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Default="00277B9A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proofErr w:type="spellStart"/>
      <w:r w:rsidRPr="00277B9A">
        <w:rPr>
          <w:rFonts w:cs="Frutiger-Light"/>
          <w:color w:val="E36C0A" w:themeColor="accent6" w:themeShade="BF"/>
          <w:sz w:val="36"/>
          <w:szCs w:val="36"/>
        </w:rPr>
        <w:t>Équipements</w:t>
      </w:r>
      <w:proofErr w:type="spellEnd"/>
      <w:r w:rsidRPr="00277B9A">
        <w:rPr>
          <w:rFonts w:cs="Frutiger-Light"/>
          <w:color w:val="E36C0A" w:themeColor="accent6" w:themeShade="BF"/>
          <w:sz w:val="36"/>
          <w:szCs w:val="36"/>
        </w:rPr>
        <w:t xml:space="preserve"> de </w:t>
      </w:r>
      <w:proofErr w:type="spellStart"/>
      <w:r w:rsidRPr="00277B9A">
        <w:rPr>
          <w:rFonts w:cs="Frutiger-Light"/>
          <w:color w:val="E36C0A" w:themeColor="accent6" w:themeShade="BF"/>
          <w:sz w:val="36"/>
          <w:szCs w:val="36"/>
        </w:rPr>
        <w:t>soins</w:t>
      </w:r>
      <w:proofErr w:type="spellEnd"/>
      <w:r w:rsidRPr="00277B9A">
        <w:rPr>
          <w:rFonts w:cs="Frutiger-Light"/>
          <w:color w:val="E36C0A" w:themeColor="accent6" w:themeShade="BF"/>
          <w:sz w:val="36"/>
          <w:szCs w:val="36"/>
        </w:rPr>
        <w:t xml:space="preserve"> </w:t>
      </w:r>
      <w:proofErr w:type="spellStart"/>
      <w:r w:rsidRPr="00277B9A">
        <w:rPr>
          <w:rFonts w:cs="Frutiger-Light"/>
          <w:color w:val="E36C0A" w:themeColor="accent6" w:themeShade="BF"/>
          <w:sz w:val="36"/>
          <w:szCs w:val="36"/>
        </w:rPr>
        <w:t>avancés</w:t>
      </w:r>
      <w:proofErr w:type="spellEnd"/>
      <w:r w:rsidRPr="00277B9A">
        <w:rPr>
          <w:rFonts w:cs="Frutiger-Light"/>
          <w:color w:val="E36C0A" w:themeColor="accent6" w:themeShade="BF"/>
          <w:sz w:val="36"/>
          <w:szCs w:val="36"/>
        </w:rPr>
        <w:t>/</w:t>
      </w:r>
      <w:proofErr w:type="spellStart"/>
      <w:r w:rsidRPr="00277B9A">
        <w:rPr>
          <w:rFonts w:cs="Frutiger-Light"/>
          <w:color w:val="E36C0A" w:themeColor="accent6" w:themeShade="BF"/>
          <w:sz w:val="36"/>
          <w:szCs w:val="36"/>
        </w:rPr>
        <w:t>intensifs</w:t>
      </w:r>
      <w:proofErr w:type="spellEnd"/>
    </w:p>
    <w:p w:rsidR="00277B9A" w:rsidRDefault="00277B9A" w:rsidP="00277B9A">
      <w:pPr>
        <w:pStyle w:val="Subtitle"/>
      </w:pPr>
      <w:proofErr w:type="spellStart"/>
      <w:r w:rsidRPr="00277B9A">
        <w:t>Liste</w:t>
      </w:r>
      <w:proofErr w:type="spellEnd"/>
      <w:r w:rsidRPr="00277B9A">
        <w:t xml:space="preserve"> </w:t>
      </w:r>
      <w:proofErr w:type="spellStart"/>
      <w:r w:rsidRPr="00277B9A">
        <w:t>d’équipements</w:t>
      </w:r>
      <w:proofErr w:type="spellEnd"/>
      <w:r w:rsidRPr="00277B9A">
        <w:t xml:space="preserve"> </w:t>
      </w:r>
      <w:proofErr w:type="gramStart"/>
      <w:r w:rsidRPr="00277B9A">
        <w:t>et</w:t>
      </w:r>
      <w:proofErr w:type="gramEnd"/>
      <w:r w:rsidRPr="00277B9A">
        <w:t xml:space="preserve"> de </w:t>
      </w:r>
      <w:proofErr w:type="spellStart"/>
      <w:r w:rsidRPr="00277B9A">
        <w:t>fournitures</w:t>
      </w:r>
      <w:proofErr w:type="spellEnd"/>
      <w:r w:rsidRPr="00277B9A">
        <w:t xml:space="preserve"> à </w:t>
      </w:r>
      <w:proofErr w:type="spellStart"/>
      <w:r w:rsidRPr="00277B9A">
        <w:t>bord</w:t>
      </w:r>
      <w:proofErr w:type="spellEnd"/>
      <w:r w:rsidRPr="00277B9A">
        <w:t xml:space="preserve"> des </w:t>
      </w:r>
      <w:proofErr w:type="spellStart"/>
      <w:r w:rsidRPr="00277B9A">
        <w:t>véhicules</w:t>
      </w:r>
      <w:proofErr w:type="spellEnd"/>
      <w:r w:rsidRPr="00277B9A">
        <w:t xml:space="preserve"> de </w:t>
      </w:r>
      <w:proofErr w:type="spellStart"/>
      <w:r w:rsidRPr="00277B9A">
        <w:t>soins</w:t>
      </w:r>
      <w:proofErr w:type="spellEnd"/>
      <w:r w:rsidRPr="00277B9A">
        <w:t xml:space="preserve"> </w:t>
      </w:r>
      <w:proofErr w:type="spellStart"/>
      <w:r w:rsidRPr="00277B9A">
        <w:t>avancés</w:t>
      </w:r>
      <w:proofErr w:type="spellEnd"/>
    </w:p>
    <w:p w:rsidR="00277B9A" w:rsidRPr="002C329D" w:rsidRDefault="00277B9A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277B9A" w:rsidRDefault="00277B9A" w:rsidP="00277B9A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277B9A">
        <w:rPr>
          <w:rFonts w:eastAsiaTheme="minorEastAsia" w:cs="Frutiger-Light"/>
          <w:lang w:eastAsia="en-CA"/>
        </w:rPr>
        <w:t xml:space="preserve">Les </w:t>
      </w:r>
      <w:proofErr w:type="spellStart"/>
      <w:r w:rsidRPr="00277B9A">
        <w:rPr>
          <w:rFonts w:eastAsiaTheme="minorEastAsia" w:cs="Frutiger-Light"/>
          <w:lang w:eastAsia="en-CA"/>
        </w:rPr>
        <w:t>aéronefs</w:t>
      </w:r>
      <w:proofErr w:type="spellEnd"/>
      <w:r w:rsidRPr="00277B9A">
        <w:rPr>
          <w:rFonts w:eastAsiaTheme="minorEastAsia" w:cs="Frutiger-Light"/>
          <w:lang w:eastAsia="en-CA"/>
        </w:rPr>
        <w:t xml:space="preserve"> et les </w:t>
      </w:r>
      <w:proofErr w:type="spellStart"/>
      <w:r w:rsidRPr="00277B9A">
        <w:rPr>
          <w:rFonts w:eastAsiaTheme="minorEastAsia" w:cs="Frutiger-Light"/>
          <w:lang w:eastAsia="en-CA"/>
        </w:rPr>
        <w:t>véhicules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terrestres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ayant</w:t>
      </w:r>
      <w:proofErr w:type="spellEnd"/>
      <w:r w:rsidRPr="00277B9A">
        <w:rPr>
          <w:rFonts w:eastAsiaTheme="minorEastAsia" w:cs="Frutiger-Light"/>
          <w:lang w:eastAsia="en-CA"/>
        </w:rPr>
        <w:t xml:space="preserve"> à </w:t>
      </w:r>
      <w:proofErr w:type="spellStart"/>
      <w:r w:rsidRPr="00277B9A">
        <w:rPr>
          <w:rFonts w:eastAsiaTheme="minorEastAsia" w:cs="Frutiger-Light"/>
          <w:lang w:eastAsia="en-CA"/>
        </w:rPr>
        <w:t>bord</w:t>
      </w:r>
      <w:proofErr w:type="spellEnd"/>
      <w:r w:rsidRPr="00277B9A">
        <w:rPr>
          <w:rFonts w:eastAsiaTheme="minorEastAsia" w:cs="Frutiger-Light"/>
          <w:lang w:eastAsia="en-CA"/>
        </w:rPr>
        <w:t xml:space="preserve"> un </w:t>
      </w:r>
      <w:proofErr w:type="spellStart"/>
      <w:r w:rsidRPr="00277B9A">
        <w:rPr>
          <w:rFonts w:eastAsiaTheme="minorEastAsia" w:cs="Frutiger-Light"/>
          <w:lang w:eastAsia="en-CA"/>
        </w:rPr>
        <w:t>ambulancier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paramédical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aérien</w:t>
      </w:r>
      <w:proofErr w:type="spellEnd"/>
      <w:r w:rsidRPr="00277B9A">
        <w:rPr>
          <w:rFonts w:eastAsiaTheme="minorEastAsia" w:cs="Frutiger-Light"/>
          <w:lang w:eastAsia="en-CA"/>
        </w:rPr>
        <w:t xml:space="preserve"> de </w:t>
      </w:r>
      <w:proofErr w:type="spellStart"/>
      <w:r w:rsidRPr="00277B9A">
        <w:rPr>
          <w:rFonts w:eastAsiaTheme="minorEastAsia" w:cs="Frutiger-Light"/>
          <w:lang w:eastAsia="en-CA"/>
        </w:rPr>
        <w:t>soins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avancés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sont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dotés</w:t>
      </w:r>
      <w:proofErr w:type="spellEnd"/>
      <w:r w:rsidRPr="00277B9A">
        <w:rPr>
          <w:rFonts w:eastAsiaTheme="minorEastAsia" w:cs="Frutiger-Light"/>
          <w:lang w:eastAsia="en-CA"/>
        </w:rPr>
        <w:t xml:space="preserve"> d’un </w:t>
      </w:r>
      <w:proofErr w:type="spellStart"/>
      <w:r w:rsidRPr="00277B9A">
        <w:rPr>
          <w:rFonts w:eastAsiaTheme="minorEastAsia" w:cs="Frutiger-Light"/>
          <w:lang w:eastAsia="en-CA"/>
        </w:rPr>
        <w:t>respirateur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mécanique</w:t>
      </w:r>
      <w:proofErr w:type="spellEnd"/>
      <w:r w:rsidRPr="00277B9A">
        <w:rPr>
          <w:rFonts w:eastAsiaTheme="minorEastAsia" w:cs="Frutiger-Light"/>
          <w:lang w:eastAsia="en-CA"/>
        </w:rPr>
        <w:t xml:space="preserve"> LTV 1200 (LTV) [</w:t>
      </w:r>
      <w:proofErr w:type="spellStart"/>
      <w:r w:rsidRPr="00277B9A">
        <w:rPr>
          <w:rFonts w:eastAsiaTheme="minorEastAsia" w:cs="Frutiger-Light"/>
          <w:lang w:eastAsia="en-CA"/>
        </w:rPr>
        <w:t>fonctions</w:t>
      </w:r>
      <w:proofErr w:type="spellEnd"/>
      <w:r w:rsidRPr="00277B9A">
        <w:rPr>
          <w:rFonts w:eastAsiaTheme="minorEastAsia" w:cs="Frutiger-Light"/>
          <w:lang w:eastAsia="en-CA"/>
        </w:rPr>
        <w:t xml:space="preserve"> pour la </w:t>
      </w:r>
      <w:proofErr w:type="spellStart"/>
      <w:r w:rsidRPr="00277B9A">
        <w:rPr>
          <w:rFonts w:eastAsiaTheme="minorEastAsia" w:cs="Frutiger-Light"/>
          <w:lang w:eastAsia="en-CA"/>
        </w:rPr>
        <w:t>pression</w:t>
      </w:r>
      <w:proofErr w:type="spellEnd"/>
      <w:r w:rsidRPr="00277B9A">
        <w:rPr>
          <w:rFonts w:eastAsiaTheme="minorEastAsia" w:cs="Frutiger-Light"/>
          <w:lang w:eastAsia="en-CA"/>
        </w:rPr>
        <w:t xml:space="preserve"> et le volume], de </w:t>
      </w:r>
      <w:proofErr w:type="spellStart"/>
      <w:r w:rsidRPr="00277B9A">
        <w:rPr>
          <w:rFonts w:eastAsiaTheme="minorEastAsia" w:cs="Frutiger-Light"/>
          <w:lang w:eastAsia="en-CA"/>
        </w:rPr>
        <w:t>pompes</w:t>
      </w:r>
      <w:proofErr w:type="spellEnd"/>
      <w:r w:rsidRPr="00277B9A">
        <w:rPr>
          <w:rFonts w:eastAsiaTheme="minorEastAsia" w:cs="Frutiger-Light"/>
          <w:lang w:eastAsia="en-CA"/>
        </w:rPr>
        <w:t xml:space="preserve"> à perfusion à </w:t>
      </w:r>
      <w:proofErr w:type="spellStart"/>
      <w:r w:rsidRPr="00277B9A">
        <w:rPr>
          <w:rFonts w:eastAsiaTheme="minorEastAsia" w:cs="Frutiger-Light"/>
          <w:lang w:eastAsia="en-CA"/>
        </w:rPr>
        <w:t>chambres</w:t>
      </w:r>
      <w:proofErr w:type="spellEnd"/>
      <w:r w:rsidRPr="00277B9A">
        <w:rPr>
          <w:rFonts w:eastAsiaTheme="minorEastAsia" w:cs="Frutiger-Light"/>
          <w:lang w:eastAsia="en-CA"/>
        </w:rPr>
        <w:t xml:space="preserve"> multiples </w:t>
      </w:r>
      <w:proofErr w:type="spellStart"/>
      <w:r w:rsidRPr="00277B9A">
        <w:rPr>
          <w:rFonts w:eastAsiaTheme="minorEastAsia" w:cs="Frutiger-Light"/>
          <w:lang w:eastAsia="en-CA"/>
        </w:rPr>
        <w:t>Allaris</w:t>
      </w:r>
      <w:proofErr w:type="spellEnd"/>
      <w:r w:rsidRPr="00277B9A">
        <w:rPr>
          <w:rFonts w:eastAsiaTheme="minorEastAsia" w:cs="Frutiger-Light"/>
          <w:lang w:eastAsia="en-CA"/>
        </w:rPr>
        <w:t xml:space="preserve"> 3 et d’un </w:t>
      </w:r>
      <w:proofErr w:type="spellStart"/>
      <w:r w:rsidRPr="00277B9A">
        <w:rPr>
          <w:rFonts w:eastAsiaTheme="minorEastAsia" w:cs="Frutiger-Light"/>
          <w:lang w:eastAsia="en-CA"/>
        </w:rPr>
        <w:t>moniteur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Lifepak</w:t>
      </w:r>
      <w:proofErr w:type="spellEnd"/>
      <w:r w:rsidRPr="00277B9A">
        <w:rPr>
          <w:rFonts w:eastAsiaTheme="minorEastAsia" w:cs="Frutiger-Light"/>
          <w:lang w:eastAsia="en-CA"/>
        </w:rPr>
        <w:t xml:space="preserve"> 12 </w:t>
      </w:r>
      <w:proofErr w:type="spellStart"/>
      <w:r w:rsidRPr="00277B9A">
        <w:rPr>
          <w:rFonts w:eastAsiaTheme="minorEastAsia" w:cs="Frutiger-Light"/>
          <w:lang w:eastAsia="en-CA"/>
        </w:rPr>
        <w:t>ou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Zoll</w:t>
      </w:r>
      <w:proofErr w:type="spellEnd"/>
      <w:r w:rsidRPr="00277B9A">
        <w:rPr>
          <w:rFonts w:eastAsiaTheme="minorEastAsia" w:cs="Frutiger-Light"/>
          <w:lang w:eastAsia="en-CA"/>
        </w:rPr>
        <w:t xml:space="preserve"> X (</w:t>
      </w:r>
      <w:proofErr w:type="spellStart"/>
      <w:r w:rsidRPr="00277B9A">
        <w:rPr>
          <w:rFonts w:eastAsiaTheme="minorEastAsia" w:cs="Frutiger-Light"/>
          <w:lang w:eastAsia="en-CA"/>
        </w:rPr>
        <w:t>défibrillation</w:t>
      </w:r>
      <w:proofErr w:type="spellEnd"/>
      <w:r w:rsidRPr="00277B9A">
        <w:rPr>
          <w:rFonts w:eastAsiaTheme="minorEastAsia" w:cs="Frutiger-Light"/>
          <w:lang w:eastAsia="en-CA"/>
        </w:rPr>
        <w:t xml:space="preserve">/cardioversion/stimulation </w:t>
      </w:r>
      <w:proofErr w:type="spellStart"/>
      <w:r w:rsidRPr="00277B9A">
        <w:rPr>
          <w:rFonts w:eastAsiaTheme="minorEastAsia" w:cs="Frutiger-Light"/>
          <w:lang w:eastAsia="en-CA"/>
        </w:rPr>
        <w:t>transcutanée</w:t>
      </w:r>
      <w:proofErr w:type="spellEnd"/>
      <w:r w:rsidRPr="00277B9A">
        <w:rPr>
          <w:rFonts w:eastAsiaTheme="minorEastAsia" w:cs="Frutiger-Light"/>
          <w:lang w:eastAsia="en-CA"/>
        </w:rPr>
        <w:t xml:space="preserve">) </w:t>
      </w:r>
      <w:proofErr w:type="spellStart"/>
      <w:r w:rsidRPr="00277B9A">
        <w:rPr>
          <w:rFonts w:eastAsiaTheme="minorEastAsia" w:cs="Frutiger-Light"/>
          <w:lang w:eastAsia="en-CA"/>
        </w:rPr>
        <w:t>pouvant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effectuer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ce</w:t>
      </w:r>
      <w:proofErr w:type="spellEnd"/>
      <w:r w:rsidRPr="00277B9A">
        <w:rPr>
          <w:rFonts w:eastAsiaTheme="minorEastAsia" w:cs="Frutiger-Light"/>
          <w:lang w:eastAsia="en-CA"/>
        </w:rPr>
        <w:t xml:space="preserve"> qui suit : surveillance non </w:t>
      </w:r>
      <w:proofErr w:type="spellStart"/>
      <w:r w:rsidRPr="00277B9A">
        <w:rPr>
          <w:rFonts w:eastAsiaTheme="minorEastAsia" w:cs="Frutiger-Light"/>
          <w:lang w:eastAsia="en-CA"/>
        </w:rPr>
        <w:t>effractive</w:t>
      </w:r>
      <w:proofErr w:type="spellEnd"/>
      <w:r w:rsidRPr="00277B9A">
        <w:rPr>
          <w:rFonts w:eastAsiaTheme="minorEastAsia" w:cs="Frutiger-Light"/>
          <w:lang w:eastAsia="en-CA"/>
        </w:rPr>
        <w:t xml:space="preserve"> de la </w:t>
      </w:r>
      <w:proofErr w:type="spellStart"/>
      <w:r w:rsidRPr="00277B9A">
        <w:rPr>
          <w:rFonts w:eastAsiaTheme="minorEastAsia" w:cs="Frutiger-Light"/>
          <w:lang w:eastAsia="en-CA"/>
        </w:rPr>
        <w:t>pression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artérielle</w:t>
      </w:r>
      <w:proofErr w:type="spellEnd"/>
      <w:r w:rsidRPr="00277B9A">
        <w:rPr>
          <w:rFonts w:eastAsiaTheme="minorEastAsia" w:cs="Frutiger-Light"/>
          <w:lang w:eastAsia="en-CA"/>
        </w:rPr>
        <w:t xml:space="preserve">, ECG (4 et 12 </w:t>
      </w:r>
      <w:proofErr w:type="spellStart"/>
      <w:r w:rsidRPr="00277B9A">
        <w:rPr>
          <w:rFonts w:eastAsiaTheme="minorEastAsia" w:cs="Frutiger-Light"/>
          <w:lang w:eastAsia="en-CA"/>
        </w:rPr>
        <w:t>dérivations</w:t>
      </w:r>
      <w:proofErr w:type="spellEnd"/>
      <w:r w:rsidRPr="00277B9A">
        <w:rPr>
          <w:rFonts w:eastAsiaTheme="minorEastAsia" w:cs="Frutiger-Light"/>
          <w:lang w:eastAsia="en-CA"/>
        </w:rPr>
        <w:t xml:space="preserve">), et surveillance du CO2 </w:t>
      </w:r>
      <w:proofErr w:type="spellStart"/>
      <w:r w:rsidRPr="00277B9A">
        <w:rPr>
          <w:rFonts w:eastAsiaTheme="minorEastAsia" w:cs="Frutiger-Light"/>
          <w:lang w:eastAsia="en-CA"/>
        </w:rPr>
        <w:t>en</w:t>
      </w:r>
      <w:proofErr w:type="spellEnd"/>
      <w:r w:rsidRPr="00277B9A">
        <w:rPr>
          <w:rFonts w:eastAsiaTheme="minorEastAsia" w:cs="Frutiger-Light"/>
          <w:lang w:eastAsia="en-CA"/>
        </w:rPr>
        <w:t xml:space="preserve"> fin </w:t>
      </w:r>
      <w:proofErr w:type="spellStart"/>
      <w:r w:rsidRPr="00277B9A">
        <w:rPr>
          <w:rFonts w:eastAsiaTheme="minorEastAsia" w:cs="Frutiger-Light"/>
          <w:lang w:eastAsia="en-CA"/>
        </w:rPr>
        <w:t>d’expiration</w:t>
      </w:r>
      <w:proofErr w:type="spellEnd"/>
      <w:r w:rsidRPr="00277B9A">
        <w:rPr>
          <w:rFonts w:eastAsiaTheme="minorEastAsia" w:cs="Frutiger-Light"/>
          <w:lang w:eastAsia="en-CA"/>
        </w:rPr>
        <w:t xml:space="preserve">, de la </w:t>
      </w:r>
      <w:proofErr w:type="spellStart"/>
      <w:r w:rsidRPr="00277B9A">
        <w:rPr>
          <w:rFonts w:eastAsiaTheme="minorEastAsia" w:cs="Frutiger-Light"/>
          <w:lang w:eastAsia="en-CA"/>
        </w:rPr>
        <w:t>température</w:t>
      </w:r>
      <w:proofErr w:type="spellEnd"/>
      <w:r w:rsidRPr="00277B9A">
        <w:rPr>
          <w:rFonts w:eastAsiaTheme="minorEastAsia" w:cs="Frutiger-Light"/>
          <w:lang w:eastAsia="en-CA"/>
        </w:rPr>
        <w:t xml:space="preserve"> et de la saturation du sang </w:t>
      </w:r>
      <w:proofErr w:type="spellStart"/>
      <w:r w:rsidRPr="00277B9A">
        <w:rPr>
          <w:rFonts w:eastAsiaTheme="minorEastAsia" w:cs="Frutiger-Light"/>
          <w:lang w:eastAsia="en-CA"/>
        </w:rPr>
        <w:t>en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oxygène</w:t>
      </w:r>
      <w:proofErr w:type="spellEnd"/>
      <w:r w:rsidRPr="00277B9A">
        <w:rPr>
          <w:rFonts w:eastAsiaTheme="minorEastAsia" w:cs="Frutiger-Light"/>
          <w:lang w:eastAsia="en-CA"/>
        </w:rPr>
        <w:t xml:space="preserve">. </w:t>
      </w:r>
      <w:proofErr w:type="spellStart"/>
      <w:r w:rsidRPr="00277B9A">
        <w:rPr>
          <w:rFonts w:eastAsiaTheme="minorEastAsia" w:cs="Frutiger-Light"/>
          <w:lang w:eastAsia="en-CA"/>
        </w:rPr>
        <w:t>Certaines</w:t>
      </w:r>
      <w:proofErr w:type="spellEnd"/>
      <w:r w:rsidRPr="00277B9A">
        <w:rPr>
          <w:rFonts w:eastAsiaTheme="minorEastAsia" w:cs="Frutiger-Light"/>
          <w:lang w:eastAsia="en-CA"/>
        </w:rPr>
        <w:t xml:space="preserve"> bases de </w:t>
      </w:r>
      <w:proofErr w:type="spellStart"/>
      <w:r w:rsidRPr="00277B9A">
        <w:rPr>
          <w:rFonts w:eastAsiaTheme="minorEastAsia" w:cs="Frutiger-Light"/>
          <w:lang w:eastAsia="en-CA"/>
        </w:rPr>
        <w:t>soins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avancés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sont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également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dotées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d’incubateurs</w:t>
      </w:r>
      <w:proofErr w:type="spellEnd"/>
      <w:r w:rsidRPr="00277B9A">
        <w:rPr>
          <w:rFonts w:eastAsiaTheme="minorEastAsia" w:cs="Frutiger-Light"/>
          <w:lang w:eastAsia="en-CA"/>
        </w:rPr>
        <w:t>.</w:t>
      </w:r>
    </w:p>
    <w:p w:rsidR="00277B9A" w:rsidRPr="00277B9A" w:rsidRDefault="00277B9A" w:rsidP="00277B9A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277B9A" w:rsidRPr="00277B9A" w:rsidRDefault="00277B9A" w:rsidP="00277B9A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proofErr w:type="spellStart"/>
      <w:r w:rsidRPr="00277B9A">
        <w:rPr>
          <w:rFonts w:eastAsiaTheme="minorEastAsia" w:cs="Frutiger-Light"/>
          <w:lang w:eastAsia="en-CA"/>
        </w:rPr>
        <w:t>Voici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une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liste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simplifiée</w:t>
      </w:r>
      <w:proofErr w:type="spellEnd"/>
      <w:r w:rsidRPr="00277B9A">
        <w:rPr>
          <w:rFonts w:eastAsiaTheme="minorEastAsia" w:cs="Frutiger-Light"/>
          <w:lang w:eastAsia="en-CA"/>
        </w:rPr>
        <w:t xml:space="preserve"> de </w:t>
      </w:r>
      <w:proofErr w:type="spellStart"/>
      <w:r w:rsidRPr="00277B9A">
        <w:rPr>
          <w:rFonts w:eastAsiaTheme="minorEastAsia" w:cs="Frutiger-Light"/>
          <w:lang w:eastAsia="en-CA"/>
        </w:rPr>
        <w:t>ce</w:t>
      </w:r>
      <w:proofErr w:type="spellEnd"/>
      <w:r w:rsidRPr="00277B9A">
        <w:rPr>
          <w:rFonts w:eastAsiaTheme="minorEastAsia" w:cs="Frutiger-Light"/>
          <w:lang w:eastAsia="en-CA"/>
        </w:rPr>
        <w:t xml:space="preserve"> que </w:t>
      </w:r>
      <w:proofErr w:type="spellStart"/>
      <w:r w:rsidRPr="00277B9A">
        <w:rPr>
          <w:rFonts w:eastAsiaTheme="minorEastAsia" w:cs="Frutiger-Light"/>
          <w:lang w:eastAsia="en-CA"/>
        </w:rPr>
        <w:t>vous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trouverez</w:t>
      </w:r>
      <w:proofErr w:type="spellEnd"/>
      <w:r w:rsidRPr="00277B9A">
        <w:rPr>
          <w:rFonts w:eastAsiaTheme="minorEastAsia" w:cs="Frutiger-Light"/>
          <w:lang w:eastAsia="en-CA"/>
        </w:rPr>
        <w:t xml:space="preserve"> à </w:t>
      </w:r>
      <w:proofErr w:type="spellStart"/>
      <w:r w:rsidRPr="00277B9A">
        <w:rPr>
          <w:rFonts w:eastAsiaTheme="minorEastAsia" w:cs="Frutiger-Light"/>
          <w:lang w:eastAsia="en-CA"/>
        </w:rPr>
        <w:t>bord</w:t>
      </w:r>
      <w:proofErr w:type="spellEnd"/>
      <w:r w:rsidRPr="00277B9A">
        <w:rPr>
          <w:rFonts w:eastAsiaTheme="minorEastAsia" w:cs="Frutiger-Light"/>
          <w:lang w:eastAsia="en-CA"/>
        </w:rPr>
        <w:t xml:space="preserve"> des </w:t>
      </w:r>
      <w:proofErr w:type="spellStart"/>
      <w:r w:rsidRPr="00277B9A">
        <w:rPr>
          <w:rFonts w:eastAsiaTheme="minorEastAsia" w:cs="Frutiger-Light"/>
          <w:lang w:eastAsia="en-CA"/>
        </w:rPr>
        <w:t>véhicules</w:t>
      </w:r>
      <w:proofErr w:type="spellEnd"/>
      <w:r w:rsidRPr="00277B9A">
        <w:rPr>
          <w:rFonts w:eastAsiaTheme="minorEastAsia" w:cs="Frutiger-Light"/>
          <w:lang w:eastAsia="en-CA"/>
        </w:rPr>
        <w:t xml:space="preserve"> de </w:t>
      </w:r>
      <w:proofErr w:type="spellStart"/>
      <w:r w:rsidRPr="00277B9A">
        <w:rPr>
          <w:rFonts w:eastAsiaTheme="minorEastAsia" w:cs="Frutiger-Light"/>
          <w:lang w:eastAsia="en-CA"/>
        </w:rPr>
        <w:t>soins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proofErr w:type="gramStart"/>
      <w:r w:rsidRPr="00277B9A">
        <w:rPr>
          <w:rFonts w:eastAsiaTheme="minorEastAsia" w:cs="Frutiger-Light"/>
          <w:lang w:eastAsia="en-CA"/>
        </w:rPr>
        <w:t>avancés</w:t>
      </w:r>
      <w:proofErr w:type="spellEnd"/>
      <w:r w:rsidRPr="00277B9A">
        <w:rPr>
          <w:rFonts w:eastAsiaTheme="minorEastAsia" w:cs="Frutiger-Light"/>
          <w:lang w:eastAsia="en-CA"/>
        </w:rPr>
        <w:t xml:space="preserve"> :</w:t>
      </w:r>
      <w:proofErr w:type="gramEnd"/>
      <w:r w:rsidRPr="00277B9A">
        <w:rPr>
          <w:rFonts w:eastAsiaTheme="minorEastAsia" w:cs="Frutiger-Light"/>
          <w:lang w:eastAsia="en-CA"/>
        </w:rPr>
        <w:t xml:space="preserve"> </w:t>
      </w:r>
    </w:p>
    <w:p w:rsidR="00277B9A" w:rsidRPr="00277B9A" w:rsidRDefault="00277B9A" w:rsidP="00277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277B9A">
        <w:rPr>
          <w:rFonts w:eastAsiaTheme="minorEastAsia" w:cs="Frutiger-Light"/>
          <w:lang w:eastAsia="en-CA"/>
        </w:rPr>
        <w:t xml:space="preserve">Prise </w:t>
      </w:r>
      <w:proofErr w:type="spellStart"/>
      <w:r w:rsidRPr="00277B9A">
        <w:rPr>
          <w:rFonts w:eastAsiaTheme="minorEastAsia" w:cs="Frutiger-Light"/>
          <w:lang w:eastAsia="en-CA"/>
        </w:rPr>
        <w:t>en</w:t>
      </w:r>
      <w:proofErr w:type="spellEnd"/>
      <w:r w:rsidRPr="00277B9A">
        <w:rPr>
          <w:rFonts w:eastAsiaTheme="minorEastAsia" w:cs="Frutiger-Light"/>
          <w:lang w:eastAsia="en-CA"/>
        </w:rPr>
        <w:t xml:space="preserve"> charge </w:t>
      </w:r>
      <w:proofErr w:type="spellStart"/>
      <w:r w:rsidRPr="00277B9A">
        <w:rPr>
          <w:rFonts w:eastAsiaTheme="minorEastAsia" w:cs="Frutiger-Light"/>
          <w:lang w:eastAsia="en-CA"/>
        </w:rPr>
        <w:t>avancée</w:t>
      </w:r>
      <w:proofErr w:type="spellEnd"/>
      <w:r w:rsidRPr="00277B9A">
        <w:rPr>
          <w:rFonts w:eastAsiaTheme="minorEastAsia" w:cs="Frutiger-Light"/>
          <w:lang w:eastAsia="en-CA"/>
        </w:rPr>
        <w:t xml:space="preserve"> des </w:t>
      </w:r>
      <w:proofErr w:type="spellStart"/>
      <w:r w:rsidRPr="00277B9A">
        <w:rPr>
          <w:rFonts w:eastAsiaTheme="minorEastAsia" w:cs="Frutiger-Light"/>
          <w:lang w:eastAsia="en-CA"/>
        </w:rPr>
        <w:t>voies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aériennes</w:t>
      </w:r>
      <w:proofErr w:type="spellEnd"/>
    </w:p>
    <w:p w:rsidR="00277B9A" w:rsidRPr="00277B9A" w:rsidRDefault="00277B9A" w:rsidP="00277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proofErr w:type="spellStart"/>
      <w:r w:rsidRPr="00277B9A">
        <w:rPr>
          <w:rFonts w:eastAsiaTheme="minorEastAsia" w:cs="Frutiger-Light"/>
          <w:lang w:eastAsia="en-CA"/>
        </w:rPr>
        <w:t>Équipements</w:t>
      </w:r>
      <w:proofErr w:type="spellEnd"/>
      <w:r w:rsidRPr="00277B9A">
        <w:rPr>
          <w:rFonts w:eastAsiaTheme="minorEastAsia" w:cs="Frutiger-Light"/>
          <w:lang w:eastAsia="en-CA"/>
        </w:rPr>
        <w:t xml:space="preserve"> pour </w:t>
      </w:r>
      <w:proofErr w:type="spellStart"/>
      <w:r w:rsidRPr="00277B9A">
        <w:rPr>
          <w:rFonts w:eastAsiaTheme="minorEastAsia" w:cs="Frutiger-Light"/>
          <w:lang w:eastAsia="en-CA"/>
        </w:rPr>
        <w:t>intraveineuses</w:t>
      </w:r>
      <w:proofErr w:type="spellEnd"/>
    </w:p>
    <w:p w:rsidR="00277B9A" w:rsidRPr="00277B9A" w:rsidRDefault="00277B9A" w:rsidP="00277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proofErr w:type="spellStart"/>
      <w:r w:rsidRPr="00277B9A">
        <w:rPr>
          <w:rFonts w:eastAsiaTheme="minorEastAsia" w:cs="Frutiger-Light"/>
          <w:lang w:eastAsia="en-CA"/>
        </w:rPr>
        <w:t>Autres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équipements</w:t>
      </w:r>
      <w:proofErr w:type="spellEnd"/>
    </w:p>
    <w:p w:rsidR="00C646FC" w:rsidRPr="00277B9A" w:rsidRDefault="00277B9A" w:rsidP="00277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277B9A">
        <w:rPr>
          <w:rFonts w:eastAsiaTheme="minorEastAsia" w:cs="Frutiger-Light"/>
          <w:lang w:eastAsia="en-CA"/>
        </w:rPr>
        <w:t>Équipements</w:t>
      </w:r>
      <w:proofErr w:type="spellEnd"/>
      <w:r w:rsidRPr="00277B9A">
        <w:rPr>
          <w:rFonts w:eastAsiaTheme="minorEastAsia" w:cs="Frutiger-Light"/>
          <w:lang w:eastAsia="en-CA"/>
        </w:rPr>
        <w:t xml:space="preserve"> à </w:t>
      </w:r>
      <w:proofErr w:type="spellStart"/>
      <w:r w:rsidRPr="00277B9A">
        <w:rPr>
          <w:rFonts w:eastAsiaTheme="minorEastAsia" w:cs="Frutiger-Light"/>
          <w:lang w:eastAsia="en-CA"/>
        </w:rPr>
        <w:t>bord</w:t>
      </w:r>
      <w:proofErr w:type="spellEnd"/>
      <w:r w:rsidRPr="00277B9A">
        <w:rPr>
          <w:rFonts w:eastAsiaTheme="minorEastAsia" w:cs="Frutiger-Light"/>
          <w:lang w:eastAsia="en-CA"/>
        </w:rPr>
        <w:t xml:space="preserve"> des </w:t>
      </w:r>
      <w:proofErr w:type="spellStart"/>
      <w:r w:rsidRPr="00277B9A">
        <w:rPr>
          <w:rFonts w:eastAsiaTheme="minorEastAsia" w:cs="Frutiger-Light"/>
          <w:lang w:eastAsia="en-CA"/>
        </w:rPr>
        <w:t>véhicules</w:t>
      </w:r>
      <w:proofErr w:type="spellEnd"/>
      <w:r w:rsidRPr="00277B9A">
        <w:rPr>
          <w:rFonts w:eastAsiaTheme="minorEastAsia" w:cs="Frutiger-Light"/>
          <w:lang w:eastAsia="en-CA"/>
        </w:rPr>
        <w:t xml:space="preserve"> de </w:t>
      </w:r>
      <w:proofErr w:type="spellStart"/>
      <w:r w:rsidRPr="00277B9A">
        <w:rPr>
          <w:rFonts w:eastAsiaTheme="minorEastAsia" w:cs="Frutiger-Light"/>
          <w:lang w:eastAsia="en-CA"/>
        </w:rPr>
        <w:t>soins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intensifs</w:t>
      </w:r>
      <w:proofErr w:type="spellEnd"/>
    </w:p>
    <w:p w:rsidR="002C329D" w:rsidRPr="00FB3091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329D" w:rsidRPr="00FB3091" w:rsidTr="002C329D">
        <w:tc>
          <w:tcPr>
            <w:tcW w:w="9576" w:type="dxa"/>
            <w:gridSpan w:val="2"/>
            <w:shd w:val="clear" w:color="auto" w:fill="D9D9D9" w:themeFill="background1" w:themeFillShade="D9"/>
          </w:tcPr>
          <w:p w:rsidR="002C329D" w:rsidRPr="00FB3091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277B9A">
              <w:rPr>
                <w:rFonts w:cs="Frutiger-Light"/>
              </w:rPr>
              <w:t>PRISE EN CHARGE AVANCÉE DES VOIES AÉRIENNES</w:t>
            </w:r>
          </w:p>
        </w:tc>
      </w:tr>
      <w:tr w:rsidR="00277B9A" w:rsidRPr="00FB3091" w:rsidTr="002C329D">
        <w:tc>
          <w:tcPr>
            <w:tcW w:w="4788" w:type="dxa"/>
          </w:tcPr>
          <w:p w:rsidR="00277B9A" w:rsidRDefault="00277B9A" w:rsidP="00277B9A">
            <w:r>
              <w:t xml:space="preserve">Tubes </w:t>
            </w:r>
            <w:proofErr w:type="spellStart"/>
            <w:r>
              <w:t>endotrachéaux</w:t>
            </w:r>
            <w:proofErr w:type="spellEnd"/>
          </w:p>
          <w:p w:rsidR="00277B9A" w:rsidRPr="009317B6" w:rsidRDefault="00277B9A" w:rsidP="00277B9A">
            <w:r>
              <w:t>(</w:t>
            </w:r>
            <w:proofErr w:type="spellStart"/>
            <w:r>
              <w:t>tailles</w:t>
            </w:r>
            <w:proofErr w:type="spellEnd"/>
            <w:r>
              <w:t xml:space="preserve"> 2,5-9,0)</w:t>
            </w:r>
          </w:p>
        </w:tc>
        <w:tc>
          <w:tcPr>
            <w:tcW w:w="4788" w:type="dxa"/>
          </w:tcPr>
          <w:p w:rsidR="00277B9A" w:rsidRPr="00277B9A" w:rsidRDefault="00277B9A" w:rsidP="00277B9A">
            <w:p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proofErr w:type="spellStart"/>
            <w:r w:rsidRPr="00277B9A">
              <w:rPr>
                <w:rFonts w:cs="Frutiger-Bold"/>
                <w:bCs/>
              </w:rPr>
              <w:t>Pince</w:t>
            </w:r>
            <w:proofErr w:type="spellEnd"/>
            <w:r w:rsidRPr="00277B9A">
              <w:rPr>
                <w:rFonts w:cs="Frutiger-Bold"/>
                <w:bCs/>
              </w:rPr>
              <w:t xml:space="preserve"> de Magill</w:t>
            </w:r>
          </w:p>
          <w:p w:rsidR="00277B9A" w:rsidRPr="00277B9A" w:rsidRDefault="00277B9A" w:rsidP="00277B9A">
            <w:p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r w:rsidRPr="00277B9A">
              <w:rPr>
                <w:rFonts w:cs="Frutiger-Bold"/>
                <w:bCs/>
              </w:rPr>
              <w:t>(</w:t>
            </w:r>
            <w:proofErr w:type="spellStart"/>
            <w:r w:rsidRPr="00277B9A">
              <w:rPr>
                <w:rFonts w:cs="Frutiger-Bold"/>
                <w:bCs/>
              </w:rPr>
              <w:t>adultes</w:t>
            </w:r>
            <w:proofErr w:type="spellEnd"/>
            <w:r w:rsidRPr="00277B9A">
              <w:rPr>
                <w:rFonts w:cs="Frutiger-Bold"/>
                <w:bCs/>
              </w:rPr>
              <w:t xml:space="preserve"> et </w:t>
            </w:r>
            <w:proofErr w:type="spellStart"/>
            <w:r w:rsidRPr="00277B9A">
              <w:rPr>
                <w:rFonts w:cs="Frutiger-Bold"/>
                <w:bCs/>
              </w:rPr>
              <w:t>enfants</w:t>
            </w:r>
            <w:proofErr w:type="spellEnd"/>
            <w:r w:rsidRPr="00277B9A">
              <w:rPr>
                <w:rFonts w:cs="Frutiger-Bold"/>
                <w:bCs/>
              </w:rPr>
              <w:t>)</w:t>
            </w:r>
          </w:p>
        </w:tc>
      </w:tr>
      <w:tr w:rsidR="00277B9A" w:rsidRPr="00FB3091" w:rsidTr="002C329D">
        <w:tc>
          <w:tcPr>
            <w:tcW w:w="4788" w:type="dxa"/>
          </w:tcPr>
          <w:p w:rsidR="00277B9A" w:rsidRPr="00277B9A" w:rsidRDefault="00277B9A" w:rsidP="00103B8F">
            <w:r w:rsidRPr="00277B9A">
              <w:t>Laryngoscope avec lames (</w:t>
            </w:r>
            <w:proofErr w:type="spellStart"/>
            <w:r w:rsidRPr="00277B9A">
              <w:t>MacIntosh</w:t>
            </w:r>
            <w:proofErr w:type="spellEnd"/>
            <w:r w:rsidRPr="00277B9A">
              <w:t xml:space="preserve"> et Miller)</w:t>
            </w:r>
          </w:p>
        </w:tc>
        <w:tc>
          <w:tcPr>
            <w:tcW w:w="4788" w:type="dxa"/>
          </w:tcPr>
          <w:p w:rsidR="00277B9A" w:rsidRPr="00277B9A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r w:rsidRPr="00277B9A">
              <w:rPr>
                <w:rFonts w:cs="Frutiger-Bold"/>
                <w:bCs/>
              </w:rPr>
              <w:t>Stylet (</w:t>
            </w:r>
            <w:proofErr w:type="spellStart"/>
            <w:r w:rsidRPr="00277B9A">
              <w:rPr>
                <w:rFonts w:cs="Frutiger-Bold"/>
                <w:bCs/>
              </w:rPr>
              <w:t>adultes</w:t>
            </w:r>
            <w:proofErr w:type="spellEnd"/>
            <w:r w:rsidRPr="00277B9A">
              <w:rPr>
                <w:rFonts w:cs="Frutiger-Bold"/>
                <w:bCs/>
              </w:rPr>
              <w:t xml:space="preserve"> et </w:t>
            </w:r>
            <w:proofErr w:type="spellStart"/>
            <w:r w:rsidRPr="00277B9A">
              <w:rPr>
                <w:rFonts w:cs="Frutiger-Bold"/>
                <w:bCs/>
              </w:rPr>
              <w:t>enfants</w:t>
            </w:r>
            <w:proofErr w:type="spellEnd"/>
            <w:r w:rsidRPr="00277B9A">
              <w:rPr>
                <w:rFonts w:cs="Frutiger-Bold"/>
                <w:bCs/>
              </w:rPr>
              <w:t xml:space="preserve">), </w:t>
            </w:r>
            <w:proofErr w:type="spellStart"/>
            <w:r w:rsidRPr="00277B9A">
              <w:rPr>
                <w:rFonts w:cs="Frutiger-Bold"/>
                <w:bCs/>
              </w:rPr>
              <w:t>bougie</w:t>
            </w:r>
            <w:proofErr w:type="spellEnd"/>
            <w:r w:rsidRPr="00277B9A">
              <w:rPr>
                <w:rFonts w:cs="Frutiger-Bold"/>
                <w:bCs/>
              </w:rPr>
              <w:t xml:space="preserve"> et </w:t>
            </w:r>
            <w:proofErr w:type="spellStart"/>
            <w:r w:rsidRPr="00277B9A">
              <w:rPr>
                <w:rFonts w:cs="Frutiger-Bold"/>
                <w:bCs/>
              </w:rPr>
              <w:t>seringues</w:t>
            </w:r>
            <w:proofErr w:type="spellEnd"/>
          </w:p>
        </w:tc>
      </w:tr>
      <w:tr w:rsidR="00277B9A" w:rsidRPr="00FB3091" w:rsidTr="002C329D">
        <w:tc>
          <w:tcPr>
            <w:tcW w:w="4788" w:type="dxa"/>
          </w:tcPr>
          <w:p w:rsidR="00277B9A" w:rsidRPr="009317B6" w:rsidRDefault="00277B9A" w:rsidP="00103B8F">
            <w:proofErr w:type="spellStart"/>
            <w:r w:rsidRPr="00277B9A">
              <w:t>Lidocaïne</w:t>
            </w:r>
            <w:proofErr w:type="spellEnd"/>
            <w:r w:rsidRPr="00277B9A">
              <w:t xml:space="preserve"> 10 mg </w:t>
            </w:r>
            <w:proofErr w:type="spellStart"/>
            <w:r w:rsidRPr="00277B9A">
              <w:t>en</w:t>
            </w:r>
            <w:proofErr w:type="spellEnd"/>
            <w:r w:rsidRPr="00277B9A">
              <w:t xml:space="preserve"> </w:t>
            </w:r>
            <w:proofErr w:type="spellStart"/>
            <w:r w:rsidRPr="00277B9A">
              <w:t>vaporisateur</w:t>
            </w:r>
            <w:proofErr w:type="spellEnd"/>
            <w:r w:rsidRPr="00277B9A">
              <w:t xml:space="preserve"> avec </w:t>
            </w:r>
            <w:proofErr w:type="spellStart"/>
            <w:r w:rsidRPr="00277B9A">
              <w:t>embout</w:t>
            </w:r>
            <w:proofErr w:type="spellEnd"/>
          </w:p>
        </w:tc>
        <w:tc>
          <w:tcPr>
            <w:tcW w:w="4788" w:type="dxa"/>
          </w:tcPr>
          <w:p w:rsidR="00277B9A" w:rsidRPr="00277B9A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proofErr w:type="spellStart"/>
            <w:r w:rsidRPr="00277B9A">
              <w:rPr>
                <w:rFonts w:cs="Frutiger-Bold"/>
                <w:bCs/>
              </w:rPr>
              <w:t>Trousse</w:t>
            </w:r>
            <w:proofErr w:type="spellEnd"/>
            <w:r w:rsidRPr="00277B9A">
              <w:rPr>
                <w:rFonts w:cs="Frutiger-Bold"/>
                <w:bCs/>
              </w:rPr>
              <w:t xml:space="preserve"> de </w:t>
            </w:r>
            <w:proofErr w:type="spellStart"/>
            <w:r w:rsidRPr="00277B9A">
              <w:rPr>
                <w:rFonts w:cs="Frutiger-Bold"/>
                <w:bCs/>
              </w:rPr>
              <w:t>coniotomie</w:t>
            </w:r>
            <w:proofErr w:type="spellEnd"/>
            <w:r w:rsidRPr="00277B9A">
              <w:rPr>
                <w:rFonts w:cs="Frutiger-Bold"/>
                <w:bCs/>
              </w:rPr>
              <w:t xml:space="preserve"> </w:t>
            </w:r>
            <w:proofErr w:type="spellStart"/>
            <w:r w:rsidRPr="00277B9A">
              <w:rPr>
                <w:rFonts w:cs="Frutiger-Bold"/>
                <w:bCs/>
              </w:rPr>
              <w:t>Rusch</w:t>
            </w:r>
            <w:proofErr w:type="spellEnd"/>
            <w:r w:rsidRPr="00277B9A">
              <w:rPr>
                <w:rFonts w:cs="Frutiger-Bold"/>
                <w:bCs/>
              </w:rPr>
              <w:t xml:space="preserve"> Quick Trach</w:t>
            </w:r>
          </w:p>
        </w:tc>
      </w:tr>
      <w:tr w:rsidR="00277B9A" w:rsidRPr="00FB3091" w:rsidTr="002C329D">
        <w:tc>
          <w:tcPr>
            <w:tcW w:w="4788" w:type="dxa"/>
          </w:tcPr>
          <w:p w:rsidR="00277B9A" w:rsidRPr="009317B6" w:rsidRDefault="00277B9A" w:rsidP="00103B8F">
            <w:r w:rsidRPr="00277B9A">
              <w:t>ML (</w:t>
            </w:r>
            <w:proofErr w:type="spellStart"/>
            <w:r w:rsidRPr="00277B9A">
              <w:t>tailles</w:t>
            </w:r>
            <w:proofErr w:type="spellEnd"/>
            <w:r w:rsidRPr="00277B9A">
              <w:t xml:space="preserve"> 3-5)/tubes </w:t>
            </w:r>
            <w:proofErr w:type="spellStart"/>
            <w:r w:rsidRPr="00277B9A">
              <w:t>laryngés</w:t>
            </w:r>
            <w:proofErr w:type="spellEnd"/>
            <w:r w:rsidRPr="00277B9A">
              <w:t xml:space="preserve"> King LTS-D (3, 4 et 5)</w:t>
            </w:r>
          </w:p>
        </w:tc>
        <w:tc>
          <w:tcPr>
            <w:tcW w:w="4788" w:type="dxa"/>
          </w:tcPr>
          <w:p w:rsidR="00277B9A" w:rsidRPr="00277B9A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proofErr w:type="spellStart"/>
            <w:r w:rsidRPr="00277B9A">
              <w:rPr>
                <w:rFonts w:cs="Frutiger-Bold"/>
                <w:bCs/>
              </w:rPr>
              <w:t>Néosynéphrine</w:t>
            </w:r>
            <w:proofErr w:type="spellEnd"/>
            <w:r w:rsidRPr="00277B9A">
              <w:rPr>
                <w:rFonts w:cs="Frutiger-Bold"/>
                <w:bCs/>
              </w:rPr>
              <w:t xml:space="preserve"> 0,25 % </w:t>
            </w:r>
            <w:proofErr w:type="spellStart"/>
            <w:r w:rsidRPr="00277B9A">
              <w:rPr>
                <w:rFonts w:cs="Frutiger-Bold"/>
                <w:bCs/>
              </w:rPr>
              <w:t>en</w:t>
            </w:r>
            <w:proofErr w:type="spellEnd"/>
            <w:r w:rsidRPr="00277B9A">
              <w:rPr>
                <w:rFonts w:cs="Frutiger-Bold"/>
                <w:bCs/>
              </w:rPr>
              <w:t xml:space="preserve"> </w:t>
            </w:r>
            <w:proofErr w:type="spellStart"/>
            <w:r w:rsidRPr="00277B9A">
              <w:rPr>
                <w:rFonts w:cs="Frutiger-Bold"/>
                <w:bCs/>
              </w:rPr>
              <w:t>vaporisateur</w:t>
            </w:r>
            <w:proofErr w:type="spellEnd"/>
          </w:p>
        </w:tc>
      </w:tr>
      <w:tr w:rsidR="00277B9A" w:rsidRPr="00FB3091" w:rsidTr="002C329D">
        <w:tc>
          <w:tcPr>
            <w:tcW w:w="4788" w:type="dxa"/>
          </w:tcPr>
          <w:p w:rsidR="00277B9A" w:rsidRPr="009317B6" w:rsidRDefault="00277B9A" w:rsidP="00103B8F">
            <w:r w:rsidRPr="00277B9A">
              <w:t xml:space="preserve">Attaches et </w:t>
            </w:r>
            <w:proofErr w:type="spellStart"/>
            <w:r w:rsidRPr="00277B9A">
              <w:t>adaptateurs</w:t>
            </w:r>
            <w:proofErr w:type="spellEnd"/>
            <w:r w:rsidRPr="00277B9A">
              <w:t xml:space="preserve"> pour tubes </w:t>
            </w:r>
            <w:proofErr w:type="spellStart"/>
            <w:r w:rsidRPr="00277B9A">
              <w:t>endotrachéaux</w:t>
            </w:r>
            <w:proofErr w:type="spellEnd"/>
          </w:p>
        </w:tc>
        <w:tc>
          <w:tcPr>
            <w:tcW w:w="4788" w:type="dxa"/>
          </w:tcPr>
          <w:p w:rsidR="00277B9A" w:rsidRPr="00277B9A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r w:rsidRPr="00277B9A">
              <w:rPr>
                <w:rFonts w:cs="Frutiger-Bold"/>
                <w:bCs/>
              </w:rPr>
              <w:t xml:space="preserve">Rouleau de </w:t>
            </w:r>
            <w:proofErr w:type="spellStart"/>
            <w:r w:rsidRPr="00277B9A">
              <w:rPr>
                <w:rFonts w:cs="Frutiger-Bold"/>
                <w:bCs/>
              </w:rPr>
              <w:t>ruban</w:t>
            </w:r>
            <w:proofErr w:type="spellEnd"/>
            <w:r w:rsidRPr="00277B9A">
              <w:rPr>
                <w:rFonts w:cs="Frutiger-Bold"/>
                <w:bCs/>
              </w:rPr>
              <w:t xml:space="preserve"> </w:t>
            </w:r>
            <w:proofErr w:type="spellStart"/>
            <w:r w:rsidRPr="00277B9A">
              <w:rPr>
                <w:rFonts w:cs="Frutiger-Bold"/>
                <w:bCs/>
              </w:rPr>
              <w:t>adhésif</w:t>
            </w:r>
            <w:proofErr w:type="spellEnd"/>
            <w:r w:rsidRPr="00277B9A">
              <w:rPr>
                <w:rFonts w:cs="Frutiger-Bold"/>
                <w:bCs/>
              </w:rPr>
              <w:t xml:space="preserve"> </w:t>
            </w:r>
            <w:proofErr w:type="spellStart"/>
            <w:r w:rsidRPr="00277B9A">
              <w:rPr>
                <w:rFonts w:cs="Frutiger-Bold"/>
                <w:bCs/>
              </w:rPr>
              <w:t>hydrofuge</w:t>
            </w:r>
            <w:proofErr w:type="spellEnd"/>
          </w:p>
        </w:tc>
      </w:tr>
      <w:tr w:rsidR="00277B9A" w:rsidRPr="00FB3091" w:rsidTr="002C329D">
        <w:tc>
          <w:tcPr>
            <w:tcW w:w="4788" w:type="dxa"/>
          </w:tcPr>
          <w:p w:rsidR="00277B9A" w:rsidRPr="009317B6" w:rsidRDefault="00277B9A" w:rsidP="00103B8F">
            <w:r w:rsidRPr="00277B9A">
              <w:t xml:space="preserve">Tubes </w:t>
            </w:r>
            <w:proofErr w:type="spellStart"/>
            <w:r w:rsidRPr="00277B9A">
              <w:t>nasotrachéaux</w:t>
            </w:r>
            <w:proofErr w:type="spellEnd"/>
            <w:r w:rsidRPr="00277B9A">
              <w:t xml:space="preserve"> </w:t>
            </w:r>
            <w:proofErr w:type="spellStart"/>
            <w:r w:rsidRPr="00277B9A">
              <w:t>Endotrol</w:t>
            </w:r>
            <w:proofErr w:type="spellEnd"/>
            <w:r w:rsidRPr="00277B9A">
              <w:t xml:space="preserve"> (</w:t>
            </w:r>
            <w:proofErr w:type="spellStart"/>
            <w:r w:rsidRPr="00277B9A">
              <w:t>tailles</w:t>
            </w:r>
            <w:proofErr w:type="spellEnd"/>
            <w:r w:rsidRPr="00277B9A">
              <w:t xml:space="preserve"> 6-8)</w:t>
            </w:r>
          </w:p>
        </w:tc>
        <w:tc>
          <w:tcPr>
            <w:tcW w:w="4788" w:type="dxa"/>
          </w:tcPr>
          <w:p w:rsidR="00277B9A" w:rsidRPr="00277B9A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proofErr w:type="spellStart"/>
            <w:r w:rsidRPr="00277B9A">
              <w:rPr>
                <w:rFonts w:cs="Frutiger-Bold"/>
                <w:bCs/>
              </w:rPr>
              <w:t>Lubrifiant</w:t>
            </w:r>
            <w:proofErr w:type="spellEnd"/>
            <w:r w:rsidRPr="00277B9A">
              <w:rPr>
                <w:rFonts w:cs="Frutiger-Bold"/>
                <w:bCs/>
              </w:rPr>
              <w:t xml:space="preserve"> </w:t>
            </w:r>
            <w:proofErr w:type="spellStart"/>
            <w:r w:rsidRPr="00277B9A">
              <w:rPr>
                <w:rFonts w:cs="Frutiger-Bold"/>
                <w:bCs/>
              </w:rPr>
              <w:t>hydrosoluble</w:t>
            </w:r>
            <w:proofErr w:type="spellEnd"/>
          </w:p>
        </w:tc>
      </w:tr>
      <w:tr w:rsidR="00277B9A" w:rsidRPr="00FB3091" w:rsidTr="002C329D">
        <w:tc>
          <w:tcPr>
            <w:tcW w:w="4788" w:type="dxa"/>
          </w:tcPr>
          <w:p w:rsidR="00277B9A" w:rsidRPr="009317B6" w:rsidRDefault="00277B9A" w:rsidP="00103B8F">
            <w:proofErr w:type="spellStart"/>
            <w:r w:rsidRPr="00277B9A">
              <w:t>Trousse</w:t>
            </w:r>
            <w:proofErr w:type="spellEnd"/>
            <w:r w:rsidRPr="00277B9A">
              <w:t xml:space="preserve"> </w:t>
            </w:r>
            <w:proofErr w:type="spellStart"/>
            <w:r w:rsidRPr="00277B9A">
              <w:t>d’aiguilles</w:t>
            </w:r>
            <w:proofErr w:type="spellEnd"/>
            <w:r w:rsidRPr="00277B9A">
              <w:t xml:space="preserve"> pour </w:t>
            </w:r>
            <w:proofErr w:type="spellStart"/>
            <w:r w:rsidRPr="00277B9A">
              <w:t>ponction</w:t>
            </w:r>
            <w:proofErr w:type="spellEnd"/>
            <w:r w:rsidRPr="00277B9A">
              <w:t xml:space="preserve"> </w:t>
            </w:r>
            <w:proofErr w:type="spellStart"/>
            <w:r w:rsidRPr="00277B9A">
              <w:t>pleurale</w:t>
            </w:r>
            <w:proofErr w:type="spellEnd"/>
            <w:r w:rsidRPr="00277B9A">
              <w:t xml:space="preserve"> et </w:t>
            </w:r>
            <w:proofErr w:type="spellStart"/>
            <w:r w:rsidRPr="00277B9A">
              <w:t>pansements</w:t>
            </w:r>
            <w:proofErr w:type="spellEnd"/>
            <w:r w:rsidRPr="00277B9A">
              <w:t xml:space="preserve"> </w:t>
            </w:r>
            <w:proofErr w:type="spellStart"/>
            <w:r w:rsidRPr="00277B9A">
              <w:t>Asherman</w:t>
            </w:r>
            <w:proofErr w:type="spellEnd"/>
            <w:r w:rsidRPr="00277B9A">
              <w:t xml:space="preserve"> Chest Seal</w:t>
            </w:r>
          </w:p>
        </w:tc>
        <w:tc>
          <w:tcPr>
            <w:tcW w:w="4788" w:type="dxa"/>
          </w:tcPr>
          <w:p w:rsidR="00277B9A" w:rsidRPr="00277B9A" w:rsidRDefault="00277B9A" w:rsidP="002C329D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</w:tr>
    </w:tbl>
    <w:p w:rsidR="002C329D" w:rsidRPr="00FB3091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329D" w:rsidRPr="00FB3091" w:rsidTr="002C329D">
        <w:tc>
          <w:tcPr>
            <w:tcW w:w="9576" w:type="dxa"/>
            <w:gridSpan w:val="2"/>
            <w:shd w:val="clear" w:color="auto" w:fill="D9D9D9" w:themeFill="background1" w:themeFillShade="D9"/>
          </w:tcPr>
          <w:p w:rsidR="002C329D" w:rsidRPr="00FB3091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277B9A">
              <w:rPr>
                <w:rFonts w:cs="Frutiger-Light"/>
              </w:rPr>
              <w:t>› ÉQUIPEMENTS POUR INTRAVEINEUSES</w:t>
            </w:r>
          </w:p>
        </w:tc>
      </w:tr>
      <w:tr w:rsidR="002C329D" w:rsidRPr="00FB3091" w:rsidTr="002C329D">
        <w:tc>
          <w:tcPr>
            <w:tcW w:w="4788" w:type="dxa"/>
          </w:tcPr>
          <w:p w:rsidR="002C329D" w:rsidRPr="00FB3091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proofErr w:type="spellStart"/>
            <w:r w:rsidRPr="00277B9A">
              <w:rPr>
                <w:rFonts w:cs="Frutiger-Light"/>
              </w:rPr>
              <w:t>Contenant</w:t>
            </w:r>
            <w:proofErr w:type="spellEnd"/>
            <w:r w:rsidRPr="00277B9A">
              <w:rPr>
                <w:rFonts w:cs="Frutiger-Light"/>
              </w:rPr>
              <w:t xml:space="preserve"> pour </w:t>
            </w:r>
            <w:proofErr w:type="spellStart"/>
            <w:r w:rsidRPr="00277B9A">
              <w:rPr>
                <w:rFonts w:cs="Frutiger-Light"/>
              </w:rPr>
              <w:t>petits</w:t>
            </w:r>
            <w:proofErr w:type="spellEnd"/>
            <w:r w:rsidRPr="00277B9A">
              <w:rPr>
                <w:rFonts w:cs="Frutiger-Light"/>
              </w:rPr>
              <w:t xml:space="preserve"> </w:t>
            </w:r>
            <w:proofErr w:type="spellStart"/>
            <w:r w:rsidRPr="00277B9A">
              <w:rPr>
                <w:rFonts w:cs="Frutiger-Light"/>
              </w:rPr>
              <w:t>objets</w:t>
            </w:r>
            <w:proofErr w:type="spellEnd"/>
            <w:r w:rsidRPr="00277B9A">
              <w:rPr>
                <w:rFonts w:cs="Frutiger-Light"/>
              </w:rPr>
              <w:t xml:space="preserve"> </w:t>
            </w:r>
            <w:proofErr w:type="spellStart"/>
            <w:r w:rsidRPr="00277B9A">
              <w:rPr>
                <w:rFonts w:cs="Frutiger-Light"/>
              </w:rPr>
              <w:t>tranchants</w:t>
            </w:r>
            <w:proofErr w:type="spellEnd"/>
          </w:p>
        </w:tc>
        <w:tc>
          <w:tcPr>
            <w:tcW w:w="4788" w:type="dxa"/>
          </w:tcPr>
          <w:p w:rsidR="002C329D" w:rsidRPr="00FB3091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277B9A">
              <w:rPr>
                <w:rFonts w:cs="Frutiger-Light"/>
              </w:rPr>
              <w:t xml:space="preserve">Sacs de 250 ml et de 1 000 ml pour solution </w:t>
            </w:r>
            <w:proofErr w:type="spellStart"/>
            <w:r w:rsidRPr="00277B9A">
              <w:rPr>
                <w:rFonts w:cs="Frutiger-Light"/>
              </w:rPr>
              <w:t>physiologique</w:t>
            </w:r>
            <w:proofErr w:type="spellEnd"/>
            <w:r w:rsidRPr="00277B9A">
              <w:rPr>
                <w:rFonts w:cs="Frutiger-Light"/>
              </w:rPr>
              <w:t xml:space="preserve"> </w:t>
            </w:r>
            <w:proofErr w:type="spellStart"/>
            <w:r w:rsidRPr="00277B9A">
              <w:rPr>
                <w:rFonts w:cs="Frutiger-Light"/>
              </w:rPr>
              <w:t>salée</w:t>
            </w:r>
            <w:proofErr w:type="spellEnd"/>
            <w:r w:rsidRPr="00277B9A">
              <w:rPr>
                <w:rFonts w:cs="Frutiger-Light"/>
              </w:rPr>
              <w:t xml:space="preserve"> et 1 000 ml de lactate Ringer</w:t>
            </w:r>
          </w:p>
        </w:tc>
      </w:tr>
      <w:tr w:rsidR="00277B9A" w:rsidRPr="00FB3091" w:rsidTr="002C329D">
        <w:tc>
          <w:tcPr>
            <w:tcW w:w="4788" w:type="dxa"/>
          </w:tcPr>
          <w:p w:rsidR="00277B9A" w:rsidRPr="00F43266" w:rsidRDefault="00277B9A" w:rsidP="003F21AA">
            <w:r w:rsidRPr="00F43266">
              <w:t xml:space="preserve">Tubes pour </w:t>
            </w:r>
            <w:proofErr w:type="spellStart"/>
            <w:r w:rsidRPr="00F43266">
              <w:t>intraveineuse</w:t>
            </w:r>
            <w:proofErr w:type="spellEnd"/>
            <w:r w:rsidRPr="00F43266">
              <w:t xml:space="preserve"> (</w:t>
            </w:r>
            <w:proofErr w:type="spellStart"/>
            <w:r w:rsidRPr="00F43266">
              <w:t>débit</w:t>
            </w:r>
            <w:proofErr w:type="spellEnd"/>
            <w:r w:rsidRPr="00F43266">
              <w:t xml:space="preserve"> </w:t>
            </w:r>
            <w:proofErr w:type="spellStart"/>
            <w:r w:rsidRPr="00F43266">
              <w:t>élevé</w:t>
            </w:r>
            <w:proofErr w:type="spellEnd"/>
            <w:r w:rsidRPr="00F43266">
              <w:t xml:space="preserve">, </w:t>
            </w:r>
            <w:proofErr w:type="spellStart"/>
            <w:r w:rsidRPr="00F43266">
              <w:t>débit</w:t>
            </w:r>
            <w:proofErr w:type="spellEnd"/>
            <w:r w:rsidRPr="00F43266">
              <w:t xml:space="preserve"> </w:t>
            </w:r>
            <w:proofErr w:type="spellStart"/>
            <w:r w:rsidRPr="00F43266">
              <w:t>faible</w:t>
            </w:r>
            <w:proofErr w:type="spellEnd"/>
            <w:r w:rsidRPr="00F43266">
              <w:t xml:space="preserve">), </w:t>
            </w:r>
            <w:proofErr w:type="spellStart"/>
            <w:r w:rsidRPr="00F43266">
              <w:t>canules</w:t>
            </w:r>
            <w:proofErr w:type="spellEnd"/>
            <w:r w:rsidRPr="00F43266">
              <w:t xml:space="preserve"> </w:t>
            </w:r>
            <w:proofErr w:type="spellStart"/>
            <w:r w:rsidRPr="00F43266">
              <w:t>sodiques</w:t>
            </w:r>
            <w:proofErr w:type="spellEnd"/>
            <w:r w:rsidRPr="00F43266">
              <w:t xml:space="preserve">, ensembles </w:t>
            </w:r>
            <w:proofErr w:type="spellStart"/>
            <w:r w:rsidRPr="00F43266">
              <w:t>d’administration</w:t>
            </w:r>
            <w:proofErr w:type="spellEnd"/>
            <w:r w:rsidRPr="00F43266">
              <w:t xml:space="preserve"> de sang</w:t>
            </w:r>
          </w:p>
        </w:tc>
        <w:tc>
          <w:tcPr>
            <w:tcW w:w="4788" w:type="dxa"/>
          </w:tcPr>
          <w:p w:rsidR="00277B9A" w:rsidRPr="00F26DEB" w:rsidRDefault="00277B9A" w:rsidP="00133CB2">
            <w:proofErr w:type="spellStart"/>
            <w:r w:rsidRPr="00F26DEB">
              <w:t>Garrots</w:t>
            </w:r>
            <w:proofErr w:type="spellEnd"/>
            <w:r w:rsidRPr="00F26DEB">
              <w:t xml:space="preserve">, </w:t>
            </w:r>
            <w:proofErr w:type="spellStart"/>
            <w:r w:rsidRPr="00F26DEB">
              <w:t>pansements</w:t>
            </w:r>
            <w:proofErr w:type="spellEnd"/>
            <w:r w:rsidRPr="00F26DEB">
              <w:t xml:space="preserve"> </w:t>
            </w:r>
            <w:proofErr w:type="spellStart"/>
            <w:r w:rsidRPr="00F26DEB">
              <w:t>stériles</w:t>
            </w:r>
            <w:proofErr w:type="spellEnd"/>
            <w:r w:rsidRPr="00F26DEB">
              <w:t xml:space="preserve"> </w:t>
            </w:r>
            <w:proofErr w:type="spellStart"/>
            <w:r w:rsidRPr="00F26DEB">
              <w:t>transparents</w:t>
            </w:r>
            <w:proofErr w:type="spellEnd"/>
            <w:r w:rsidRPr="00F26DEB">
              <w:t xml:space="preserve"> </w:t>
            </w:r>
            <w:proofErr w:type="spellStart"/>
            <w:r w:rsidRPr="00F26DEB">
              <w:t>Tegaderm</w:t>
            </w:r>
            <w:proofErr w:type="spellEnd"/>
            <w:r w:rsidRPr="00F26DEB">
              <w:t xml:space="preserve"> </w:t>
            </w:r>
            <w:proofErr w:type="spellStart"/>
            <w:r w:rsidRPr="00F26DEB">
              <w:t>ou</w:t>
            </w:r>
            <w:proofErr w:type="spellEnd"/>
            <w:r w:rsidRPr="00F26DEB">
              <w:t xml:space="preserve"> </w:t>
            </w:r>
            <w:proofErr w:type="spellStart"/>
            <w:r w:rsidRPr="00F26DEB">
              <w:t>Opsite</w:t>
            </w:r>
            <w:proofErr w:type="spellEnd"/>
            <w:r w:rsidRPr="00F26DEB">
              <w:t xml:space="preserve">, </w:t>
            </w:r>
            <w:proofErr w:type="spellStart"/>
            <w:r w:rsidRPr="00F26DEB">
              <w:t>rasoir</w:t>
            </w:r>
            <w:proofErr w:type="spellEnd"/>
            <w:r w:rsidRPr="00F26DEB">
              <w:t xml:space="preserve"> </w:t>
            </w:r>
            <w:proofErr w:type="spellStart"/>
            <w:r w:rsidRPr="00F26DEB">
              <w:t>jetable</w:t>
            </w:r>
            <w:proofErr w:type="spellEnd"/>
          </w:p>
        </w:tc>
      </w:tr>
      <w:tr w:rsidR="00277B9A" w:rsidRPr="00FB3091" w:rsidTr="002C329D">
        <w:tc>
          <w:tcPr>
            <w:tcW w:w="4788" w:type="dxa"/>
          </w:tcPr>
          <w:p w:rsidR="00277B9A" w:rsidRPr="00F43266" w:rsidRDefault="00277B9A" w:rsidP="003F21AA">
            <w:r w:rsidRPr="00F43266">
              <w:t xml:space="preserve">Aiguilles </w:t>
            </w:r>
            <w:proofErr w:type="spellStart"/>
            <w:r w:rsidRPr="00F43266">
              <w:t>intraosseuses</w:t>
            </w:r>
            <w:proofErr w:type="spellEnd"/>
            <w:r w:rsidRPr="00F43266">
              <w:t xml:space="preserve"> no 15 et no 18</w:t>
            </w:r>
          </w:p>
        </w:tc>
        <w:tc>
          <w:tcPr>
            <w:tcW w:w="4788" w:type="dxa"/>
          </w:tcPr>
          <w:p w:rsidR="00277B9A" w:rsidRPr="00F26DEB" w:rsidRDefault="00277B9A" w:rsidP="00133CB2">
            <w:proofErr w:type="spellStart"/>
            <w:r w:rsidRPr="00F26DEB">
              <w:t>Cathéters</w:t>
            </w:r>
            <w:proofErr w:type="spellEnd"/>
            <w:r w:rsidRPr="00F26DEB">
              <w:t xml:space="preserve"> </w:t>
            </w:r>
            <w:proofErr w:type="spellStart"/>
            <w:r w:rsidRPr="00F26DEB">
              <w:t>intraveineux</w:t>
            </w:r>
            <w:proofErr w:type="spellEnd"/>
            <w:r w:rsidRPr="00F26DEB">
              <w:t xml:space="preserve"> </w:t>
            </w:r>
            <w:proofErr w:type="spellStart"/>
            <w:r w:rsidRPr="00F26DEB">
              <w:t>jetables</w:t>
            </w:r>
            <w:proofErr w:type="spellEnd"/>
            <w:r w:rsidRPr="00F26DEB">
              <w:t xml:space="preserve"> de calibre 14-24</w:t>
            </w:r>
          </w:p>
        </w:tc>
      </w:tr>
      <w:tr w:rsidR="00277B9A" w:rsidRPr="00FB3091" w:rsidTr="002C329D">
        <w:tc>
          <w:tcPr>
            <w:tcW w:w="4788" w:type="dxa"/>
          </w:tcPr>
          <w:p w:rsidR="00277B9A" w:rsidRDefault="00277B9A" w:rsidP="003F21AA">
            <w:proofErr w:type="spellStart"/>
            <w:r w:rsidRPr="00F43266">
              <w:t>Diverses</w:t>
            </w:r>
            <w:proofErr w:type="spellEnd"/>
            <w:r w:rsidRPr="00F43266">
              <w:t xml:space="preserve"> </w:t>
            </w:r>
            <w:proofErr w:type="spellStart"/>
            <w:r w:rsidRPr="00F43266">
              <w:t>seringues</w:t>
            </w:r>
            <w:proofErr w:type="spellEnd"/>
            <w:r w:rsidRPr="00F43266">
              <w:t xml:space="preserve"> et </w:t>
            </w:r>
            <w:proofErr w:type="spellStart"/>
            <w:r w:rsidRPr="00F43266">
              <w:t>adaptateurs</w:t>
            </w:r>
            <w:proofErr w:type="spellEnd"/>
            <w:r w:rsidRPr="00F43266">
              <w:t xml:space="preserve"> sans aiguille</w:t>
            </w:r>
          </w:p>
        </w:tc>
        <w:tc>
          <w:tcPr>
            <w:tcW w:w="4788" w:type="dxa"/>
          </w:tcPr>
          <w:p w:rsidR="00277B9A" w:rsidRDefault="00277B9A" w:rsidP="00133CB2">
            <w:proofErr w:type="spellStart"/>
            <w:r w:rsidRPr="00F26DEB">
              <w:t>Pompes</w:t>
            </w:r>
            <w:proofErr w:type="spellEnd"/>
            <w:r w:rsidRPr="00F26DEB">
              <w:t xml:space="preserve"> de perfusion sous </w:t>
            </w:r>
            <w:proofErr w:type="spellStart"/>
            <w:r w:rsidRPr="00F26DEB">
              <w:t>pression</w:t>
            </w:r>
            <w:proofErr w:type="spellEnd"/>
          </w:p>
        </w:tc>
      </w:tr>
    </w:tbl>
    <w:p w:rsidR="002C329D" w:rsidRPr="00FB3091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329D" w:rsidRPr="00FB3091" w:rsidTr="002C329D">
        <w:tc>
          <w:tcPr>
            <w:tcW w:w="9576" w:type="dxa"/>
            <w:gridSpan w:val="2"/>
            <w:shd w:val="clear" w:color="auto" w:fill="D9D9D9" w:themeFill="background1" w:themeFillShade="D9"/>
          </w:tcPr>
          <w:p w:rsidR="002C329D" w:rsidRPr="00FB3091" w:rsidRDefault="00277B9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277B9A">
              <w:rPr>
                <w:rFonts w:cs="Frutiger-Light"/>
              </w:rPr>
              <w:t>AUTRES ÉQUIPEMENTS</w:t>
            </w:r>
          </w:p>
        </w:tc>
      </w:tr>
      <w:tr w:rsidR="00277B9A" w:rsidRPr="00FB3091" w:rsidTr="002C329D">
        <w:tc>
          <w:tcPr>
            <w:tcW w:w="4788" w:type="dxa"/>
          </w:tcPr>
          <w:p w:rsidR="00277B9A" w:rsidRPr="005C118C" w:rsidRDefault="00277B9A" w:rsidP="00347E67">
            <w:proofErr w:type="spellStart"/>
            <w:r w:rsidRPr="005C118C">
              <w:t>Sondes</w:t>
            </w:r>
            <w:proofErr w:type="spellEnd"/>
            <w:r w:rsidRPr="005C118C">
              <w:t xml:space="preserve"> </w:t>
            </w:r>
            <w:proofErr w:type="spellStart"/>
            <w:r w:rsidRPr="005C118C">
              <w:t>nasogastriques</w:t>
            </w:r>
            <w:proofErr w:type="spellEnd"/>
            <w:r w:rsidRPr="005C118C">
              <w:t xml:space="preserve"> de </w:t>
            </w:r>
            <w:proofErr w:type="spellStart"/>
            <w:r w:rsidRPr="005C118C">
              <w:t>différentes</w:t>
            </w:r>
            <w:proofErr w:type="spellEnd"/>
            <w:r w:rsidRPr="005C118C">
              <w:t xml:space="preserve"> </w:t>
            </w:r>
            <w:proofErr w:type="spellStart"/>
            <w:r w:rsidRPr="005C118C">
              <w:t>tailles</w:t>
            </w:r>
            <w:proofErr w:type="spellEnd"/>
          </w:p>
        </w:tc>
        <w:tc>
          <w:tcPr>
            <w:tcW w:w="4788" w:type="dxa"/>
          </w:tcPr>
          <w:p w:rsidR="00277B9A" w:rsidRDefault="00277B9A" w:rsidP="00347E67">
            <w:proofErr w:type="spellStart"/>
            <w:r w:rsidRPr="005C118C">
              <w:t>Sondes</w:t>
            </w:r>
            <w:proofErr w:type="spellEnd"/>
            <w:r w:rsidRPr="005C118C">
              <w:t xml:space="preserve"> de Foley de </w:t>
            </w:r>
            <w:proofErr w:type="spellStart"/>
            <w:r w:rsidRPr="005C118C">
              <w:t>différentes</w:t>
            </w:r>
            <w:proofErr w:type="spellEnd"/>
            <w:r w:rsidRPr="005C118C">
              <w:t xml:space="preserve"> </w:t>
            </w:r>
            <w:proofErr w:type="spellStart"/>
            <w:r w:rsidRPr="005C118C">
              <w:t>tailles</w:t>
            </w:r>
            <w:proofErr w:type="spellEnd"/>
          </w:p>
        </w:tc>
      </w:tr>
      <w:tr w:rsidR="002C329D" w:rsidRPr="00FB3091" w:rsidTr="002C329D">
        <w:tc>
          <w:tcPr>
            <w:tcW w:w="4788" w:type="dxa"/>
          </w:tcPr>
          <w:p w:rsidR="002C329D" w:rsidRPr="00FB3091" w:rsidRDefault="00277B9A" w:rsidP="00C646FC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proofErr w:type="spellStart"/>
            <w:r w:rsidRPr="00277B9A">
              <w:rPr>
                <w:rFonts w:cs="Frutiger-Light"/>
              </w:rPr>
              <w:t>Système</w:t>
            </w:r>
            <w:proofErr w:type="spellEnd"/>
            <w:r w:rsidRPr="00277B9A">
              <w:rPr>
                <w:rFonts w:cs="Frutiger-Light"/>
              </w:rPr>
              <w:t xml:space="preserve"> de drainage </w:t>
            </w:r>
            <w:proofErr w:type="spellStart"/>
            <w:r w:rsidRPr="00277B9A">
              <w:rPr>
                <w:rFonts w:cs="Frutiger-Light"/>
              </w:rPr>
              <w:t>thoracique</w:t>
            </w:r>
            <w:proofErr w:type="spellEnd"/>
          </w:p>
        </w:tc>
        <w:tc>
          <w:tcPr>
            <w:tcW w:w="4788" w:type="dxa"/>
          </w:tcPr>
          <w:p w:rsidR="002C329D" w:rsidRPr="00FB3091" w:rsidRDefault="002C329D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</w:tbl>
    <w:p w:rsidR="002C329D" w:rsidRPr="00FB3091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p w:rsidR="00277B9A" w:rsidRDefault="00277B9A" w:rsidP="002C329D">
      <w:pPr>
        <w:autoSpaceDE w:val="0"/>
        <w:autoSpaceDN w:val="0"/>
        <w:adjustRightInd w:val="0"/>
        <w:spacing w:after="0" w:line="240" w:lineRule="auto"/>
        <w:rPr>
          <w:rFonts w:eastAsiaTheme="minorEastAsia" w:cs="Frutiger-Bold"/>
          <w:b/>
          <w:bCs/>
          <w:lang w:eastAsia="en-CA"/>
        </w:rPr>
      </w:pPr>
      <w:proofErr w:type="spellStart"/>
      <w:r w:rsidRPr="00277B9A">
        <w:rPr>
          <w:rFonts w:eastAsiaTheme="minorEastAsia" w:cs="Frutiger-Bold"/>
          <w:b/>
          <w:bCs/>
          <w:lang w:eastAsia="en-CA"/>
        </w:rPr>
        <w:t>Liste</w:t>
      </w:r>
      <w:proofErr w:type="spellEnd"/>
      <w:r w:rsidRPr="00277B9A">
        <w:rPr>
          <w:rFonts w:eastAsiaTheme="minorEastAsia" w:cs="Frutiger-Bold"/>
          <w:b/>
          <w:bCs/>
          <w:lang w:eastAsia="en-CA"/>
        </w:rPr>
        <w:t xml:space="preserve"> </w:t>
      </w:r>
      <w:proofErr w:type="spellStart"/>
      <w:r w:rsidRPr="00277B9A">
        <w:rPr>
          <w:rFonts w:eastAsiaTheme="minorEastAsia" w:cs="Frutiger-Bold"/>
          <w:b/>
          <w:bCs/>
          <w:lang w:eastAsia="en-CA"/>
        </w:rPr>
        <w:t>d’équipements</w:t>
      </w:r>
      <w:proofErr w:type="spellEnd"/>
      <w:r w:rsidRPr="00277B9A">
        <w:rPr>
          <w:rFonts w:eastAsiaTheme="minorEastAsia" w:cs="Frutiger-Bold"/>
          <w:b/>
          <w:bCs/>
          <w:lang w:eastAsia="en-CA"/>
        </w:rPr>
        <w:t xml:space="preserve"> </w:t>
      </w:r>
      <w:proofErr w:type="gramStart"/>
      <w:r w:rsidRPr="00277B9A">
        <w:rPr>
          <w:rFonts w:eastAsiaTheme="minorEastAsia" w:cs="Frutiger-Bold"/>
          <w:b/>
          <w:bCs/>
          <w:lang w:eastAsia="en-CA"/>
        </w:rPr>
        <w:t>et</w:t>
      </w:r>
      <w:proofErr w:type="gramEnd"/>
      <w:r w:rsidRPr="00277B9A">
        <w:rPr>
          <w:rFonts w:eastAsiaTheme="minorEastAsia" w:cs="Frutiger-Bold"/>
          <w:b/>
          <w:bCs/>
          <w:lang w:eastAsia="en-CA"/>
        </w:rPr>
        <w:t xml:space="preserve"> de </w:t>
      </w:r>
      <w:proofErr w:type="spellStart"/>
      <w:r w:rsidRPr="00277B9A">
        <w:rPr>
          <w:rFonts w:eastAsiaTheme="minorEastAsia" w:cs="Frutiger-Bold"/>
          <w:b/>
          <w:bCs/>
          <w:lang w:eastAsia="en-CA"/>
        </w:rPr>
        <w:t>fournitures</w:t>
      </w:r>
      <w:proofErr w:type="spellEnd"/>
      <w:r w:rsidRPr="00277B9A">
        <w:rPr>
          <w:rFonts w:eastAsiaTheme="minorEastAsia" w:cs="Frutiger-Bold"/>
          <w:b/>
          <w:bCs/>
          <w:lang w:eastAsia="en-CA"/>
        </w:rPr>
        <w:t xml:space="preserve"> à </w:t>
      </w:r>
      <w:proofErr w:type="spellStart"/>
      <w:r w:rsidRPr="00277B9A">
        <w:rPr>
          <w:rFonts w:eastAsiaTheme="minorEastAsia" w:cs="Frutiger-Bold"/>
          <w:b/>
          <w:bCs/>
          <w:lang w:eastAsia="en-CA"/>
        </w:rPr>
        <w:t>bord</w:t>
      </w:r>
      <w:proofErr w:type="spellEnd"/>
      <w:r w:rsidRPr="00277B9A">
        <w:rPr>
          <w:rFonts w:eastAsiaTheme="minorEastAsia" w:cs="Frutiger-Bold"/>
          <w:b/>
          <w:bCs/>
          <w:lang w:eastAsia="en-CA"/>
        </w:rPr>
        <w:t xml:space="preserve"> des </w:t>
      </w:r>
      <w:proofErr w:type="spellStart"/>
      <w:r w:rsidRPr="00277B9A">
        <w:rPr>
          <w:rFonts w:eastAsiaTheme="minorEastAsia" w:cs="Frutiger-Bold"/>
          <w:b/>
          <w:bCs/>
          <w:lang w:eastAsia="en-CA"/>
        </w:rPr>
        <w:t>véhicules</w:t>
      </w:r>
      <w:proofErr w:type="spellEnd"/>
      <w:r w:rsidRPr="00277B9A">
        <w:rPr>
          <w:rFonts w:eastAsiaTheme="minorEastAsia" w:cs="Frutiger-Bold"/>
          <w:b/>
          <w:bCs/>
          <w:lang w:eastAsia="en-CA"/>
        </w:rPr>
        <w:t xml:space="preserve"> de </w:t>
      </w:r>
      <w:proofErr w:type="spellStart"/>
      <w:r w:rsidRPr="00277B9A">
        <w:rPr>
          <w:rFonts w:eastAsiaTheme="minorEastAsia" w:cs="Frutiger-Bold"/>
          <w:b/>
          <w:bCs/>
          <w:lang w:eastAsia="en-CA"/>
        </w:rPr>
        <w:t>soins</w:t>
      </w:r>
      <w:proofErr w:type="spellEnd"/>
      <w:r w:rsidRPr="00277B9A">
        <w:rPr>
          <w:rFonts w:eastAsiaTheme="minorEastAsia" w:cs="Frutiger-Bold"/>
          <w:b/>
          <w:bCs/>
          <w:lang w:eastAsia="en-CA"/>
        </w:rPr>
        <w:t xml:space="preserve"> </w:t>
      </w:r>
      <w:proofErr w:type="spellStart"/>
      <w:r w:rsidRPr="00277B9A">
        <w:rPr>
          <w:rFonts w:eastAsiaTheme="minorEastAsia" w:cs="Frutiger-Bold"/>
          <w:b/>
          <w:bCs/>
          <w:lang w:eastAsia="en-CA"/>
        </w:rPr>
        <w:t>int</w:t>
      </w:r>
      <w:bookmarkStart w:id="0" w:name="_GoBack"/>
      <w:bookmarkEnd w:id="0"/>
      <w:r w:rsidRPr="00277B9A">
        <w:rPr>
          <w:rFonts w:eastAsiaTheme="minorEastAsia" w:cs="Frutiger-Bold"/>
          <w:b/>
          <w:bCs/>
          <w:lang w:eastAsia="en-CA"/>
        </w:rPr>
        <w:t>ensifs</w:t>
      </w:r>
      <w:proofErr w:type="spellEnd"/>
    </w:p>
    <w:p w:rsidR="00277B9A" w:rsidRPr="00277B9A" w:rsidRDefault="00277B9A" w:rsidP="00277B9A">
      <w:pPr>
        <w:rPr>
          <w:rFonts w:eastAsiaTheme="minorEastAsia" w:cs="Frutiger-Light"/>
          <w:lang w:eastAsia="en-CA"/>
        </w:rPr>
      </w:pPr>
      <w:r w:rsidRPr="00277B9A">
        <w:rPr>
          <w:rFonts w:eastAsiaTheme="minorEastAsia" w:cs="Frutiger-Light"/>
          <w:lang w:eastAsia="en-CA"/>
        </w:rPr>
        <w:lastRenderedPageBreak/>
        <w:t xml:space="preserve">Les </w:t>
      </w:r>
      <w:proofErr w:type="spellStart"/>
      <w:r w:rsidRPr="00277B9A">
        <w:rPr>
          <w:rFonts w:eastAsiaTheme="minorEastAsia" w:cs="Frutiger-Light"/>
          <w:lang w:eastAsia="en-CA"/>
        </w:rPr>
        <w:t>aéronefs</w:t>
      </w:r>
      <w:proofErr w:type="spellEnd"/>
      <w:r w:rsidRPr="00277B9A">
        <w:rPr>
          <w:rFonts w:eastAsiaTheme="minorEastAsia" w:cs="Frutiger-Light"/>
          <w:lang w:eastAsia="en-CA"/>
        </w:rPr>
        <w:t xml:space="preserve"> et les </w:t>
      </w:r>
      <w:proofErr w:type="spellStart"/>
      <w:r w:rsidRPr="00277B9A">
        <w:rPr>
          <w:rFonts w:eastAsiaTheme="minorEastAsia" w:cs="Frutiger-Light"/>
          <w:lang w:eastAsia="en-CA"/>
        </w:rPr>
        <w:t>véhicules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terrestres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ayant</w:t>
      </w:r>
      <w:proofErr w:type="spellEnd"/>
      <w:r w:rsidRPr="00277B9A">
        <w:rPr>
          <w:rFonts w:eastAsiaTheme="minorEastAsia" w:cs="Frutiger-Light"/>
          <w:lang w:eastAsia="en-CA"/>
        </w:rPr>
        <w:t xml:space="preserve"> à </w:t>
      </w:r>
      <w:proofErr w:type="spellStart"/>
      <w:r w:rsidRPr="00277B9A">
        <w:rPr>
          <w:rFonts w:eastAsiaTheme="minorEastAsia" w:cs="Frutiger-Light"/>
          <w:lang w:eastAsia="en-CA"/>
        </w:rPr>
        <w:t>bord</w:t>
      </w:r>
      <w:proofErr w:type="spellEnd"/>
      <w:r w:rsidRPr="00277B9A">
        <w:rPr>
          <w:rFonts w:eastAsiaTheme="minorEastAsia" w:cs="Frutiger-Light"/>
          <w:lang w:eastAsia="en-CA"/>
        </w:rPr>
        <w:t xml:space="preserve"> un </w:t>
      </w:r>
      <w:proofErr w:type="spellStart"/>
      <w:r w:rsidRPr="00277B9A">
        <w:rPr>
          <w:rFonts w:eastAsiaTheme="minorEastAsia" w:cs="Frutiger-Light"/>
          <w:lang w:eastAsia="en-CA"/>
        </w:rPr>
        <w:t>ambulancier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paramédical</w:t>
      </w:r>
      <w:proofErr w:type="spellEnd"/>
      <w:r w:rsidRPr="00277B9A">
        <w:rPr>
          <w:rFonts w:eastAsiaTheme="minorEastAsia" w:cs="Frutiger-Light"/>
          <w:lang w:eastAsia="en-CA"/>
        </w:rPr>
        <w:t xml:space="preserve"> de </w:t>
      </w:r>
      <w:proofErr w:type="spellStart"/>
      <w:r w:rsidRPr="00277B9A">
        <w:rPr>
          <w:rFonts w:eastAsiaTheme="minorEastAsia" w:cs="Frutiger-Light"/>
          <w:lang w:eastAsia="en-CA"/>
        </w:rPr>
        <w:t>soins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intensifs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sont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dotés</w:t>
      </w:r>
      <w:proofErr w:type="spellEnd"/>
      <w:r w:rsidRPr="00277B9A">
        <w:rPr>
          <w:rFonts w:eastAsiaTheme="minorEastAsia" w:cs="Frutiger-Light"/>
          <w:lang w:eastAsia="en-CA"/>
        </w:rPr>
        <w:t xml:space="preserve"> des </w:t>
      </w:r>
      <w:proofErr w:type="spellStart"/>
      <w:r w:rsidRPr="00277B9A">
        <w:rPr>
          <w:rFonts w:eastAsiaTheme="minorEastAsia" w:cs="Frutiger-Light"/>
          <w:lang w:eastAsia="en-CA"/>
        </w:rPr>
        <w:t>mêmes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équipements</w:t>
      </w:r>
      <w:proofErr w:type="spellEnd"/>
      <w:r w:rsidRPr="00277B9A">
        <w:rPr>
          <w:rFonts w:eastAsiaTheme="minorEastAsia" w:cs="Frutiger-Light"/>
          <w:lang w:eastAsia="en-CA"/>
        </w:rPr>
        <w:t xml:space="preserve"> et </w:t>
      </w:r>
      <w:proofErr w:type="spellStart"/>
      <w:r w:rsidRPr="00277B9A">
        <w:rPr>
          <w:rFonts w:eastAsiaTheme="minorEastAsia" w:cs="Frutiger-Light"/>
          <w:lang w:eastAsia="en-CA"/>
        </w:rPr>
        <w:t>fournitures</w:t>
      </w:r>
      <w:proofErr w:type="spellEnd"/>
      <w:r w:rsidRPr="00277B9A">
        <w:rPr>
          <w:rFonts w:eastAsiaTheme="minorEastAsia" w:cs="Frutiger-Light"/>
          <w:lang w:eastAsia="en-CA"/>
        </w:rPr>
        <w:t xml:space="preserve"> que les </w:t>
      </w:r>
      <w:proofErr w:type="spellStart"/>
      <w:r w:rsidRPr="00277B9A">
        <w:rPr>
          <w:rFonts w:eastAsiaTheme="minorEastAsia" w:cs="Frutiger-Light"/>
          <w:lang w:eastAsia="en-CA"/>
        </w:rPr>
        <w:t>véhicules</w:t>
      </w:r>
      <w:proofErr w:type="spellEnd"/>
      <w:r w:rsidRPr="00277B9A">
        <w:rPr>
          <w:rFonts w:eastAsiaTheme="minorEastAsia" w:cs="Frutiger-Light"/>
          <w:lang w:eastAsia="en-CA"/>
        </w:rPr>
        <w:t xml:space="preserve"> de </w:t>
      </w:r>
      <w:proofErr w:type="spellStart"/>
      <w:r w:rsidRPr="00277B9A">
        <w:rPr>
          <w:rFonts w:eastAsiaTheme="minorEastAsia" w:cs="Frutiger-Light"/>
          <w:lang w:eastAsia="en-CA"/>
        </w:rPr>
        <w:t>soins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primaires</w:t>
      </w:r>
      <w:proofErr w:type="spellEnd"/>
      <w:r w:rsidRPr="00277B9A">
        <w:rPr>
          <w:rFonts w:eastAsiaTheme="minorEastAsia" w:cs="Frutiger-Light"/>
          <w:lang w:eastAsia="en-CA"/>
        </w:rPr>
        <w:t>/</w:t>
      </w:r>
      <w:proofErr w:type="spellStart"/>
      <w:r w:rsidRPr="00277B9A">
        <w:rPr>
          <w:rFonts w:eastAsiaTheme="minorEastAsia" w:cs="Frutiger-Light"/>
          <w:lang w:eastAsia="en-CA"/>
        </w:rPr>
        <w:t>avancés</w:t>
      </w:r>
      <w:proofErr w:type="spellEnd"/>
      <w:r w:rsidRPr="00277B9A">
        <w:rPr>
          <w:rFonts w:eastAsiaTheme="minorEastAsia" w:cs="Frutiger-Light"/>
          <w:lang w:eastAsia="en-CA"/>
        </w:rPr>
        <w:t xml:space="preserve">, </w:t>
      </w:r>
      <w:proofErr w:type="spellStart"/>
      <w:r w:rsidRPr="00277B9A">
        <w:rPr>
          <w:rFonts w:eastAsiaTheme="minorEastAsia" w:cs="Frutiger-Light"/>
          <w:lang w:eastAsia="en-CA"/>
        </w:rPr>
        <w:t>en</w:t>
      </w:r>
      <w:proofErr w:type="spellEnd"/>
      <w:r w:rsidRPr="00277B9A">
        <w:rPr>
          <w:rFonts w:eastAsiaTheme="minorEastAsia" w:cs="Frutiger-Light"/>
          <w:lang w:eastAsia="en-CA"/>
        </w:rPr>
        <w:t xml:space="preserve"> plus de </w:t>
      </w:r>
      <w:proofErr w:type="spellStart"/>
      <w:r w:rsidRPr="00277B9A">
        <w:rPr>
          <w:rFonts w:eastAsiaTheme="minorEastAsia" w:cs="Frutiger-Light"/>
          <w:lang w:eastAsia="en-CA"/>
        </w:rPr>
        <w:t>ce</w:t>
      </w:r>
      <w:proofErr w:type="spellEnd"/>
      <w:r w:rsidRPr="00277B9A">
        <w:rPr>
          <w:rFonts w:eastAsiaTheme="minorEastAsia" w:cs="Frutiger-Light"/>
          <w:lang w:eastAsia="en-CA"/>
        </w:rPr>
        <w:t xml:space="preserve"> qui </w:t>
      </w:r>
      <w:proofErr w:type="gramStart"/>
      <w:r w:rsidRPr="00277B9A">
        <w:rPr>
          <w:rFonts w:eastAsiaTheme="minorEastAsia" w:cs="Frutiger-Light"/>
          <w:lang w:eastAsia="en-CA"/>
        </w:rPr>
        <w:t>suit :</w:t>
      </w:r>
      <w:proofErr w:type="gramEnd"/>
      <w:r w:rsidRPr="00277B9A">
        <w:rPr>
          <w:rFonts w:eastAsiaTheme="minorEastAsia" w:cs="Frutiger-Light"/>
          <w:lang w:eastAsia="en-CA"/>
        </w:rPr>
        <w:t xml:space="preserve"> </w:t>
      </w:r>
    </w:p>
    <w:p w:rsidR="00277B9A" w:rsidRPr="00277B9A" w:rsidRDefault="00277B9A" w:rsidP="00277B9A">
      <w:pPr>
        <w:rPr>
          <w:rFonts w:eastAsiaTheme="minorEastAsia" w:cs="Frutiger-Light"/>
          <w:lang w:eastAsia="en-CA"/>
        </w:rPr>
      </w:pPr>
      <w:proofErr w:type="spellStart"/>
      <w:r w:rsidRPr="00277B9A">
        <w:rPr>
          <w:rFonts w:eastAsiaTheme="minorEastAsia" w:cs="Frutiger-Light"/>
          <w:lang w:eastAsia="en-CA"/>
        </w:rPr>
        <w:t>Appareil</w:t>
      </w:r>
      <w:proofErr w:type="spellEnd"/>
      <w:r w:rsidRPr="00277B9A">
        <w:rPr>
          <w:rFonts w:eastAsiaTheme="minorEastAsia" w:cs="Frutiger-Light"/>
          <w:lang w:eastAsia="en-CA"/>
        </w:rPr>
        <w:t xml:space="preserve"> Doppler (</w:t>
      </w:r>
      <w:proofErr w:type="spellStart"/>
      <w:r w:rsidRPr="00277B9A">
        <w:rPr>
          <w:rFonts w:eastAsiaTheme="minorEastAsia" w:cs="Frutiger-Light"/>
          <w:lang w:eastAsia="en-CA"/>
        </w:rPr>
        <w:t>soins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obstétricaux</w:t>
      </w:r>
      <w:proofErr w:type="spellEnd"/>
      <w:r w:rsidRPr="00277B9A">
        <w:rPr>
          <w:rFonts w:eastAsiaTheme="minorEastAsia" w:cs="Frutiger-Light"/>
          <w:lang w:eastAsia="en-CA"/>
        </w:rPr>
        <w:t xml:space="preserve"> et </w:t>
      </w:r>
      <w:proofErr w:type="spellStart"/>
      <w:r w:rsidRPr="00277B9A">
        <w:rPr>
          <w:rFonts w:eastAsiaTheme="minorEastAsia" w:cs="Frutiger-Light"/>
          <w:lang w:eastAsia="en-CA"/>
        </w:rPr>
        <w:t>vasculaires</w:t>
      </w:r>
      <w:proofErr w:type="spellEnd"/>
      <w:proofErr w:type="gramStart"/>
      <w:r w:rsidRPr="00277B9A">
        <w:rPr>
          <w:rFonts w:eastAsiaTheme="minorEastAsia" w:cs="Frutiger-Light"/>
          <w:lang w:eastAsia="en-CA"/>
        </w:rPr>
        <w:t>) ;</w:t>
      </w:r>
      <w:proofErr w:type="gram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Lifepak</w:t>
      </w:r>
      <w:proofErr w:type="spellEnd"/>
      <w:r w:rsidRPr="00277B9A">
        <w:rPr>
          <w:rFonts w:eastAsiaTheme="minorEastAsia" w:cs="Frutiger-Light"/>
          <w:lang w:eastAsia="en-CA"/>
        </w:rPr>
        <w:t xml:space="preserve"> 12 </w:t>
      </w:r>
      <w:proofErr w:type="spellStart"/>
      <w:r w:rsidRPr="00277B9A">
        <w:rPr>
          <w:rFonts w:eastAsiaTheme="minorEastAsia" w:cs="Frutiger-Light"/>
          <w:lang w:eastAsia="en-CA"/>
        </w:rPr>
        <w:t>ou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Zoll</w:t>
      </w:r>
      <w:proofErr w:type="spellEnd"/>
      <w:r w:rsidRPr="00277B9A">
        <w:rPr>
          <w:rFonts w:eastAsiaTheme="minorEastAsia" w:cs="Frutiger-Light"/>
          <w:lang w:eastAsia="en-CA"/>
        </w:rPr>
        <w:t xml:space="preserve"> X </w:t>
      </w:r>
      <w:proofErr w:type="spellStart"/>
      <w:r w:rsidRPr="00277B9A">
        <w:rPr>
          <w:rFonts w:eastAsiaTheme="minorEastAsia" w:cs="Frutiger-Light"/>
          <w:lang w:eastAsia="en-CA"/>
        </w:rPr>
        <w:t>permettant</w:t>
      </w:r>
      <w:proofErr w:type="spellEnd"/>
      <w:r w:rsidRPr="00277B9A">
        <w:rPr>
          <w:rFonts w:eastAsiaTheme="minorEastAsia" w:cs="Frutiger-Light"/>
          <w:lang w:eastAsia="en-CA"/>
        </w:rPr>
        <w:t xml:space="preserve"> la transduction des </w:t>
      </w:r>
      <w:proofErr w:type="spellStart"/>
      <w:r w:rsidRPr="00277B9A">
        <w:rPr>
          <w:rFonts w:eastAsiaTheme="minorEastAsia" w:cs="Frutiger-Light"/>
          <w:lang w:eastAsia="en-CA"/>
        </w:rPr>
        <w:t>cathéters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artériels</w:t>
      </w:r>
      <w:proofErr w:type="spellEnd"/>
      <w:r w:rsidRPr="00277B9A">
        <w:rPr>
          <w:rFonts w:eastAsiaTheme="minorEastAsia" w:cs="Frutiger-Light"/>
          <w:lang w:eastAsia="en-CA"/>
        </w:rPr>
        <w:t xml:space="preserve"> et </w:t>
      </w:r>
      <w:proofErr w:type="spellStart"/>
      <w:r w:rsidRPr="00277B9A">
        <w:rPr>
          <w:rFonts w:eastAsiaTheme="minorEastAsia" w:cs="Frutiger-Light"/>
          <w:lang w:eastAsia="en-CA"/>
        </w:rPr>
        <w:t>centraux</w:t>
      </w:r>
      <w:proofErr w:type="spellEnd"/>
      <w:r w:rsidRPr="00277B9A">
        <w:rPr>
          <w:rFonts w:eastAsiaTheme="minorEastAsia" w:cs="Frutiger-Light"/>
          <w:lang w:eastAsia="en-CA"/>
        </w:rPr>
        <w:t xml:space="preserve"> ; </w:t>
      </w:r>
      <w:proofErr w:type="spellStart"/>
      <w:r w:rsidRPr="00277B9A">
        <w:rPr>
          <w:rFonts w:eastAsiaTheme="minorEastAsia" w:cs="Frutiger-Light"/>
          <w:lang w:eastAsia="en-CA"/>
        </w:rPr>
        <w:t>cardiostimulateurs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transveineux</w:t>
      </w:r>
      <w:proofErr w:type="spellEnd"/>
      <w:r w:rsidRPr="00277B9A">
        <w:rPr>
          <w:rFonts w:eastAsiaTheme="minorEastAsia" w:cs="Frutiger-Light"/>
          <w:lang w:eastAsia="en-CA"/>
        </w:rPr>
        <w:t xml:space="preserve">. </w:t>
      </w:r>
      <w:proofErr w:type="spellStart"/>
      <w:r w:rsidRPr="00277B9A">
        <w:rPr>
          <w:rFonts w:eastAsiaTheme="minorEastAsia" w:cs="Frutiger-Light"/>
          <w:lang w:eastAsia="en-CA"/>
        </w:rPr>
        <w:t>Certaines</w:t>
      </w:r>
      <w:proofErr w:type="spellEnd"/>
      <w:r w:rsidRPr="00277B9A">
        <w:rPr>
          <w:rFonts w:eastAsiaTheme="minorEastAsia" w:cs="Frutiger-Light"/>
          <w:lang w:eastAsia="en-CA"/>
        </w:rPr>
        <w:t xml:space="preserve"> bases de </w:t>
      </w:r>
      <w:proofErr w:type="spellStart"/>
      <w:r w:rsidRPr="00277B9A">
        <w:rPr>
          <w:rFonts w:eastAsiaTheme="minorEastAsia" w:cs="Frutiger-Light"/>
          <w:lang w:eastAsia="en-CA"/>
        </w:rPr>
        <w:t>soins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intensifs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sont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également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dotées</w:t>
      </w:r>
      <w:proofErr w:type="spellEnd"/>
      <w:r w:rsidRPr="00277B9A">
        <w:rPr>
          <w:rFonts w:eastAsiaTheme="minorEastAsia" w:cs="Frutiger-Light"/>
          <w:lang w:eastAsia="en-CA"/>
        </w:rPr>
        <w:t xml:space="preserve"> de </w:t>
      </w:r>
      <w:proofErr w:type="spellStart"/>
      <w:r w:rsidRPr="00277B9A">
        <w:rPr>
          <w:rFonts w:eastAsiaTheme="minorEastAsia" w:cs="Frutiger-Light"/>
          <w:lang w:eastAsia="en-CA"/>
        </w:rPr>
        <w:t>ballons</w:t>
      </w:r>
      <w:proofErr w:type="spellEnd"/>
      <w:r w:rsidRPr="00277B9A">
        <w:rPr>
          <w:rFonts w:eastAsiaTheme="minorEastAsia" w:cs="Frutiger-Light"/>
          <w:lang w:eastAsia="en-CA"/>
        </w:rPr>
        <w:t xml:space="preserve"> de </w:t>
      </w:r>
      <w:proofErr w:type="spellStart"/>
      <w:r w:rsidRPr="00277B9A">
        <w:rPr>
          <w:rFonts w:eastAsiaTheme="minorEastAsia" w:cs="Frutiger-Light"/>
          <w:lang w:eastAsia="en-CA"/>
        </w:rPr>
        <w:t>contrepulsion</w:t>
      </w:r>
      <w:proofErr w:type="spellEnd"/>
      <w:r w:rsidRPr="00277B9A">
        <w:rPr>
          <w:rFonts w:eastAsiaTheme="minorEastAsia" w:cs="Frutiger-Light"/>
          <w:lang w:eastAsia="en-CA"/>
        </w:rPr>
        <w:t xml:space="preserve"> intra-</w:t>
      </w:r>
      <w:proofErr w:type="spellStart"/>
      <w:r w:rsidRPr="00277B9A">
        <w:rPr>
          <w:rFonts w:eastAsiaTheme="minorEastAsia" w:cs="Frutiger-Light"/>
          <w:lang w:eastAsia="en-CA"/>
        </w:rPr>
        <w:t>aortique</w:t>
      </w:r>
      <w:proofErr w:type="spellEnd"/>
      <w:r w:rsidRPr="00277B9A">
        <w:rPr>
          <w:rFonts w:eastAsiaTheme="minorEastAsia" w:cs="Frutiger-Light"/>
          <w:lang w:eastAsia="en-CA"/>
        </w:rPr>
        <w:t xml:space="preserve"> (BCIA) de type Arrow </w:t>
      </w:r>
      <w:proofErr w:type="spellStart"/>
      <w:r w:rsidRPr="00277B9A">
        <w:rPr>
          <w:rFonts w:eastAsiaTheme="minorEastAsia" w:cs="Frutiger-Light"/>
          <w:lang w:eastAsia="en-CA"/>
        </w:rPr>
        <w:t>AutoCat</w:t>
      </w:r>
      <w:proofErr w:type="spellEnd"/>
      <w:r w:rsidRPr="00277B9A">
        <w:rPr>
          <w:rFonts w:eastAsiaTheme="minorEastAsia" w:cs="Frutiger-Light"/>
          <w:lang w:eastAsia="en-CA"/>
        </w:rPr>
        <w:t xml:space="preserve"> 2.</w:t>
      </w:r>
    </w:p>
    <w:p w:rsidR="00DE309E" w:rsidRDefault="00277B9A" w:rsidP="00277B9A">
      <w:pPr>
        <w:rPr>
          <w:rFonts w:eastAsiaTheme="minorEastAsia" w:cs="Frutiger-Light"/>
          <w:lang w:eastAsia="en-CA"/>
        </w:rPr>
      </w:pPr>
      <w:r w:rsidRPr="00277B9A">
        <w:rPr>
          <w:rFonts w:eastAsiaTheme="minorEastAsia" w:cs="Frutiger-Light"/>
          <w:lang w:eastAsia="en-CA"/>
        </w:rPr>
        <w:t>N. B</w:t>
      </w:r>
      <w:proofErr w:type="gramStart"/>
      <w:r w:rsidRPr="00277B9A">
        <w:rPr>
          <w:rFonts w:eastAsiaTheme="minorEastAsia" w:cs="Frutiger-Light"/>
          <w:lang w:eastAsia="en-CA"/>
        </w:rPr>
        <w:t>. :</w:t>
      </w:r>
      <w:proofErr w:type="gramEnd"/>
      <w:r w:rsidRPr="00277B9A">
        <w:rPr>
          <w:rFonts w:eastAsiaTheme="minorEastAsia" w:cs="Frutiger-Light"/>
          <w:lang w:eastAsia="en-CA"/>
        </w:rPr>
        <w:t xml:space="preserve"> Il </w:t>
      </w:r>
      <w:proofErr w:type="spellStart"/>
      <w:r w:rsidRPr="00277B9A">
        <w:rPr>
          <w:rFonts w:eastAsiaTheme="minorEastAsia" w:cs="Frutiger-Light"/>
          <w:lang w:eastAsia="en-CA"/>
        </w:rPr>
        <w:t>s’agit</w:t>
      </w:r>
      <w:proofErr w:type="spellEnd"/>
      <w:r w:rsidRPr="00277B9A">
        <w:rPr>
          <w:rFonts w:eastAsiaTheme="minorEastAsia" w:cs="Frutiger-Light"/>
          <w:lang w:eastAsia="en-CA"/>
        </w:rPr>
        <w:t xml:space="preserve"> des </w:t>
      </w:r>
      <w:proofErr w:type="spellStart"/>
      <w:r w:rsidRPr="00277B9A">
        <w:rPr>
          <w:rFonts w:eastAsiaTheme="minorEastAsia" w:cs="Frutiger-Light"/>
          <w:lang w:eastAsia="en-CA"/>
        </w:rPr>
        <w:t>seuls</w:t>
      </w:r>
      <w:proofErr w:type="spellEnd"/>
      <w:r w:rsidRPr="00277B9A">
        <w:rPr>
          <w:rFonts w:eastAsiaTheme="minorEastAsia" w:cs="Frutiger-Light"/>
          <w:lang w:eastAsia="en-CA"/>
        </w:rPr>
        <w:t xml:space="preserve"> BCIA </w:t>
      </w:r>
      <w:proofErr w:type="spellStart"/>
      <w:r w:rsidRPr="00277B9A">
        <w:rPr>
          <w:rFonts w:eastAsiaTheme="minorEastAsia" w:cs="Frutiger-Light"/>
          <w:lang w:eastAsia="en-CA"/>
        </w:rPr>
        <w:t>pouvant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être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transportés</w:t>
      </w:r>
      <w:proofErr w:type="spellEnd"/>
      <w:r w:rsidRPr="00277B9A">
        <w:rPr>
          <w:rFonts w:eastAsiaTheme="minorEastAsia" w:cs="Frutiger-Light"/>
          <w:lang w:eastAsia="en-CA"/>
        </w:rPr>
        <w:t xml:space="preserve"> à </w:t>
      </w:r>
      <w:proofErr w:type="spellStart"/>
      <w:r w:rsidRPr="00277B9A">
        <w:rPr>
          <w:rFonts w:eastAsiaTheme="minorEastAsia" w:cs="Frutiger-Light"/>
          <w:lang w:eastAsia="en-CA"/>
        </w:rPr>
        <w:t>bord</w:t>
      </w:r>
      <w:proofErr w:type="spellEnd"/>
      <w:r w:rsidRPr="00277B9A">
        <w:rPr>
          <w:rFonts w:eastAsiaTheme="minorEastAsia" w:cs="Frutiger-Light"/>
          <w:lang w:eastAsia="en-CA"/>
        </w:rPr>
        <w:t xml:space="preserve"> des </w:t>
      </w:r>
      <w:proofErr w:type="spellStart"/>
      <w:r w:rsidRPr="00277B9A">
        <w:rPr>
          <w:rFonts w:eastAsiaTheme="minorEastAsia" w:cs="Frutiger-Light"/>
          <w:lang w:eastAsia="en-CA"/>
        </w:rPr>
        <w:t>aéronefs</w:t>
      </w:r>
      <w:proofErr w:type="spellEnd"/>
      <w:r w:rsidRPr="00277B9A">
        <w:rPr>
          <w:rFonts w:eastAsiaTheme="minorEastAsia" w:cs="Frutiger-Light"/>
          <w:lang w:eastAsia="en-CA"/>
        </w:rPr>
        <w:t xml:space="preserve"> et des ambulances </w:t>
      </w:r>
      <w:proofErr w:type="spellStart"/>
      <w:r w:rsidRPr="00277B9A">
        <w:rPr>
          <w:rFonts w:eastAsiaTheme="minorEastAsia" w:cs="Frutiger-Light"/>
          <w:lang w:eastAsia="en-CA"/>
        </w:rPr>
        <w:t>terrestres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d’Ornge</w:t>
      </w:r>
      <w:proofErr w:type="spellEnd"/>
      <w:r w:rsidRPr="00277B9A">
        <w:rPr>
          <w:rFonts w:eastAsiaTheme="minorEastAsia" w:cs="Frutiger-Light"/>
          <w:lang w:eastAsia="en-CA"/>
        </w:rPr>
        <w:t xml:space="preserve">. Les </w:t>
      </w:r>
      <w:proofErr w:type="spellStart"/>
      <w:r w:rsidRPr="00277B9A">
        <w:rPr>
          <w:rFonts w:eastAsiaTheme="minorEastAsia" w:cs="Frutiger-Light"/>
          <w:lang w:eastAsia="en-CA"/>
        </w:rPr>
        <w:t>hôpitaux</w:t>
      </w:r>
      <w:proofErr w:type="spellEnd"/>
      <w:r w:rsidRPr="00277B9A">
        <w:rPr>
          <w:rFonts w:eastAsiaTheme="minorEastAsia" w:cs="Frutiger-Light"/>
          <w:lang w:eastAsia="en-CA"/>
        </w:rPr>
        <w:t xml:space="preserve"> qui </w:t>
      </w:r>
      <w:proofErr w:type="spellStart"/>
      <w:r w:rsidRPr="00277B9A">
        <w:rPr>
          <w:rFonts w:eastAsiaTheme="minorEastAsia" w:cs="Frutiger-Light"/>
          <w:lang w:eastAsia="en-CA"/>
        </w:rPr>
        <w:t>utilisent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d’autres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appareils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doivent</w:t>
      </w:r>
      <w:proofErr w:type="spellEnd"/>
      <w:r w:rsidRPr="00277B9A">
        <w:rPr>
          <w:rFonts w:eastAsiaTheme="minorEastAsia" w:cs="Frutiger-Light"/>
          <w:lang w:eastAsia="en-CA"/>
        </w:rPr>
        <w:t xml:space="preserve"> </w:t>
      </w:r>
      <w:proofErr w:type="spellStart"/>
      <w:r w:rsidRPr="00277B9A">
        <w:rPr>
          <w:rFonts w:eastAsiaTheme="minorEastAsia" w:cs="Frutiger-Light"/>
          <w:lang w:eastAsia="en-CA"/>
        </w:rPr>
        <w:t>communiquer</w:t>
      </w:r>
      <w:proofErr w:type="spellEnd"/>
      <w:r w:rsidRPr="00277B9A">
        <w:rPr>
          <w:rFonts w:eastAsiaTheme="minorEastAsia" w:cs="Frutiger-Light"/>
          <w:lang w:eastAsia="en-CA"/>
        </w:rPr>
        <w:t xml:space="preserve"> avec </w:t>
      </w:r>
      <w:proofErr w:type="spellStart"/>
      <w:r w:rsidRPr="00277B9A">
        <w:rPr>
          <w:rFonts w:eastAsiaTheme="minorEastAsia" w:cs="Frutiger-Light"/>
          <w:lang w:eastAsia="en-CA"/>
        </w:rPr>
        <w:t>Ornge</w:t>
      </w:r>
      <w:proofErr w:type="spellEnd"/>
      <w:r w:rsidRPr="00277B9A">
        <w:rPr>
          <w:rFonts w:eastAsiaTheme="minorEastAsia" w:cs="Frutiger-Light"/>
          <w:lang w:eastAsia="en-CA"/>
        </w:rPr>
        <w:t xml:space="preserve"> pour </w:t>
      </w:r>
      <w:proofErr w:type="spellStart"/>
      <w:r w:rsidRPr="00277B9A">
        <w:rPr>
          <w:rFonts w:eastAsiaTheme="minorEastAsia" w:cs="Frutiger-Light"/>
          <w:lang w:eastAsia="en-CA"/>
        </w:rPr>
        <w:t>discuter</w:t>
      </w:r>
      <w:proofErr w:type="spellEnd"/>
      <w:r w:rsidRPr="00277B9A">
        <w:rPr>
          <w:rFonts w:eastAsiaTheme="minorEastAsia" w:cs="Frutiger-Light"/>
          <w:lang w:eastAsia="en-CA"/>
        </w:rPr>
        <w:t xml:space="preserve"> des </w:t>
      </w:r>
      <w:proofErr w:type="spellStart"/>
      <w:r w:rsidRPr="00277B9A">
        <w:rPr>
          <w:rFonts w:eastAsiaTheme="minorEastAsia" w:cs="Frutiger-Light"/>
          <w:lang w:eastAsia="en-CA"/>
        </w:rPr>
        <w:t>détails</w:t>
      </w:r>
      <w:proofErr w:type="spellEnd"/>
      <w:r w:rsidRPr="00277B9A">
        <w:rPr>
          <w:rFonts w:eastAsiaTheme="minorEastAsia" w:cs="Frutiger-Light"/>
          <w:lang w:eastAsia="en-CA"/>
        </w:rPr>
        <w:t xml:space="preserve"> techniques </w:t>
      </w:r>
      <w:proofErr w:type="spellStart"/>
      <w:r w:rsidRPr="00277B9A">
        <w:rPr>
          <w:rFonts w:eastAsiaTheme="minorEastAsia" w:cs="Frutiger-Light"/>
          <w:lang w:eastAsia="en-CA"/>
        </w:rPr>
        <w:t>avant</w:t>
      </w:r>
      <w:proofErr w:type="spellEnd"/>
      <w:r w:rsidRPr="00277B9A">
        <w:rPr>
          <w:rFonts w:eastAsiaTheme="minorEastAsia" w:cs="Frutiger-Light"/>
          <w:lang w:eastAsia="en-CA"/>
        </w:rPr>
        <w:t xml:space="preserve"> le transport. </w:t>
      </w:r>
      <w:r w:rsidR="007A55C2">
        <w:rPr>
          <w:rFonts w:eastAsiaTheme="minorEastAsia" w:cs="Frutiger-Light"/>
          <w:lang w:eastAsia="en-CA"/>
        </w:rPr>
        <w:t xml:space="preserve"> </w:t>
      </w:r>
    </w:p>
    <w:p w:rsidR="003D5792" w:rsidRDefault="003D5792" w:rsidP="002C329D">
      <w:pPr>
        <w:rPr>
          <w:rFonts w:eastAsiaTheme="minorEastAsia" w:cs="Frutiger-Light"/>
          <w:lang w:eastAsia="en-CA"/>
        </w:rPr>
      </w:pPr>
    </w:p>
    <w:p w:rsidR="003D5792" w:rsidRPr="00851AF3" w:rsidRDefault="00277B9A" w:rsidP="003D5792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proofErr w:type="spellStart"/>
      <w:r w:rsidRPr="00277B9A">
        <w:rPr>
          <w:rFonts w:cs="Frutiger-Light"/>
          <w:b/>
        </w:rPr>
        <w:t>Vous</w:t>
      </w:r>
      <w:proofErr w:type="spellEnd"/>
      <w:r w:rsidRPr="00277B9A">
        <w:rPr>
          <w:rFonts w:cs="Frutiger-Light"/>
          <w:b/>
        </w:rPr>
        <w:t xml:space="preserve"> </w:t>
      </w:r>
      <w:proofErr w:type="spellStart"/>
      <w:r w:rsidRPr="00277B9A">
        <w:rPr>
          <w:rFonts w:cs="Frutiger-Light"/>
          <w:b/>
        </w:rPr>
        <w:t>voulez</w:t>
      </w:r>
      <w:proofErr w:type="spellEnd"/>
      <w:r w:rsidRPr="00277B9A">
        <w:rPr>
          <w:rFonts w:cs="Frutiger-Light"/>
          <w:b/>
        </w:rPr>
        <w:t xml:space="preserve"> </w:t>
      </w:r>
      <w:proofErr w:type="spellStart"/>
      <w:r w:rsidRPr="00277B9A">
        <w:rPr>
          <w:rFonts w:cs="Frutiger-Light"/>
          <w:b/>
        </w:rPr>
        <w:t>en</w:t>
      </w:r>
      <w:proofErr w:type="spellEnd"/>
      <w:r w:rsidRPr="00277B9A">
        <w:rPr>
          <w:rFonts w:cs="Frutiger-Light"/>
          <w:b/>
        </w:rPr>
        <w:t xml:space="preserve"> savoir </w:t>
      </w:r>
      <w:proofErr w:type="gramStart"/>
      <w:r w:rsidRPr="00277B9A">
        <w:rPr>
          <w:rFonts w:cs="Frutiger-Light"/>
          <w:b/>
        </w:rPr>
        <w:t>plus ?</w:t>
      </w:r>
      <w:proofErr w:type="gramEnd"/>
      <w:r w:rsidR="003D5792" w:rsidRPr="00851AF3">
        <w:rPr>
          <w:rFonts w:cs="Frutiger-Light"/>
          <w:b/>
        </w:rPr>
        <w:t xml:space="preserve"> </w:t>
      </w:r>
    </w:p>
    <w:p w:rsidR="00277B9A" w:rsidRPr="00277B9A" w:rsidRDefault="00277B9A" w:rsidP="00277B9A">
      <w:pPr>
        <w:rPr>
          <w:rFonts w:cs="Frutiger-Light"/>
          <w:lang w:val="en-US"/>
        </w:rPr>
      </w:pPr>
      <w:proofErr w:type="gramStart"/>
      <w:r w:rsidRPr="00277B9A">
        <w:rPr>
          <w:rFonts w:cs="Frutiger-Light"/>
          <w:lang w:val="en-US"/>
        </w:rPr>
        <w:t>Un</w:t>
      </w:r>
      <w:proofErr w:type="gramEnd"/>
      <w:r w:rsidRPr="00277B9A">
        <w:rPr>
          <w:rFonts w:cs="Frutiger-Light"/>
          <w:lang w:val="en-US"/>
        </w:rPr>
        <w:t xml:space="preserve"> </w:t>
      </w:r>
      <w:r w:rsidRPr="00277B9A">
        <w:rPr>
          <w:rFonts w:cs="Frutiger-Light"/>
          <w:b/>
          <w:bCs/>
          <w:lang w:val="en-US"/>
        </w:rPr>
        <w:t>agent des communications</w:t>
      </w:r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est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disponible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en</w:t>
      </w:r>
      <w:proofErr w:type="spellEnd"/>
      <w:r w:rsidRPr="00277B9A">
        <w:rPr>
          <w:rFonts w:cs="Frutiger-Light"/>
          <w:lang w:val="en-US"/>
        </w:rPr>
        <w:t xml:space="preserve"> tout temps pour </w:t>
      </w:r>
      <w:proofErr w:type="spellStart"/>
      <w:r w:rsidRPr="00277B9A">
        <w:rPr>
          <w:rFonts w:cs="Frutiger-Light"/>
          <w:lang w:val="en-US"/>
        </w:rPr>
        <w:t>répondre</w:t>
      </w:r>
      <w:proofErr w:type="spellEnd"/>
      <w:r w:rsidRPr="00277B9A">
        <w:rPr>
          <w:rFonts w:cs="Frutiger-Light"/>
          <w:lang w:val="en-US"/>
        </w:rPr>
        <w:t xml:space="preserve"> à </w:t>
      </w:r>
      <w:proofErr w:type="spellStart"/>
      <w:r w:rsidRPr="00277B9A">
        <w:rPr>
          <w:rFonts w:cs="Frutiger-Light"/>
          <w:lang w:val="en-US"/>
        </w:rPr>
        <w:t>vos</w:t>
      </w:r>
      <w:proofErr w:type="spellEnd"/>
      <w:r w:rsidRPr="00277B9A">
        <w:rPr>
          <w:rFonts w:cs="Frutiger-Light"/>
          <w:lang w:val="en-US"/>
        </w:rPr>
        <w:t xml:space="preserve"> questions. </w:t>
      </w:r>
      <w:proofErr w:type="gramStart"/>
      <w:r w:rsidRPr="00277B9A">
        <w:rPr>
          <w:rFonts w:cs="Frutiger-Light"/>
          <w:lang w:val="en-US"/>
        </w:rPr>
        <w:t>Il</w:t>
      </w:r>
      <w:proofErr w:type="gram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vous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suffit</w:t>
      </w:r>
      <w:proofErr w:type="spellEnd"/>
      <w:r w:rsidRPr="00277B9A">
        <w:rPr>
          <w:rFonts w:cs="Frutiger-Light"/>
          <w:lang w:val="en-US"/>
        </w:rPr>
        <w:t xml:space="preserve"> de </w:t>
      </w:r>
      <w:proofErr w:type="spellStart"/>
      <w:r w:rsidRPr="00277B9A">
        <w:rPr>
          <w:rFonts w:cs="Frutiger-Light"/>
          <w:lang w:val="en-US"/>
        </w:rPr>
        <w:t>téléphoner</w:t>
      </w:r>
      <w:proofErr w:type="spellEnd"/>
      <w:r w:rsidRPr="00277B9A">
        <w:rPr>
          <w:rFonts w:cs="Frutiger-Light"/>
          <w:lang w:val="en-US"/>
        </w:rPr>
        <w:t xml:space="preserve"> au </w:t>
      </w:r>
      <w:proofErr w:type="spellStart"/>
      <w:r w:rsidRPr="00277B9A">
        <w:rPr>
          <w:rFonts w:cs="Frutiger-Light"/>
          <w:lang w:val="en-US"/>
        </w:rPr>
        <w:t>centre</w:t>
      </w:r>
      <w:proofErr w:type="spellEnd"/>
      <w:r w:rsidRPr="00277B9A">
        <w:rPr>
          <w:rFonts w:cs="Frutiger-Light"/>
          <w:lang w:val="en-US"/>
        </w:rPr>
        <w:t xml:space="preserve"> de </w:t>
      </w:r>
      <w:proofErr w:type="spellStart"/>
      <w:r w:rsidRPr="00277B9A">
        <w:rPr>
          <w:rFonts w:cs="Frutiger-Light"/>
          <w:lang w:val="en-US"/>
        </w:rPr>
        <w:t>contrôle</w:t>
      </w:r>
      <w:proofErr w:type="spellEnd"/>
      <w:r w:rsidRPr="00277B9A">
        <w:rPr>
          <w:rFonts w:cs="Frutiger-Light"/>
          <w:lang w:val="en-US"/>
        </w:rPr>
        <w:t xml:space="preserve"> des </w:t>
      </w:r>
      <w:proofErr w:type="spellStart"/>
      <w:r w:rsidRPr="00277B9A">
        <w:rPr>
          <w:rFonts w:cs="Frutiger-Light"/>
          <w:lang w:val="en-US"/>
        </w:rPr>
        <w:t>opérations</w:t>
      </w:r>
      <w:proofErr w:type="spellEnd"/>
      <w:r w:rsidRPr="00277B9A">
        <w:rPr>
          <w:rFonts w:cs="Frutiger-Light"/>
          <w:lang w:val="en-US"/>
        </w:rPr>
        <w:t xml:space="preserve"> au </w:t>
      </w:r>
      <w:r w:rsidR="00214191" w:rsidRPr="00214191">
        <w:rPr>
          <w:rFonts w:cs="Frutiger-Light"/>
          <w:b/>
          <w:bCs/>
          <w:lang w:val="en-US"/>
        </w:rPr>
        <w:t>1-833-401-5577</w:t>
      </w:r>
      <w:r w:rsidRPr="00277B9A">
        <w:rPr>
          <w:rFonts w:cs="Frutiger-Light"/>
          <w:b/>
          <w:bCs/>
          <w:lang w:val="en-US"/>
        </w:rPr>
        <w:t>.</w:t>
      </w:r>
    </w:p>
    <w:p w:rsidR="003D5792" w:rsidRPr="00FB3091" w:rsidRDefault="00277B9A" w:rsidP="00277B9A">
      <w:proofErr w:type="spellStart"/>
      <w:proofErr w:type="gramStart"/>
      <w:r w:rsidRPr="00277B9A">
        <w:rPr>
          <w:rFonts w:cs="Frutiger-Light"/>
          <w:lang w:val="en-US"/>
        </w:rPr>
        <w:t>Vous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pouvez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également</w:t>
      </w:r>
      <w:proofErr w:type="spellEnd"/>
      <w:r w:rsidRPr="00277B9A">
        <w:rPr>
          <w:rFonts w:cs="Frutiger-Light"/>
          <w:lang w:val="en-US"/>
        </w:rPr>
        <w:t xml:space="preserve"> consulter </w:t>
      </w:r>
      <w:proofErr w:type="spellStart"/>
      <w:r w:rsidRPr="00277B9A">
        <w:rPr>
          <w:rFonts w:cs="Frutiger-Light"/>
          <w:lang w:val="en-US"/>
        </w:rPr>
        <w:t>notre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portail</w:t>
      </w:r>
      <w:proofErr w:type="spellEnd"/>
      <w:r w:rsidRPr="00277B9A">
        <w:rPr>
          <w:rFonts w:cs="Frutiger-Light"/>
          <w:lang w:val="en-US"/>
        </w:rPr>
        <w:t xml:space="preserve"> Healthcare Partner </w:t>
      </w:r>
      <w:proofErr w:type="spellStart"/>
      <w:r w:rsidRPr="00277B9A">
        <w:rPr>
          <w:rFonts w:cs="Frutiger-Light"/>
          <w:lang w:val="en-US"/>
        </w:rPr>
        <w:t>en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ligne</w:t>
      </w:r>
      <w:proofErr w:type="spellEnd"/>
      <w:r w:rsidRPr="00277B9A">
        <w:rPr>
          <w:rFonts w:cs="Frutiger-Light"/>
          <w:lang w:val="en-US"/>
        </w:rPr>
        <w:t xml:space="preserve"> au</w:t>
      </w:r>
      <w:r w:rsidRPr="00277B9A">
        <w:rPr>
          <w:rFonts w:cs="Frutiger-Light"/>
          <w:lang w:val="en-US"/>
        </w:rPr>
        <w:br/>
      </w:r>
      <w:r w:rsidRPr="00277B9A">
        <w:rPr>
          <w:rFonts w:cs="Frutiger-Light"/>
          <w:b/>
          <w:bCs/>
          <w:lang w:val="en-US"/>
        </w:rPr>
        <w:t>www.ornge.ca/</w:t>
      </w:r>
      <w:r w:rsidR="00214191">
        <w:rPr>
          <w:rFonts w:cs="Frutiger-Light"/>
          <w:b/>
          <w:bCs/>
          <w:lang w:val="en-US"/>
        </w:rPr>
        <w:t>hp</w:t>
      </w:r>
      <w:r w:rsidRPr="00277B9A">
        <w:rPr>
          <w:rFonts w:cs="Frutiger-Light"/>
          <w:b/>
          <w:bCs/>
          <w:lang w:val="en-US"/>
        </w:rPr>
        <w:t>.</w:t>
      </w:r>
      <w:proofErr w:type="gramEnd"/>
    </w:p>
    <w:sectPr w:rsidR="003D5792" w:rsidRPr="00FB309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91" w:rsidRDefault="00214191" w:rsidP="00214191">
      <w:pPr>
        <w:spacing w:after="0" w:line="240" w:lineRule="auto"/>
      </w:pPr>
      <w:r>
        <w:separator/>
      </w:r>
    </w:p>
  </w:endnote>
  <w:endnote w:type="continuationSeparator" w:id="0">
    <w:p w:rsidR="00214191" w:rsidRDefault="00214191" w:rsidP="0021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91" w:rsidRPr="00214191" w:rsidRDefault="00214191" w:rsidP="00214191">
    <w:pPr>
      <w:pStyle w:val="Footer"/>
      <w:jc w:val="right"/>
      <w:rPr>
        <w:sz w:val="16"/>
      </w:rPr>
    </w:pPr>
    <w:proofErr w:type="spellStart"/>
    <w:r w:rsidRPr="00214191">
      <w:rPr>
        <w:sz w:val="16"/>
      </w:rPr>
      <w:t>Mise</w:t>
    </w:r>
    <w:proofErr w:type="spellEnd"/>
    <w:r w:rsidRPr="00214191">
      <w:rPr>
        <w:sz w:val="16"/>
      </w:rPr>
      <w:t xml:space="preserve"> à </w:t>
    </w:r>
    <w:proofErr w:type="gramStart"/>
    <w:r w:rsidRPr="00214191">
      <w:rPr>
        <w:sz w:val="16"/>
      </w:rPr>
      <w:t>jour :</w:t>
    </w:r>
    <w:proofErr w:type="gramEnd"/>
    <w:r w:rsidRPr="00214191">
      <w:rPr>
        <w:sz w:val="16"/>
      </w:rPr>
      <w:t xml:space="preserve"> </w:t>
    </w:r>
    <w:proofErr w:type="spellStart"/>
    <w:r w:rsidRPr="00214191">
      <w:rPr>
        <w:sz w:val="16"/>
      </w:rPr>
      <w:t>avril</w:t>
    </w:r>
    <w:proofErr w:type="spellEnd"/>
    <w:r w:rsidRPr="00214191">
      <w:rPr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91" w:rsidRDefault="00214191" w:rsidP="00214191">
      <w:pPr>
        <w:spacing w:after="0" w:line="240" w:lineRule="auto"/>
      </w:pPr>
      <w:r>
        <w:separator/>
      </w:r>
    </w:p>
  </w:footnote>
  <w:footnote w:type="continuationSeparator" w:id="0">
    <w:p w:rsidR="00214191" w:rsidRDefault="00214191" w:rsidP="0021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04C"/>
    <w:multiLevelType w:val="hybridMultilevel"/>
    <w:tmpl w:val="DAFEF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6A0"/>
    <w:rsid w:val="001B00E2"/>
    <w:rsid w:val="00214191"/>
    <w:rsid w:val="00277B9A"/>
    <w:rsid w:val="002C329D"/>
    <w:rsid w:val="00396229"/>
    <w:rsid w:val="003D5792"/>
    <w:rsid w:val="005C1660"/>
    <w:rsid w:val="007A55C2"/>
    <w:rsid w:val="00997D97"/>
    <w:rsid w:val="00B8102D"/>
    <w:rsid w:val="00BE0E22"/>
    <w:rsid w:val="00C646FC"/>
    <w:rsid w:val="00DE309E"/>
    <w:rsid w:val="00ED0A5B"/>
    <w:rsid w:val="00FB309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B9A"/>
    <w:pPr>
      <w:ind w:left="720"/>
      <w:contextualSpacing/>
    </w:pPr>
  </w:style>
  <w:style w:type="paragraph" w:customStyle="1" w:styleId="BodyText1">
    <w:name w:val="Body Text 1"/>
    <w:basedOn w:val="Normal"/>
    <w:uiPriority w:val="99"/>
    <w:rsid w:val="00277B9A"/>
    <w:pPr>
      <w:suppressAutoHyphens/>
      <w:autoSpaceDE w:val="0"/>
      <w:autoSpaceDN w:val="0"/>
      <w:adjustRightInd w:val="0"/>
      <w:spacing w:after="80" w:line="300" w:lineRule="atLeast"/>
      <w:textAlignment w:val="baseline"/>
    </w:pPr>
    <w:rPr>
      <w:rFonts w:ascii="Open Sans" w:hAnsi="Open Sans" w:cs="Open Sans"/>
      <w:color w:val="23595E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4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91"/>
  </w:style>
  <w:style w:type="paragraph" w:styleId="Footer">
    <w:name w:val="footer"/>
    <w:basedOn w:val="Normal"/>
    <w:link w:val="FooterChar"/>
    <w:uiPriority w:val="99"/>
    <w:unhideWhenUsed/>
    <w:rsid w:val="00214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B9A"/>
    <w:pPr>
      <w:ind w:left="720"/>
      <w:contextualSpacing/>
    </w:pPr>
  </w:style>
  <w:style w:type="paragraph" w:customStyle="1" w:styleId="BodyText1">
    <w:name w:val="Body Text 1"/>
    <w:basedOn w:val="Normal"/>
    <w:uiPriority w:val="99"/>
    <w:rsid w:val="00277B9A"/>
    <w:pPr>
      <w:suppressAutoHyphens/>
      <w:autoSpaceDE w:val="0"/>
      <w:autoSpaceDN w:val="0"/>
      <w:adjustRightInd w:val="0"/>
      <w:spacing w:after="80" w:line="300" w:lineRule="atLeast"/>
      <w:textAlignment w:val="baseline"/>
    </w:pPr>
    <w:rPr>
      <w:rFonts w:ascii="Open Sans" w:hAnsi="Open Sans" w:cs="Open Sans"/>
      <w:color w:val="23595E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4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91"/>
  </w:style>
  <w:style w:type="paragraph" w:styleId="Footer">
    <w:name w:val="footer"/>
    <w:basedOn w:val="Normal"/>
    <w:link w:val="FooterChar"/>
    <w:uiPriority w:val="99"/>
    <w:unhideWhenUsed/>
    <w:rsid w:val="00214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967F-3B0C-427C-9550-2F4FED40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2</cp:revision>
  <cp:lastPrinted>2016-02-08T17:32:00Z</cp:lastPrinted>
  <dcterms:created xsi:type="dcterms:W3CDTF">2019-04-24T19:49:00Z</dcterms:created>
  <dcterms:modified xsi:type="dcterms:W3CDTF">2019-04-24T19:49:00Z</dcterms:modified>
</cp:coreProperties>
</file>