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950CC" w14:textId="44D2E139" w:rsidR="00F62D51" w:rsidRPr="00683495" w:rsidRDefault="00BC41A8" w:rsidP="00F62D51">
      <w:pPr>
        <w:tabs>
          <w:tab w:val="left" w:pos="8671"/>
        </w:tabs>
        <w:spacing w:after="160" w:line="259" w:lineRule="auto"/>
        <w:ind w:left="-1418"/>
        <w:rPr>
          <w:lang w:eastAsia="en-CA"/>
        </w:rPr>
      </w:pPr>
      <w:r w:rsidRPr="00683495">
        <w:rPr>
          <w:noProof/>
          <w:lang w:val="en-CA" w:eastAsia="en-CA"/>
        </w:rPr>
        <w:drawing>
          <wp:anchor distT="0" distB="0" distL="114300" distR="114300" simplePos="0" relativeHeight="251660288" behindDoc="0" locked="0" layoutInCell="1" allowOverlap="1" wp14:anchorId="0D9F2668" wp14:editId="65E7537F">
            <wp:simplePos x="0" y="0"/>
            <wp:positionH relativeFrom="page">
              <wp:align>left</wp:align>
            </wp:positionH>
            <wp:positionV relativeFrom="paragraph">
              <wp:posOffset>-971551</wp:posOffset>
            </wp:positionV>
            <wp:extent cx="7855309" cy="10165694"/>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019064" name="Picture 1" descr="https://lh3.googleusercontent.com/3kPQCsMmumgC8TikfKaHxLyml8ZgnwAD0KzlMjn9Jp4-_lwbLMuscjVAVZhJM-hvNaLAwO2JKXL-uZyTlJk_v9ZkkmR39BoADizN6o14sMryAJB3xNXQrhUhBXlioXJHswX6c99LvA=w1920-h108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855309" cy="101656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17DE" w:rsidRPr="00683495">
        <w:rPr>
          <w:noProof/>
          <w:lang w:val="en-CA" w:eastAsia="en-CA"/>
        </w:rPr>
        <mc:AlternateContent>
          <mc:Choice Requires="wps">
            <w:drawing>
              <wp:anchor distT="0" distB="0" distL="114300" distR="114300" simplePos="0" relativeHeight="251659264" behindDoc="0" locked="0" layoutInCell="0" allowOverlap="1" wp14:anchorId="59B0029E" wp14:editId="50614416">
                <wp:simplePos x="0" y="0"/>
                <wp:positionH relativeFrom="page">
                  <wp:posOffset>21771</wp:posOffset>
                </wp:positionH>
                <wp:positionV relativeFrom="page">
                  <wp:posOffset>0</wp:posOffset>
                </wp:positionV>
                <wp:extent cx="7753350" cy="2351314"/>
                <wp:effectExtent l="0" t="0" r="0" b="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2351314"/>
                        </a:xfrm>
                        <a:prstGeom prst="rect">
                          <a:avLst/>
                        </a:prstGeom>
                        <a:solidFill>
                          <a:schemeClr val="tx1">
                            <a:lumMod val="75000"/>
                            <a:lumOff val="25000"/>
                          </a:schemeClr>
                        </a:solidFill>
                        <a:ln w="19050">
                          <a:noFill/>
                          <a:miter lim="800000"/>
                          <a:headEnd/>
                          <a:tailEnd/>
                        </a:ln>
                      </wps:spPr>
                      <wps:txbx>
                        <w:txbxContent>
                          <w:sdt>
                            <w:sdtPr>
                              <w:rPr>
                                <w:color w:val="FFFFFF" w:themeColor="background1"/>
                                <w:sz w:val="80"/>
                                <w:szCs w:val="80"/>
                                <w:lang w:val="fr-CA"/>
                              </w:rPr>
                              <w:alias w:val="Title"/>
                              <w:id w:val="-1080818179"/>
                              <w:dataBinding w:prefixMappings="xmlns:ns0='http://schemas.openxmlformats.org/package/2006/metadata/core-properties' xmlns:ns1='http://purl.org/dc/elements/1.1/'" w:xpath="/ns0:coreProperties[1]/ns1:title[1]" w:storeItemID="{6C3C8BC8-F283-45AE-878A-BAB7291924A1}"/>
                              <w:text/>
                            </w:sdtPr>
                            <w:sdtEndPr/>
                            <w:sdtContent>
                              <w:p w14:paraId="5553CB5D" w14:textId="204F79EA" w:rsidR="00E2361B" w:rsidRPr="002A17DE" w:rsidRDefault="00E2361B" w:rsidP="00D37C46">
                                <w:pPr>
                                  <w:pStyle w:val="NoSpacing"/>
                                  <w:jc w:val="center"/>
                                  <w:rPr>
                                    <w:color w:val="FFFFFF" w:themeColor="background1"/>
                                    <w:sz w:val="72"/>
                                    <w:szCs w:val="72"/>
                                    <w:lang w:val="fr-CA"/>
                                  </w:rPr>
                                </w:pPr>
                                <w:r w:rsidRPr="00A87A33">
                                  <w:rPr>
                                    <w:color w:val="FFFFFF" w:themeColor="background1"/>
                                    <w:sz w:val="80"/>
                                    <w:szCs w:val="80"/>
                                    <w:lang w:val="fr-CA"/>
                                  </w:rPr>
                                  <w:t>Plan opérationnel 2021-2022</w:t>
                                </w:r>
                              </w:p>
                            </w:sdtContent>
                          </w:sdt>
                        </w:txbxContent>
                      </wps:txbx>
                      <wps:bodyPr rot="0" vert="horz" wrap="square" lIns="182880" tIns="45720" rIns="182880" bIns="45720" anchor="ctr" anchorCtr="0" upright="1"/>
                    </wps:wsp>
                  </a:graphicData>
                </a:graphic>
                <wp14:sizeRelH relativeFrom="page">
                  <wp14:pctWidth>0</wp14:pctWidth>
                </wp14:sizeRelH>
                <wp14:sizeRelV relativeFrom="page">
                  <wp14:pctHeight>0</wp14:pctHeight>
                </wp14:sizeRelV>
              </wp:anchor>
            </w:drawing>
          </mc:Choice>
          <mc:Fallback>
            <w:pict>
              <v:rect w14:anchorId="59B0029E" id="Rectangle 16" o:spid="_x0000_s1026" style="position:absolute;left:0;text-align:left;margin-left:1.7pt;margin-top:0;width:610.5pt;height:185.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" o:allowincell="f" fillcolor="#404040 [2429]" stroked="f" strokeweight="1.5pt">
                <v:textbox inset="14.4pt,,14.4pt">
                  <w:txbxContent>
                    <w:sdt>
                      <w:sdtPr>
                        <w:rPr>
                          <w:color w:val="FFFFFF" w:themeColor="background1"/>
                          <w:sz w:val="80"/>
                          <w:szCs w:val="80"/>
                          <w:lang w:val="fr-CA"/>
                        </w:rPr>
                        <w:alias w:val="Title"/>
                        <w:id w:val="-1080818179"/>
                        <w:dataBinding w:prefixMappings="xmlns:ns0='http://schemas.openxmlformats.org/package/2006/metadata/core-properties' xmlns:ns1='http://purl.org/dc/elements/1.1/'" w:xpath="/ns0:coreProperties[1]/ns1:title[1]" w:storeItemID="{6C3C8BC8-F283-45AE-878A-BAB7291924A1}"/>
                        <w:text/>
                      </w:sdtPr>
                      <w:sdtEndPr/>
                      <w:sdtContent>
                        <w:p w14:paraId="5553CB5D" w14:textId="204F79EA" w:rsidR="00E2361B" w:rsidRPr="002A17DE" w:rsidRDefault="00E2361B" w:rsidP="00D37C46">
                          <w:pPr>
                            <w:pStyle w:val="NoSpacing"/>
                            <w:jc w:val="center"/>
                            <w:rPr>
                              <w:color w:val="FFFFFF" w:themeColor="background1"/>
                              <w:sz w:val="72"/>
                              <w:szCs w:val="72"/>
                              <w:lang w:val="fr-CA"/>
                            </w:rPr>
                          </w:pPr>
                          <w:r w:rsidRPr="00A87A33">
                            <w:rPr>
                              <w:color w:val="FFFFFF" w:themeColor="background1"/>
                              <w:sz w:val="80"/>
                              <w:szCs w:val="80"/>
                              <w:lang w:val="fr-CA"/>
                            </w:rPr>
                            <w:t>Plan opérationnel 2021-2022</w:t>
                          </w:r>
                        </w:p>
                      </w:sdtContent>
                    </w:sdt>
                  </w:txbxContent>
                </v:textbox>
                <w10:wrap anchorx="page" anchory="page"/>
              </v:rect>
            </w:pict>
          </mc:Fallback>
        </mc:AlternateContent>
      </w:r>
    </w:p>
    <w:p w14:paraId="697D7833" w14:textId="02A594A7" w:rsidR="00F62D51" w:rsidRPr="00683495" w:rsidRDefault="00F62D51" w:rsidP="00F62D51">
      <w:pPr>
        <w:tabs>
          <w:tab w:val="left" w:pos="8671"/>
        </w:tabs>
        <w:spacing w:after="160" w:line="259" w:lineRule="auto"/>
        <w:ind w:left="-1418"/>
        <w:rPr>
          <w:lang w:eastAsia="en-CA"/>
        </w:rPr>
      </w:pPr>
    </w:p>
    <w:p w14:paraId="0D79316B" w14:textId="77777777" w:rsidR="00F62D51" w:rsidRPr="00683495" w:rsidRDefault="00F62D51" w:rsidP="00F62D51">
      <w:pPr>
        <w:tabs>
          <w:tab w:val="left" w:pos="8671"/>
        </w:tabs>
        <w:spacing w:after="160" w:line="259" w:lineRule="auto"/>
        <w:ind w:left="-1418"/>
        <w:rPr>
          <w:lang w:eastAsia="en-CA"/>
        </w:rPr>
      </w:pPr>
    </w:p>
    <w:p w14:paraId="7D699721" w14:textId="77777777" w:rsidR="00F62D51" w:rsidRPr="00683495" w:rsidRDefault="00F62D51" w:rsidP="00F62D51">
      <w:pPr>
        <w:tabs>
          <w:tab w:val="left" w:pos="8671"/>
        </w:tabs>
        <w:spacing w:after="160" w:line="259" w:lineRule="auto"/>
        <w:ind w:left="-1418"/>
        <w:rPr>
          <w:lang w:eastAsia="en-CA"/>
        </w:rPr>
      </w:pPr>
    </w:p>
    <w:p w14:paraId="56D7D535" w14:textId="1F957C6B" w:rsidR="00C25390" w:rsidRPr="00683495" w:rsidRDefault="002A17DE" w:rsidP="00F62D51">
      <w:pPr>
        <w:tabs>
          <w:tab w:val="left" w:pos="8671"/>
        </w:tabs>
        <w:spacing w:after="160" w:line="259" w:lineRule="auto"/>
        <w:ind w:left="-1418"/>
      </w:pPr>
      <w:r w:rsidRPr="00683495">
        <w:rPr>
          <w:lang w:eastAsia="en-CA"/>
        </w:rPr>
        <w:tab/>
      </w:r>
    </w:p>
    <w:p w14:paraId="311B34C9" w14:textId="3134B9E3" w:rsidR="00C25390" w:rsidRPr="00683495" w:rsidRDefault="00C25390" w:rsidP="00F62D51">
      <w:pPr>
        <w:ind w:left="-1418" w:right="-1413"/>
      </w:pPr>
    </w:p>
    <w:sdt>
      <w:sdtPr>
        <w:id w:val="-322201625"/>
        <w:docPartObj>
          <w:docPartGallery w:val="Cover Pages"/>
          <w:docPartUnique/>
        </w:docPartObj>
      </w:sdtPr>
      <w:sdtEndPr/>
      <w:sdtContent>
        <w:p w14:paraId="7BC4D763" w14:textId="77777777" w:rsidR="00C25390" w:rsidRPr="00683495" w:rsidRDefault="00C25390"/>
        <w:p w14:paraId="4987DF09" w14:textId="0748322F" w:rsidR="00C25390" w:rsidRPr="00683495" w:rsidRDefault="00C25390" w:rsidP="00D37C46">
          <w:pPr>
            <w:spacing w:after="160" w:line="259" w:lineRule="auto"/>
          </w:pPr>
          <w:r w:rsidRPr="00683495">
            <w:br w:type="page"/>
          </w:r>
        </w:p>
      </w:sdtContent>
    </w:sdt>
    <w:sdt>
      <w:sdtPr>
        <w:rPr>
          <w:rFonts w:asciiTheme="minorHAnsi" w:eastAsiaTheme="minorHAnsi" w:hAnsiTheme="minorHAnsi" w:cstheme="minorBidi"/>
          <w:color w:val="auto"/>
          <w:sz w:val="22"/>
          <w:szCs w:val="22"/>
          <w:lang w:val="fr-CA"/>
        </w:rPr>
        <w:id w:val="293644527"/>
        <w:docPartObj>
          <w:docPartGallery w:val="Table of Contents"/>
          <w:docPartUnique/>
        </w:docPartObj>
      </w:sdtPr>
      <w:sdtEndPr>
        <w:rPr>
          <w:b/>
          <w:bCs/>
        </w:rPr>
      </w:sdtEndPr>
      <w:sdtContent>
        <w:p w14:paraId="7C842FA9" w14:textId="77777777" w:rsidR="00F624A1" w:rsidRPr="00683495" w:rsidRDefault="002A17DE">
          <w:pPr>
            <w:pStyle w:val="TOCHeading"/>
            <w:rPr>
              <w:lang w:val="fr-CA"/>
            </w:rPr>
          </w:pPr>
          <w:r w:rsidRPr="00683495">
            <w:rPr>
              <w:lang w:val="fr-CA"/>
            </w:rPr>
            <w:t>Table des matières</w:t>
          </w:r>
        </w:p>
        <w:p w14:paraId="23A3B745" w14:textId="38B21426" w:rsidR="00A87A33" w:rsidRDefault="002A17DE">
          <w:pPr>
            <w:pStyle w:val="TOC1"/>
            <w:rPr>
              <w:rFonts w:eastAsiaTheme="minorEastAsia"/>
              <w:lang w:eastAsia="fr-CA"/>
            </w:rPr>
          </w:pPr>
          <w:r w:rsidRPr="00683495">
            <w:rPr>
              <w:noProof w:val="0"/>
            </w:rPr>
            <w:fldChar w:fldCharType="begin"/>
          </w:r>
          <w:r w:rsidRPr="00683495">
            <w:rPr>
              <w:noProof w:val="0"/>
            </w:rPr>
            <w:instrText xml:space="preserve"> TOC \o "1-3" \h \z \u </w:instrText>
          </w:r>
          <w:r w:rsidRPr="00683495">
            <w:rPr>
              <w:noProof w:val="0"/>
            </w:rPr>
            <w:fldChar w:fldCharType="separate"/>
          </w:r>
          <w:hyperlink w:anchor="_Toc64637894" w:history="1">
            <w:r w:rsidR="00A87A33" w:rsidRPr="00F91929">
              <w:rPr>
                <w:rStyle w:val="Hyperlink"/>
              </w:rPr>
              <w:t>À propos d’Ornge</w:t>
            </w:r>
            <w:r w:rsidR="00A87A33">
              <w:rPr>
                <w:webHidden/>
              </w:rPr>
              <w:tab/>
            </w:r>
            <w:r w:rsidR="00A87A33">
              <w:rPr>
                <w:webHidden/>
              </w:rPr>
              <w:fldChar w:fldCharType="begin"/>
            </w:r>
            <w:r w:rsidR="00A87A33">
              <w:rPr>
                <w:webHidden/>
              </w:rPr>
              <w:instrText xml:space="preserve"> PAGEREF _Toc64637894 \h </w:instrText>
            </w:r>
            <w:r w:rsidR="00A87A33">
              <w:rPr>
                <w:webHidden/>
              </w:rPr>
            </w:r>
            <w:r w:rsidR="00A87A33">
              <w:rPr>
                <w:webHidden/>
              </w:rPr>
              <w:fldChar w:fldCharType="separate"/>
            </w:r>
            <w:r w:rsidR="00A87A33">
              <w:rPr>
                <w:webHidden/>
              </w:rPr>
              <w:t>2</w:t>
            </w:r>
            <w:r w:rsidR="00A87A33">
              <w:rPr>
                <w:webHidden/>
              </w:rPr>
              <w:fldChar w:fldCharType="end"/>
            </w:r>
          </w:hyperlink>
        </w:p>
        <w:p w14:paraId="5ABA9F8A" w14:textId="5E085053" w:rsidR="00A87A33" w:rsidRDefault="00316D26">
          <w:pPr>
            <w:pStyle w:val="TOC1"/>
            <w:rPr>
              <w:rFonts w:eastAsiaTheme="minorEastAsia"/>
              <w:lang w:eastAsia="fr-CA"/>
            </w:rPr>
          </w:pPr>
          <w:hyperlink w:anchor="_Toc64637895" w:history="1">
            <w:r w:rsidR="00A87A33" w:rsidRPr="00F91929">
              <w:rPr>
                <w:rStyle w:val="Hyperlink"/>
              </w:rPr>
              <w:t>Orientations stratégiques</w:t>
            </w:r>
            <w:r w:rsidR="00A87A33">
              <w:rPr>
                <w:webHidden/>
              </w:rPr>
              <w:tab/>
            </w:r>
            <w:r w:rsidR="00A87A33">
              <w:rPr>
                <w:webHidden/>
              </w:rPr>
              <w:fldChar w:fldCharType="begin"/>
            </w:r>
            <w:r w:rsidR="00A87A33">
              <w:rPr>
                <w:webHidden/>
              </w:rPr>
              <w:instrText xml:space="preserve"> PAGEREF _Toc64637895 \h </w:instrText>
            </w:r>
            <w:r w:rsidR="00A87A33">
              <w:rPr>
                <w:webHidden/>
              </w:rPr>
            </w:r>
            <w:r w:rsidR="00A87A33">
              <w:rPr>
                <w:webHidden/>
              </w:rPr>
              <w:fldChar w:fldCharType="separate"/>
            </w:r>
            <w:r w:rsidR="00A87A33">
              <w:rPr>
                <w:webHidden/>
              </w:rPr>
              <w:t>3</w:t>
            </w:r>
            <w:r w:rsidR="00A87A33">
              <w:rPr>
                <w:webHidden/>
              </w:rPr>
              <w:fldChar w:fldCharType="end"/>
            </w:r>
          </w:hyperlink>
        </w:p>
        <w:p w14:paraId="44876A4B" w14:textId="4EB653BD" w:rsidR="00A87A33" w:rsidRDefault="00316D26">
          <w:pPr>
            <w:pStyle w:val="TOC1"/>
            <w:rPr>
              <w:rFonts w:eastAsiaTheme="minorEastAsia"/>
              <w:lang w:eastAsia="fr-CA"/>
            </w:rPr>
          </w:pPr>
          <w:hyperlink w:anchor="_Toc64637896" w:history="1">
            <w:r w:rsidR="00A87A33" w:rsidRPr="00F91929">
              <w:rPr>
                <w:rStyle w:val="Hyperlink"/>
              </w:rPr>
              <w:t>Modèle opérationnel</w:t>
            </w:r>
            <w:r w:rsidR="00A87A33">
              <w:rPr>
                <w:webHidden/>
              </w:rPr>
              <w:tab/>
            </w:r>
            <w:r w:rsidR="00A87A33">
              <w:rPr>
                <w:webHidden/>
              </w:rPr>
              <w:fldChar w:fldCharType="begin"/>
            </w:r>
            <w:r w:rsidR="00A87A33">
              <w:rPr>
                <w:webHidden/>
              </w:rPr>
              <w:instrText xml:space="preserve"> PAGEREF _Toc64637896 \h </w:instrText>
            </w:r>
            <w:r w:rsidR="00A87A33">
              <w:rPr>
                <w:webHidden/>
              </w:rPr>
            </w:r>
            <w:r w:rsidR="00A87A33">
              <w:rPr>
                <w:webHidden/>
              </w:rPr>
              <w:fldChar w:fldCharType="separate"/>
            </w:r>
            <w:r w:rsidR="00A87A33">
              <w:rPr>
                <w:webHidden/>
              </w:rPr>
              <w:t>4</w:t>
            </w:r>
            <w:r w:rsidR="00A87A33">
              <w:rPr>
                <w:webHidden/>
              </w:rPr>
              <w:fldChar w:fldCharType="end"/>
            </w:r>
          </w:hyperlink>
        </w:p>
        <w:p w14:paraId="1A058E13" w14:textId="06C52C5A" w:rsidR="00A87A33" w:rsidRDefault="00316D26">
          <w:pPr>
            <w:pStyle w:val="TOC1"/>
            <w:rPr>
              <w:rFonts w:eastAsiaTheme="minorEastAsia"/>
              <w:lang w:eastAsia="fr-CA"/>
            </w:rPr>
          </w:pPr>
          <w:hyperlink w:anchor="_Toc64637897" w:history="1">
            <w:r w:rsidR="00A87A33" w:rsidRPr="00F91929">
              <w:rPr>
                <w:rStyle w:val="Hyperlink"/>
              </w:rPr>
              <w:t>Contexte opérationnel actuel</w:t>
            </w:r>
            <w:r w:rsidR="00A87A33">
              <w:rPr>
                <w:webHidden/>
              </w:rPr>
              <w:tab/>
            </w:r>
            <w:r w:rsidR="00A87A33">
              <w:rPr>
                <w:webHidden/>
              </w:rPr>
              <w:fldChar w:fldCharType="begin"/>
            </w:r>
            <w:r w:rsidR="00A87A33">
              <w:rPr>
                <w:webHidden/>
              </w:rPr>
              <w:instrText xml:space="preserve"> PAGEREF _Toc64637897 \h </w:instrText>
            </w:r>
            <w:r w:rsidR="00A87A33">
              <w:rPr>
                <w:webHidden/>
              </w:rPr>
            </w:r>
            <w:r w:rsidR="00A87A33">
              <w:rPr>
                <w:webHidden/>
              </w:rPr>
              <w:fldChar w:fldCharType="separate"/>
            </w:r>
            <w:r w:rsidR="00A87A33">
              <w:rPr>
                <w:webHidden/>
              </w:rPr>
              <w:t>6</w:t>
            </w:r>
            <w:r w:rsidR="00A87A33">
              <w:rPr>
                <w:webHidden/>
              </w:rPr>
              <w:fldChar w:fldCharType="end"/>
            </w:r>
          </w:hyperlink>
        </w:p>
        <w:p w14:paraId="622825AC" w14:textId="4ABCB9DF" w:rsidR="00A87A33" w:rsidRDefault="00316D26">
          <w:pPr>
            <w:pStyle w:val="TOC2"/>
            <w:tabs>
              <w:tab w:val="right" w:leader="dot" w:pos="9350"/>
            </w:tabs>
            <w:rPr>
              <w:rFonts w:eastAsiaTheme="minorEastAsia"/>
              <w:noProof/>
              <w:lang w:eastAsia="fr-CA"/>
            </w:rPr>
          </w:pPr>
          <w:hyperlink w:anchor="_Toc64637898" w:history="1">
            <w:r w:rsidR="00A87A33" w:rsidRPr="00F91929">
              <w:rPr>
                <w:rStyle w:val="Hyperlink"/>
                <w:noProof/>
              </w:rPr>
              <w:t>Lutte contre la COVID-19</w:t>
            </w:r>
            <w:r w:rsidR="00A87A33">
              <w:rPr>
                <w:noProof/>
                <w:webHidden/>
              </w:rPr>
              <w:tab/>
            </w:r>
            <w:r w:rsidR="00A87A33">
              <w:rPr>
                <w:noProof/>
                <w:webHidden/>
              </w:rPr>
              <w:fldChar w:fldCharType="begin"/>
            </w:r>
            <w:r w:rsidR="00A87A33">
              <w:rPr>
                <w:noProof/>
                <w:webHidden/>
              </w:rPr>
              <w:instrText xml:space="preserve"> PAGEREF _Toc64637898 \h </w:instrText>
            </w:r>
            <w:r w:rsidR="00A87A33">
              <w:rPr>
                <w:noProof/>
                <w:webHidden/>
              </w:rPr>
            </w:r>
            <w:r w:rsidR="00A87A33">
              <w:rPr>
                <w:noProof/>
                <w:webHidden/>
              </w:rPr>
              <w:fldChar w:fldCharType="separate"/>
            </w:r>
            <w:r w:rsidR="00A87A33">
              <w:rPr>
                <w:noProof/>
                <w:webHidden/>
              </w:rPr>
              <w:t>6</w:t>
            </w:r>
            <w:r w:rsidR="00A87A33">
              <w:rPr>
                <w:noProof/>
                <w:webHidden/>
              </w:rPr>
              <w:fldChar w:fldCharType="end"/>
            </w:r>
          </w:hyperlink>
        </w:p>
        <w:p w14:paraId="393A2F38" w14:textId="458F9D14" w:rsidR="00A87A33" w:rsidRDefault="00316D26">
          <w:pPr>
            <w:pStyle w:val="TOC2"/>
            <w:tabs>
              <w:tab w:val="right" w:leader="dot" w:pos="9350"/>
            </w:tabs>
            <w:rPr>
              <w:rFonts w:eastAsiaTheme="minorEastAsia"/>
              <w:noProof/>
              <w:lang w:eastAsia="fr-CA"/>
            </w:rPr>
          </w:pPr>
          <w:hyperlink w:anchor="_Toc64637899" w:history="1">
            <w:r w:rsidR="00A87A33" w:rsidRPr="00F91929">
              <w:rPr>
                <w:rStyle w:val="Hyperlink"/>
                <w:noProof/>
              </w:rPr>
              <w:t>Analyse du contexte</w:t>
            </w:r>
            <w:r w:rsidR="00A87A33">
              <w:rPr>
                <w:noProof/>
                <w:webHidden/>
              </w:rPr>
              <w:tab/>
            </w:r>
            <w:r w:rsidR="00A87A33">
              <w:rPr>
                <w:noProof/>
                <w:webHidden/>
              </w:rPr>
              <w:fldChar w:fldCharType="begin"/>
            </w:r>
            <w:r w:rsidR="00A87A33">
              <w:rPr>
                <w:noProof/>
                <w:webHidden/>
              </w:rPr>
              <w:instrText xml:space="preserve"> PAGEREF _Toc64637899 \h </w:instrText>
            </w:r>
            <w:r w:rsidR="00A87A33">
              <w:rPr>
                <w:noProof/>
                <w:webHidden/>
              </w:rPr>
            </w:r>
            <w:r w:rsidR="00A87A33">
              <w:rPr>
                <w:noProof/>
                <w:webHidden/>
              </w:rPr>
              <w:fldChar w:fldCharType="separate"/>
            </w:r>
            <w:r w:rsidR="00A87A33">
              <w:rPr>
                <w:noProof/>
                <w:webHidden/>
              </w:rPr>
              <w:t>7</w:t>
            </w:r>
            <w:r w:rsidR="00A87A33">
              <w:rPr>
                <w:noProof/>
                <w:webHidden/>
              </w:rPr>
              <w:fldChar w:fldCharType="end"/>
            </w:r>
          </w:hyperlink>
        </w:p>
        <w:p w14:paraId="08325B3A" w14:textId="03D2F49A" w:rsidR="00A87A33" w:rsidRDefault="00316D26">
          <w:pPr>
            <w:pStyle w:val="TOC2"/>
            <w:tabs>
              <w:tab w:val="right" w:leader="dot" w:pos="9350"/>
            </w:tabs>
            <w:rPr>
              <w:rFonts w:eastAsiaTheme="minorEastAsia"/>
              <w:noProof/>
              <w:lang w:eastAsia="fr-CA"/>
            </w:rPr>
          </w:pPr>
          <w:hyperlink w:anchor="_Toc64637900" w:history="1">
            <w:r w:rsidR="00A87A33" w:rsidRPr="00F91929">
              <w:rPr>
                <w:rStyle w:val="Hyperlink"/>
                <w:noProof/>
              </w:rPr>
              <w:t>Risques et mesures d’atténuation</w:t>
            </w:r>
            <w:r w:rsidR="00A87A33">
              <w:rPr>
                <w:noProof/>
                <w:webHidden/>
              </w:rPr>
              <w:tab/>
            </w:r>
            <w:r w:rsidR="00A87A33">
              <w:rPr>
                <w:noProof/>
                <w:webHidden/>
              </w:rPr>
              <w:fldChar w:fldCharType="begin"/>
            </w:r>
            <w:r w:rsidR="00A87A33">
              <w:rPr>
                <w:noProof/>
                <w:webHidden/>
              </w:rPr>
              <w:instrText xml:space="preserve"> PAGEREF _Toc64637900 \h </w:instrText>
            </w:r>
            <w:r w:rsidR="00A87A33">
              <w:rPr>
                <w:noProof/>
                <w:webHidden/>
              </w:rPr>
            </w:r>
            <w:r w:rsidR="00A87A33">
              <w:rPr>
                <w:noProof/>
                <w:webHidden/>
              </w:rPr>
              <w:fldChar w:fldCharType="separate"/>
            </w:r>
            <w:r w:rsidR="00A87A33">
              <w:rPr>
                <w:noProof/>
                <w:webHidden/>
              </w:rPr>
              <w:t>8</w:t>
            </w:r>
            <w:r w:rsidR="00A87A33">
              <w:rPr>
                <w:noProof/>
                <w:webHidden/>
              </w:rPr>
              <w:fldChar w:fldCharType="end"/>
            </w:r>
          </w:hyperlink>
        </w:p>
        <w:p w14:paraId="0EE2786B" w14:textId="6E56C6A3" w:rsidR="00A87A33" w:rsidRDefault="00316D26">
          <w:pPr>
            <w:pStyle w:val="TOC1"/>
            <w:rPr>
              <w:rFonts w:eastAsiaTheme="minorEastAsia"/>
              <w:lang w:eastAsia="fr-CA"/>
            </w:rPr>
          </w:pPr>
          <w:hyperlink w:anchor="_Toc64637901" w:history="1">
            <w:r w:rsidR="00A87A33" w:rsidRPr="00F91929">
              <w:rPr>
                <w:rStyle w:val="Hyperlink"/>
              </w:rPr>
              <w:t>Priorités pour 2021-2022</w:t>
            </w:r>
            <w:r w:rsidR="00A87A33">
              <w:rPr>
                <w:webHidden/>
              </w:rPr>
              <w:tab/>
            </w:r>
            <w:r w:rsidR="00A87A33">
              <w:rPr>
                <w:webHidden/>
              </w:rPr>
              <w:fldChar w:fldCharType="begin"/>
            </w:r>
            <w:r w:rsidR="00A87A33">
              <w:rPr>
                <w:webHidden/>
              </w:rPr>
              <w:instrText xml:space="preserve"> PAGEREF _Toc64637901 \h </w:instrText>
            </w:r>
            <w:r w:rsidR="00A87A33">
              <w:rPr>
                <w:webHidden/>
              </w:rPr>
            </w:r>
            <w:r w:rsidR="00A87A33">
              <w:rPr>
                <w:webHidden/>
              </w:rPr>
              <w:fldChar w:fldCharType="separate"/>
            </w:r>
            <w:r w:rsidR="00A87A33">
              <w:rPr>
                <w:webHidden/>
              </w:rPr>
              <w:t>9</w:t>
            </w:r>
            <w:r w:rsidR="00A87A33">
              <w:rPr>
                <w:webHidden/>
              </w:rPr>
              <w:fldChar w:fldCharType="end"/>
            </w:r>
          </w:hyperlink>
        </w:p>
        <w:p w14:paraId="21326B21" w14:textId="237D0BB5" w:rsidR="00A87A33" w:rsidRDefault="00316D26">
          <w:pPr>
            <w:pStyle w:val="TOC2"/>
            <w:tabs>
              <w:tab w:val="right" w:leader="dot" w:pos="9350"/>
            </w:tabs>
            <w:rPr>
              <w:rFonts w:eastAsiaTheme="minorEastAsia"/>
              <w:noProof/>
              <w:lang w:eastAsia="fr-CA"/>
            </w:rPr>
          </w:pPr>
          <w:hyperlink w:anchor="_Toc64637902" w:history="1">
            <w:r w:rsidR="00A87A33" w:rsidRPr="00F91929">
              <w:rPr>
                <w:rStyle w:val="Hyperlink"/>
                <w:noProof/>
              </w:rPr>
              <w:t>Distribution du vaccin contre la COVID-19</w:t>
            </w:r>
            <w:r w:rsidR="00A87A33">
              <w:rPr>
                <w:noProof/>
                <w:webHidden/>
              </w:rPr>
              <w:tab/>
            </w:r>
            <w:r w:rsidR="00A87A33">
              <w:rPr>
                <w:noProof/>
                <w:webHidden/>
              </w:rPr>
              <w:fldChar w:fldCharType="begin"/>
            </w:r>
            <w:r w:rsidR="00A87A33">
              <w:rPr>
                <w:noProof/>
                <w:webHidden/>
              </w:rPr>
              <w:instrText xml:space="preserve"> PAGEREF _Toc64637902 \h </w:instrText>
            </w:r>
            <w:r w:rsidR="00A87A33">
              <w:rPr>
                <w:noProof/>
                <w:webHidden/>
              </w:rPr>
            </w:r>
            <w:r w:rsidR="00A87A33">
              <w:rPr>
                <w:noProof/>
                <w:webHidden/>
              </w:rPr>
              <w:fldChar w:fldCharType="separate"/>
            </w:r>
            <w:r w:rsidR="00A87A33">
              <w:rPr>
                <w:noProof/>
                <w:webHidden/>
              </w:rPr>
              <w:t>9</w:t>
            </w:r>
            <w:r w:rsidR="00A87A33">
              <w:rPr>
                <w:noProof/>
                <w:webHidden/>
              </w:rPr>
              <w:fldChar w:fldCharType="end"/>
            </w:r>
          </w:hyperlink>
        </w:p>
        <w:p w14:paraId="264484B1" w14:textId="3DE4CB06" w:rsidR="00A87A33" w:rsidRDefault="00316D26">
          <w:pPr>
            <w:pStyle w:val="TOC2"/>
            <w:tabs>
              <w:tab w:val="right" w:leader="dot" w:pos="9350"/>
            </w:tabs>
            <w:rPr>
              <w:rFonts w:eastAsiaTheme="minorEastAsia"/>
              <w:noProof/>
              <w:lang w:eastAsia="fr-CA"/>
            </w:rPr>
          </w:pPr>
          <w:hyperlink w:anchor="_Toc64637903" w:history="1">
            <w:r w:rsidR="00A87A33" w:rsidRPr="00F91929">
              <w:rPr>
                <w:rStyle w:val="Hyperlink"/>
                <w:noProof/>
              </w:rPr>
              <w:t>Priorités opérationnelles</w:t>
            </w:r>
            <w:r w:rsidR="00A87A33">
              <w:rPr>
                <w:noProof/>
                <w:webHidden/>
              </w:rPr>
              <w:tab/>
            </w:r>
            <w:r w:rsidR="00A87A33">
              <w:rPr>
                <w:noProof/>
                <w:webHidden/>
              </w:rPr>
              <w:fldChar w:fldCharType="begin"/>
            </w:r>
            <w:r w:rsidR="00A87A33">
              <w:rPr>
                <w:noProof/>
                <w:webHidden/>
              </w:rPr>
              <w:instrText xml:space="preserve"> PAGEREF _Toc64637903 \h </w:instrText>
            </w:r>
            <w:r w:rsidR="00A87A33">
              <w:rPr>
                <w:noProof/>
                <w:webHidden/>
              </w:rPr>
            </w:r>
            <w:r w:rsidR="00A87A33">
              <w:rPr>
                <w:noProof/>
                <w:webHidden/>
              </w:rPr>
              <w:fldChar w:fldCharType="separate"/>
            </w:r>
            <w:r w:rsidR="00A87A33">
              <w:rPr>
                <w:noProof/>
                <w:webHidden/>
              </w:rPr>
              <w:t>10</w:t>
            </w:r>
            <w:r w:rsidR="00A87A33">
              <w:rPr>
                <w:noProof/>
                <w:webHidden/>
              </w:rPr>
              <w:fldChar w:fldCharType="end"/>
            </w:r>
          </w:hyperlink>
        </w:p>
        <w:p w14:paraId="2DA33A84" w14:textId="7EC821D2" w:rsidR="00A87A33" w:rsidRDefault="00316D26">
          <w:pPr>
            <w:pStyle w:val="TOC1"/>
            <w:rPr>
              <w:rFonts w:eastAsiaTheme="minorEastAsia"/>
              <w:lang w:eastAsia="fr-CA"/>
            </w:rPr>
          </w:pPr>
          <w:hyperlink w:anchor="_Toc64637904" w:history="1">
            <w:r w:rsidR="00A87A33" w:rsidRPr="00F91929">
              <w:rPr>
                <w:rStyle w:val="Hyperlink"/>
              </w:rPr>
              <w:t>Plan des technologies de l’information</w:t>
            </w:r>
            <w:r w:rsidR="00A87A33">
              <w:rPr>
                <w:webHidden/>
              </w:rPr>
              <w:tab/>
            </w:r>
            <w:r w:rsidR="00A87A33">
              <w:rPr>
                <w:webHidden/>
              </w:rPr>
              <w:fldChar w:fldCharType="begin"/>
            </w:r>
            <w:r w:rsidR="00A87A33">
              <w:rPr>
                <w:webHidden/>
              </w:rPr>
              <w:instrText xml:space="preserve"> PAGEREF _Toc64637904 \h </w:instrText>
            </w:r>
            <w:r w:rsidR="00A87A33">
              <w:rPr>
                <w:webHidden/>
              </w:rPr>
            </w:r>
            <w:r w:rsidR="00A87A33">
              <w:rPr>
                <w:webHidden/>
              </w:rPr>
              <w:fldChar w:fldCharType="separate"/>
            </w:r>
            <w:r w:rsidR="00A87A33">
              <w:rPr>
                <w:webHidden/>
              </w:rPr>
              <w:t>12</w:t>
            </w:r>
            <w:r w:rsidR="00A87A33">
              <w:rPr>
                <w:webHidden/>
              </w:rPr>
              <w:fldChar w:fldCharType="end"/>
            </w:r>
          </w:hyperlink>
        </w:p>
        <w:p w14:paraId="6A08A6FA" w14:textId="07D7A427" w:rsidR="00A87A33" w:rsidRDefault="00316D26">
          <w:pPr>
            <w:pStyle w:val="TOC1"/>
            <w:rPr>
              <w:rFonts w:eastAsiaTheme="minorEastAsia"/>
              <w:lang w:eastAsia="fr-CA"/>
            </w:rPr>
          </w:pPr>
          <w:hyperlink w:anchor="_Toc64637905" w:history="1">
            <w:r w:rsidR="00A87A33" w:rsidRPr="00F91929">
              <w:rPr>
                <w:rStyle w:val="Hyperlink"/>
              </w:rPr>
              <w:t>Plan de relations avec les parties intéressées et le public</w:t>
            </w:r>
            <w:r w:rsidR="00A87A33">
              <w:rPr>
                <w:webHidden/>
              </w:rPr>
              <w:tab/>
            </w:r>
            <w:r w:rsidR="00A87A33">
              <w:rPr>
                <w:webHidden/>
              </w:rPr>
              <w:fldChar w:fldCharType="begin"/>
            </w:r>
            <w:r w:rsidR="00A87A33">
              <w:rPr>
                <w:webHidden/>
              </w:rPr>
              <w:instrText xml:space="preserve"> PAGEREF _Toc64637905 \h </w:instrText>
            </w:r>
            <w:r w:rsidR="00A87A33">
              <w:rPr>
                <w:webHidden/>
              </w:rPr>
            </w:r>
            <w:r w:rsidR="00A87A33">
              <w:rPr>
                <w:webHidden/>
              </w:rPr>
              <w:fldChar w:fldCharType="separate"/>
            </w:r>
            <w:r w:rsidR="00A87A33">
              <w:rPr>
                <w:webHidden/>
              </w:rPr>
              <w:t>12</w:t>
            </w:r>
            <w:r w:rsidR="00A87A33">
              <w:rPr>
                <w:webHidden/>
              </w:rPr>
              <w:fldChar w:fldCharType="end"/>
            </w:r>
          </w:hyperlink>
        </w:p>
        <w:p w14:paraId="68FABA88" w14:textId="5E73A549" w:rsidR="00A87A33" w:rsidRDefault="00316D26">
          <w:pPr>
            <w:pStyle w:val="TOC1"/>
            <w:rPr>
              <w:rFonts w:eastAsiaTheme="minorEastAsia"/>
              <w:lang w:eastAsia="fr-CA"/>
            </w:rPr>
          </w:pPr>
          <w:hyperlink w:anchor="_Toc64637906" w:history="1">
            <w:r w:rsidR="00A87A33" w:rsidRPr="00F91929">
              <w:rPr>
                <w:rStyle w:val="Hyperlink"/>
              </w:rPr>
              <w:t>Mesure du rendement</w:t>
            </w:r>
            <w:r w:rsidR="00A87A33">
              <w:rPr>
                <w:webHidden/>
              </w:rPr>
              <w:tab/>
            </w:r>
            <w:r w:rsidR="00A87A33">
              <w:rPr>
                <w:webHidden/>
              </w:rPr>
              <w:fldChar w:fldCharType="begin"/>
            </w:r>
            <w:r w:rsidR="00A87A33">
              <w:rPr>
                <w:webHidden/>
              </w:rPr>
              <w:instrText xml:space="preserve"> PAGEREF _Toc64637906 \h </w:instrText>
            </w:r>
            <w:r w:rsidR="00A87A33">
              <w:rPr>
                <w:webHidden/>
              </w:rPr>
            </w:r>
            <w:r w:rsidR="00A87A33">
              <w:rPr>
                <w:webHidden/>
              </w:rPr>
              <w:fldChar w:fldCharType="separate"/>
            </w:r>
            <w:r w:rsidR="00A87A33">
              <w:rPr>
                <w:webHidden/>
              </w:rPr>
              <w:t>13</w:t>
            </w:r>
            <w:r w:rsidR="00A87A33">
              <w:rPr>
                <w:webHidden/>
              </w:rPr>
              <w:fldChar w:fldCharType="end"/>
            </w:r>
          </w:hyperlink>
        </w:p>
        <w:p w14:paraId="75D2DAF4" w14:textId="36A21CAE" w:rsidR="00A87A33" w:rsidRDefault="00316D26">
          <w:pPr>
            <w:pStyle w:val="TOC1"/>
            <w:rPr>
              <w:rFonts w:eastAsiaTheme="minorEastAsia"/>
              <w:lang w:eastAsia="fr-CA"/>
            </w:rPr>
          </w:pPr>
          <w:hyperlink w:anchor="_Toc64637907" w:history="1">
            <w:r w:rsidR="00A87A33" w:rsidRPr="00F91929">
              <w:rPr>
                <w:rStyle w:val="Hyperlink"/>
              </w:rPr>
              <w:t>Progrès relatifs aux priorités de l’année précédente</w:t>
            </w:r>
            <w:r w:rsidR="00A87A33">
              <w:rPr>
                <w:webHidden/>
              </w:rPr>
              <w:tab/>
            </w:r>
            <w:r w:rsidR="00A87A33">
              <w:rPr>
                <w:webHidden/>
              </w:rPr>
              <w:fldChar w:fldCharType="begin"/>
            </w:r>
            <w:r w:rsidR="00A87A33">
              <w:rPr>
                <w:webHidden/>
              </w:rPr>
              <w:instrText xml:space="preserve"> PAGEREF _Toc64637907 \h </w:instrText>
            </w:r>
            <w:r w:rsidR="00A87A33">
              <w:rPr>
                <w:webHidden/>
              </w:rPr>
            </w:r>
            <w:r w:rsidR="00A87A33">
              <w:rPr>
                <w:webHidden/>
              </w:rPr>
              <w:fldChar w:fldCharType="separate"/>
            </w:r>
            <w:r w:rsidR="00A87A33">
              <w:rPr>
                <w:webHidden/>
              </w:rPr>
              <w:t>15</w:t>
            </w:r>
            <w:r w:rsidR="00A87A33">
              <w:rPr>
                <w:webHidden/>
              </w:rPr>
              <w:fldChar w:fldCharType="end"/>
            </w:r>
          </w:hyperlink>
        </w:p>
        <w:p w14:paraId="3526C3E5" w14:textId="6A3F0E15" w:rsidR="00A87A33" w:rsidRDefault="00316D26">
          <w:pPr>
            <w:pStyle w:val="TOC1"/>
            <w:rPr>
              <w:rFonts w:eastAsiaTheme="minorEastAsia"/>
              <w:lang w:eastAsia="fr-CA"/>
            </w:rPr>
          </w:pPr>
          <w:hyperlink w:anchor="_Toc64637908" w:history="1">
            <w:r w:rsidR="00A87A33" w:rsidRPr="00F91929">
              <w:rPr>
                <w:rStyle w:val="Hyperlink"/>
              </w:rPr>
              <w:t>Annexe : Organigramme</w:t>
            </w:r>
            <w:r w:rsidR="00A87A33">
              <w:rPr>
                <w:webHidden/>
              </w:rPr>
              <w:tab/>
            </w:r>
            <w:r w:rsidR="00A87A33">
              <w:rPr>
                <w:webHidden/>
              </w:rPr>
              <w:fldChar w:fldCharType="begin"/>
            </w:r>
            <w:r w:rsidR="00A87A33">
              <w:rPr>
                <w:webHidden/>
              </w:rPr>
              <w:instrText xml:space="preserve"> PAGEREF _Toc64637908 \h </w:instrText>
            </w:r>
            <w:r w:rsidR="00A87A33">
              <w:rPr>
                <w:webHidden/>
              </w:rPr>
            </w:r>
            <w:r w:rsidR="00A87A33">
              <w:rPr>
                <w:webHidden/>
              </w:rPr>
              <w:fldChar w:fldCharType="separate"/>
            </w:r>
            <w:r w:rsidR="00A87A33">
              <w:rPr>
                <w:webHidden/>
              </w:rPr>
              <w:t>17</w:t>
            </w:r>
            <w:r w:rsidR="00A87A33">
              <w:rPr>
                <w:webHidden/>
              </w:rPr>
              <w:fldChar w:fldCharType="end"/>
            </w:r>
          </w:hyperlink>
        </w:p>
        <w:p w14:paraId="049CA0F2" w14:textId="2B35E868" w:rsidR="00F624A1" w:rsidRPr="00683495" w:rsidRDefault="002A17DE">
          <w:r w:rsidRPr="00683495">
            <w:rPr>
              <w:b/>
              <w:bCs/>
            </w:rPr>
            <w:fldChar w:fldCharType="end"/>
          </w:r>
        </w:p>
      </w:sdtContent>
    </w:sdt>
    <w:p w14:paraId="07D72807" w14:textId="77777777" w:rsidR="00765041" w:rsidRPr="00683495" w:rsidRDefault="00765041" w:rsidP="009021A9">
      <w:pPr>
        <w:rPr>
          <w:b/>
        </w:rPr>
      </w:pPr>
    </w:p>
    <w:p w14:paraId="64274C4A" w14:textId="77777777" w:rsidR="00765041" w:rsidRPr="00683495" w:rsidRDefault="00765041" w:rsidP="009021A9">
      <w:pPr>
        <w:rPr>
          <w:b/>
        </w:rPr>
      </w:pPr>
    </w:p>
    <w:p w14:paraId="52A6921E" w14:textId="77777777" w:rsidR="00765041" w:rsidRPr="00683495" w:rsidRDefault="00765041" w:rsidP="009021A9">
      <w:pPr>
        <w:rPr>
          <w:b/>
        </w:rPr>
      </w:pPr>
    </w:p>
    <w:p w14:paraId="5B405D91" w14:textId="77777777" w:rsidR="00765041" w:rsidRPr="00683495" w:rsidRDefault="00765041" w:rsidP="009021A9">
      <w:pPr>
        <w:rPr>
          <w:b/>
        </w:rPr>
      </w:pPr>
    </w:p>
    <w:p w14:paraId="4F526741" w14:textId="77777777" w:rsidR="00BA40F0" w:rsidRPr="00683495" w:rsidRDefault="00BA40F0" w:rsidP="009021A9">
      <w:pPr>
        <w:rPr>
          <w:b/>
        </w:rPr>
      </w:pPr>
    </w:p>
    <w:p w14:paraId="275011D0" w14:textId="77777777" w:rsidR="0026210F" w:rsidRPr="00683495" w:rsidRDefault="0026210F" w:rsidP="009021A9">
      <w:pPr>
        <w:rPr>
          <w:b/>
        </w:rPr>
      </w:pPr>
    </w:p>
    <w:p w14:paraId="45C8334D" w14:textId="77777777" w:rsidR="0026210F" w:rsidRPr="00683495" w:rsidRDefault="0026210F" w:rsidP="009021A9">
      <w:pPr>
        <w:rPr>
          <w:b/>
        </w:rPr>
      </w:pPr>
    </w:p>
    <w:p w14:paraId="2C64E98A" w14:textId="77777777" w:rsidR="0026210F" w:rsidRPr="00683495" w:rsidRDefault="0026210F" w:rsidP="009021A9">
      <w:pPr>
        <w:rPr>
          <w:b/>
        </w:rPr>
      </w:pPr>
    </w:p>
    <w:p w14:paraId="3660216F" w14:textId="77777777" w:rsidR="0026210F" w:rsidRPr="00683495" w:rsidRDefault="0026210F" w:rsidP="009021A9">
      <w:pPr>
        <w:rPr>
          <w:b/>
        </w:rPr>
      </w:pPr>
    </w:p>
    <w:p w14:paraId="20EF720C" w14:textId="77777777" w:rsidR="0026210F" w:rsidRPr="00683495" w:rsidRDefault="0026210F" w:rsidP="009021A9">
      <w:pPr>
        <w:rPr>
          <w:b/>
        </w:rPr>
      </w:pPr>
    </w:p>
    <w:p w14:paraId="1CF6FE38" w14:textId="77777777" w:rsidR="004A4557" w:rsidRPr="00683495" w:rsidRDefault="004A4557" w:rsidP="009021A9">
      <w:pPr>
        <w:rPr>
          <w:b/>
        </w:rPr>
      </w:pPr>
    </w:p>
    <w:p w14:paraId="4A83653D" w14:textId="77777777" w:rsidR="004A4557" w:rsidRPr="00683495" w:rsidRDefault="004A4557" w:rsidP="009021A9">
      <w:pPr>
        <w:rPr>
          <w:b/>
        </w:rPr>
      </w:pPr>
    </w:p>
    <w:p w14:paraId="2DCFA629" w14:textId="77777777" w:rsidR="004A4557" w:rsidRPr="00683495" w:rsidRDefault="004A4557" w:rsidP="009021A9">
      <w:pPr>
        <w:rPr>
          <w:b/>
        </w:rPr>
      </w:pPr>
    </w:p>
    <w:p w14:paraId="122633EF" w14:textId="77777777" w:rsidR="004A4557" w:rsidRPr="00683495" w:rsidRDefault="004A4557" w:rsidP="009021A9">
      <w:pPr>
        <w:rPr>
          <w:b/>
        </w:rPr>
      </w:pPr>
    </w:p>
    <w:tbl>
      <w:tblPr>
        <w:tblStyle w:val="TableGrid"/>
        <w:tblW w:w="0" w:type="auto"/>
        <w:tblLook w:val="04A0" w:firstRow="1" w:lastRow="0" w:firstColumn="1" w:lastColumn="0" w:noHBand="0" w:noVBand="1"/>
      </w:tblPr>
      <w:tblGrid>
        <w:gridCol w:w="9330"/>
      </w:tblGrid>
      <w:tr w:rsidR="0080010A" w:rsidRPr="00683495" w14:paraId="6827E827" w14:textId="77777777" w:rsidTr="005F1209">
        <w:tc>
          <w:tcPr>
            <w:tcW w:w="933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EA324C6" w14:textId="423C3270" w:rsidR="00210327" w:rsidRPr="00683495" w:rsidRDefault="00634FBA" w:rsidP="00354DEC">
            <w:pPr>
              <w:spacing w:before="120"/>
              <w:ind w:left="164"/>
              <w:rPr>
                <w:rFonts w:cstheme="minorHAnsi"/>
                <w:color w:val="000000" w:themeColor="text1"/>
                <w:shd w:val="clear" w:color="auto" w:fill="FFFFFF"/>
              </w:rPr>
            </w:pPr>
            <w:r w:rsidRPr="00683495">
              <w:rPr>
                <w:rFonts w:cstheme="minorHAnsi"/>
                <w:color w:val="000000" w:themeColor="text1"/>
              </w:rPr>
              <w:t>Conformément à la Directive concernant les documents commerciaux du secteur parapublic</w:t>
            </w:r>
            <w:r w:rsidR="002A17DE" w:rsidRPr="00683495">
              <w:rPr>
                <w:rFonts w:cstheme="minorHAnsi"/>
                <w:color w:val="000000" w:themeColor="text1"/>
              </w:rPr>
              <w:t xml:space="preserve">, Ornge </w:t>
            </w:r>
            <w:r w:rsidR="00EA4087" w:rsidRPr="00683495">
              <w:rPr>
                <w:rFonts w:cstheme="minorHAnsi"/>
                <w:color w:val="000000" w:themeColor="text1"/>
              </w:rPr>
              <w:t>prépare chaque année un plan d’activités. Le plan opérationnel </w:t>
            </w:r>
            <w:r w:rsidR="00C81736" w:rsidRPr="00683495">
              <w:rPr>
                <w:rFonts w:cstheme="minorHAnsi"/>
                <w:color w:val="000000" w:themeColor="text1"/>
              </w:rPr>
              <w:t xml:space="preserve">2021-2022 </w:t>
            </w:r>
            <w:r w:rsidR="0052030B" w:rsidRPr="00683495">
              <w:rPr>
                <w:rFonts w:cstheme="minorHAnsi"/>
                <w:color w:val="000000" w:themeColor="text1"/>
              </w:rPr>
              <w:t xml:space="preserve">résume </w:t>
            </w:r>
            <w:r w:rsidR="00EA4087" w:rsidRPr="00683495">
              <w:rPr>
                <w:rFonts w:cstheme="minorHAnsi"/>
                <w:color w:val="000000" w:themeColor="text1"/>
              </w:rPr>
              <w:t>les initiatives prioritaires de l’organisme pour l’année à venir</w:t>
            </w:r>
            <w:r w:rsidR="005035F1" w:rsidRPr="00683495">
              <w:rPr>
                <w:rFonts w:cstheme="minorHAnsi"/>
                <w:color w:val="000000" w:themeColor="text1"/>
              </w:rPr>
              <w:t xml:space="preserve">, qui s’inscrivent dans </w:t>
            </w:r>
            <w:r w:rsidR="00EA4087" w:rsidRPr="00683495">
              <w:rPr>
                <w:rFonts w:cstheme="minorHAnsi"/>
                <w:color w:val="000000" w:themeColor="text1"/>
              </w:rPr>
              <w:t xml:space="preserve">sa </w:t>
            </w:r>
            <w:r w:rsidR="002A17DE" w:rsidRPr="00683495">
              <w:rPr>
                <w:rFonts w:cstheme="minorHAnsi"/>
                <w:color w:val="000000" w:themeColor="text1"/>
              </w:rPr>
              <w:t xml:space="preserve">vision </w:t>
            </w:r>
            <w:r w:rsidR="00682682" w:rsidRPr="00683495">
              <w:rPr>
                <w:rFonts w:cstheme="minorHAnsi"/>
                <w:color w:val="000000" w:themeColor="text1"/>
              </w:rPr>
              <w:t>et ses orientations stratégiques à long terme</w:t>
            </w:r>
            <w:r w:rsidR="002A17DE" w:rsidRPr="00683495">
              <w:rPr>
                <w:rFonts w:cstheme="minorHAnsi"/>
                <w:color w:val="000000" w:themeColor="text1"/>
              </w:rPr>
              <w:t xml:space="preserve">. </w:t>
            </w:r>
            <w:r w:rsidR="00682682" w:rsidRPr="00683495">
              <w:rPr>
                <w:rFonts w:cstheme="minorHAnsi"/>
                <w:color w:val="000000" w:themeColor="text1"/>
              </w:rPr>
              <w:t xml:space="preserve">Il </w:t>
            </w:r>
            <w:r w:rsidR="0052030B" w:rsidRPr="00683495">
              <w:rPr>
                <w:rFonts w:cstheme="minorHAnsi"/>
                <w:color w:val="000000" w:themeColor="text1"/>
              </w:rPr>
              <w:t xml:space="preserve">présente le </w:t>
            </w:r>
            <w:r w:rsidR="00682682" w:rsidRPr="00683495">
              <w:rPr>
                <w:rFonts w:cstheme="minorHAnsi"/>
                <w:color w:val="000000" w:themeColor="text1"/>
              </w:rPr>
              <w:t xml:space="preserve">modèle </w:t>
            </w:r>
            <w:r w:rsidR="0052030B" w:rsidRPr="00683495">
              <w:rPr>
                <w:rFonts w:cstheme="minorHAnsi"/>
                <w:color w:val="000000" w:themeColor="text1"/>
              </w:rPr>
              <w:t>opérationnel</w:t>
            </w:r>
            <w:r w:rsidR="00682682" w:rsidRPr="00683495">
              <w:rPr>
                <w:rFonts w:cstheme="minorHAnsi"/>
                <w:color w:val="000000" w:themeColor="text1"/>
              </w:rPr>
              <w:t xml:space="preserve">, </w:t>
            </w:r>
            <w:r w:rsidR="0052030B" w:rsidRPr="00683495">
              <w:rPr>
                <w:rFonts w:cstheme="minorHAnsi"/>
                <w:color w:val="000000" w:themeColor="text1"/>
              </w:rPr>
              <w:t>le contexte opérationnel actuel</w:t>
            </w:r>
            <w:r w:rsidR="002A17DE" w:rsidRPr="00683495">
              <w:rPr>
                <w:rFonts w:cstheme="minorHAnsi"/>
                <w:color w:val="000000" w:themeColor="text1"/>
              </w:rPr>
              <w:t xml:space="preserve">, </w:t>
            </w:r>
            <w:r w:rsidR="00C55E97" w:rsidRPr="00683495">
              <w:rPr>
                <w:rFonts w:cstheme="minorHAnsi"/>
                <w:color w:val="000000" w:themeColor="text1"/>
              </w:rPr>
              <w:t>les risques et mesures d’atténuation connexes et quelques-uns de</w:t>
            </w:r>
            <w:r w:rsidR="005035F1" w:rsidRPr="00683495">
              <w:rPr>
                <w:rFonts w:cstheme="minorHAnsi"/>
                <w:color w:val="000000" w:themeColor="text1"/>
              </w:rPr>
              <w:t>s</w:t>
            </w:r>
            <w:r w:rsidR="00C55E97" w:rsidRPr="00683495">
              <w:rPr>
                <w:rFonts w:cstheme="minorHAnsi"/>
                <w:color w:val="000000" w:themeColor="text1"/>
              </w:rPr>
              <w:t xml:space="preserve"> indicateurs de rendement clés</w:t>
            </w:r>
            <w:r w:rsidR="005035F1" w:rsidRPr="00683495">
              <w:rPr>
                <w:rFonts w:cstheme="minorHAnsi"/>
                <w:color w:val="000000" w:themeColor="text1"/>
              </w:rPr>
              <w:t xml:space="preserve"> de l’organisme</w:t>
            </w:r>
            <w:r w:rsidR="002A17DE" w:rsidRPr="00683495">
              <w:rPr>
                <w:rFonts w:cstheme="minorHAnsi"/>
                <w:color w:val="000000" w:themeColor="text1"/>
              </w:rPr>
              <w:t>.</w:t>
            </w:r>
          </w:p>
          <w:p w14:paraId="33C6AEAD" w14:textId="3A474688" w:rsidR="00210327" w:rsidRPr="00683495" w:rsidRDefault="00C55E97" w:rsidP="00354DEC">
            <w:pPr>
              <w:spacing w:before="120" w:after="120"/>
              <w:ind w:left="164"/>
              <w:rPr>
                <w:rFonts w:cstheme="minorHAnsi"/>
                <w:color w:val="000000" w:themeColor="text1"/>
              </w:rPr>
            </w:pPr>
            <w:r w:rsidRPr="00683495">
              <w:rPr>
                <w:rFonts w:cstheme="minorHAnsi"/>
                <w:color w:val="000000" w:themeColor="text1"/>
              </w:rPr>
              <w:t xml:space="preserve">Des </w:t>
            </w:r>
            <w:r w:rsidR="002A17DE" w:rsidRPr="00683495">
              <w:rPr>
                <w:rFonts w:cstheme="minorHAnsi"/>
                <w:color w:val="000000" w:themeColor="text1"/>
              </w:rPr>
              <w:t>document</w:t>
            </w:r>
            <w:r w:rsidRPr="00683495">
              <w:rPr>
                <w:rFonts w:cstheme="minorHAnsi"/>
                <w:color w:val="000000" w:themeColor="text1"/>
              </w:rPr>
              <w:t>s</w:t>
            </w:r>
            <w:r w:rsidR="002A17DE" w:rsidRPr="00683495">
              <w:rPr>
                <w:rFonts w:cstheme="minorHAnsi"/>
                <w:color w:val="000000" w:themeColor="text1"/>
              </w:rPr>
              <w:t xml:space="preserve"> d’accompagnement </w:t>
            </w:r>
            <w:r w:rsidR="005F1209" w:rsidRPr="00683495">
              <w:rPr>
                <w:rFonts w:cstheme="minorHAnsi"/>
                <w:color w:val="000000" w:themeColor="text1"/>
              </w:rPr>
              <w:t>sont accessibles sur le site Web d’</w:t>
            </w:r>
            <w:r w:rsidR="002A17DE" w:rsidRPr="00683495">
              <w:rPr>
                <w:rFonts w:cstheme="minorHAnsi"/>
                <w:color w:val="000000" w:themeColor="text1"/>
              </w:rPr>
              <w:t>Orng</w:t>
            </w:r>
            <w:r w:rsidR="005035F1" w:rsidRPr="00683495">
              <w:rPr>
                <w:rFonts w:cstheme="minorHAnsi"/>
                <w:color w:val="000000" w:themeColor="text1"/>
              </w:rPr>
              <w:t>e, notamment</w:t>
            </w:r>
            <w:r w:rsidR="005F1209" w:rsidRPr="00683495">
              <w:rPr>
                <w:rFonts w:cstheme="minorHAnsi"/>
                <w:color w:val="000000" w:themeColor="text1"/>
              </w:rPr>
              <w:t xml:space="preserve"> le plan stratégique </w:t>
            </w:r>
            <w:r w:rsidR="002A17DE" w:rsidRPr="00683495">
              <w:rPr>
                <w:rFonts w:cstheme="minorHAnsi"/>
                <w:color w:val="000000" w:themeColor="text1"/>
              </w:rPr>
              <w:t xml:space="preserve">2021-2024, </w:t>
            </w:r>
            <w:r w:rsidR="005F1209" w:rsidRPr="00683495">
              <w:rPr>
                <w:rFonts w:cstheme="minorHAnsi"/>
                <w:color w:val="000000" w:themeColor="text1"/>
              </w:rPr>
              <w:t>les rapports annuels, les plans d’amélioration de la qualité annuels</w:t>
            </w:r>
            <w:r w:rsidR="005035F1" w:rsidRPr="00683495">
              <w:rPr>
                <w:rFonts w:cstheme="minorHAnsi"/>
                <w:color w:val="000000" w:themeColor="text1"/>
              </w:rPr>
              <w:t xml:space="preserve"> et</w:t>
            </w:r>
            <w:r w:rsidR="00AD7C66" w:rsidRPr="00683495">
              <w:rPr>
                <w:rFonts w:cstheme="minorHAnsi"/>
                <w:color w:val="000000" w:themeColor="text1"/>
              </w:rPr>
              <w:t xml:space="preserve"> des renseignements sur la structure de gouvernance et les pratiques de reddition de comptes</w:t>
            </w:r>
            <w:r w:rsidR="00354DEC" w:rsidRPr="00683495">
              <w:rPr>
                <w:rFonts w:cstheme="minorHAnsi"/>
                <w:color w:val="000000" w:themeColor="text1"/>
              </w:rPr>
              <w:t>.</w:t>
            </w:r>
          </w:p>
        </w:tc>
      </w:tr>
    </w:tbl>
    <w:p w14:paraId="5E02210B" w14:textId="77777777" w:rsidR="00600486" w:rsidRPr="00683495" w:rsidRDefault="00600486" w:rsidP="009021A9">
      <w:pPr>
        <w:rPr>
          <w:b/>
        </w:rPr>
      </w:pPr>
    </w:p>
    <w:p w14:paraId="12BA8D06" w14:textId="77777777" w:rsidR="00600486" w:rsidRPr="00683495" w:rsidRDefault="00600486" w:rsidP="009021A9">
      <w:pPr>
        <w:rPr>
          <w:b/>
        </w:rPr>
      </w:pPr>
    </w:p>
    <w:p w14:paraId="19C0D37B" w14:textId="77777777" w:rsidR="00921DAD" w:rsidRPr="00683495" w:rsidRDefault="002A17DE" w:rsidP="00C176DA">
      <w:pPr>
        <w:pStyle w:val="Heading1"/>
      </w:pPr>
      <w:bookmarkStart w:id="0" w:name="_Toc64637894"/>
      <w:r w:rsidRPr="00683495">
        <w:lastRenderedPageBreak/>
        <w:t>À propos d’Ornge</w:t>
      </w:r>
      <w:bookmarkEnd w:id="0"/>
    </w:p>
    <w:p w14:paraId="157DE749" w14:textId="444298B2" w:rsidR="006664BC" w:rsidRPr="00683495" w:rsidRDefault="002A17DE" w:rsidP="00461352">
      <w:pPr>
        <w:spacing w:before="120"/>
        <w:jc w:val="both"/>
        <w:rPr>
          <w:rFonts w:cstheme="minorHAnsi"/>
          <w:color w:val="000000" w:themeColor="text1"/>
        </w:rPr>
      </w:pPr>
      <w:r w:rsidRPr="00683495">
        <w:rPr>
          <w:rFonts w:cstheme="minorHAnsi"/>
          <w:color w:val="000000" w:themeColor="text1"/>
        </w:rPr>
        <w:t xml:space="preserve">Ornge est un organisme à but non lucratif, fournisseur de services d’ambulance aérienne </w:t>
      </w:r>
      <w:r w:rsidR="005E377F" w:rsidRPr="00683495">
        <w:rPr>
          <w:rFonts w:cstheme="minorHAnsi"/>
          <w:color w:val="000000" w:themeColor="text1"/>
        </w:rPr>
        <w:t xml:space="preserve">et de transport </w:t>
      </w:r>
      <w:r w:rsidRPr="00683495">
        <w:rPr>
          <w:rFonts w:cstheme="minorHAnsi"/>
          <w:color w:val="000000" w:themeColor="text1"/>
        </w:rPr>
        <w:t>pour soins critiques dans la province de l’Ontario.</w:t>
      </w:r>
      <w:r w:rsidR="00CA2D36" w:rsidRPr="00683495">
        <w:rPr>
          <w:rFonts w:cstheme="minorHAnsi"/>
          <w:color w:val="000000" w:themeColor="text1"/>
        </w:rPr>
        <w:t xml:space="preserve"> </w:t>
      </w:r>
      <w:r w:rsidRPr="00683495">
        <w:rPr>
          <w:rFonts w:cstheme="minorHAnsi"/>
          <w:color w:val="000000" w:themeColor="text1"/>
        </w:rPr>
        <w:t xml:space="preserve">Nous sommes le plus important fournisseur de </w:t>
      </w:r>
      <w:r w:rsidR="005E377F" w:rsidRPr="00683495">
        <w:rPr>
          <w:rFonts w:cstheme="minorHAnsi"/>
          <w:color w:val="000000" w:themeColor="text1"/>
        </w:rPr>
        <w:t xml:space="preserve">ces </w:t>
      </w:r>
      <w:r w:rsidRPr="00683495">
        <w:rPr>
          <w:rFonts w:cstheme="minorHAnsi"/>
          <w:color w:val="000000" w:themeColor="text1"/>
        </w:rPr>
        <w:t xml:space="preserve">services </w:t>
      </w:r>
      <w:r w:rsidR="005E377F" w:rsidRPr="00683495">
        <w:rPr>
          <w:rFonts w:cstheme="minorHAnsi"/>
          <w:color w:val="000000" w:themeColor="text1"/>
        </w:rPr>
        <w:t xml:space="preserve">au </w:t>
      </w:r>
      <w:r w:rsidRPr="00683495">
        <w:rPr>
          <w:rFonts w:cstheme="minorHAnsi"/>
          <w:color w:val="000000" w:themeColor="text1"/>
        </w:rPr>
        <w:t>Canada. Ornge fait partie du modèle de soins en étoile provincial, qui fait le lien entre les communautés et les hôpitaux, et entre les hôpitaux communautaires et les centres de soins tertiaires. Pour mener ses activités, l’organis</w:t>
      </w:r>
      <w:r w:rsidR="00C31A3D" w:rsidRPr="00683495">
        <w:rPr>
          <w:rFonts w:cstheme="minorHAnsi"/>
          <w:color w:val="000000" w:themeColor="text1"/>
        </w:rPr>
        <w:t>me</w:t>
      </w:r>
      <w:r w:rsidRPr="00683495">
        <w:rPr>
          <w:rFonts w:cstheme="minorHAnsi"/>
          <w:color w:val="000000" w:themeColor="text1"/>
        </w:rPr>
        <w:t xml:space="preserve"> emploie plus de 640 personnes, notamment des paramédicaux, des pilotes, des agents de communication, des médecins, des techniciens licenciés d’entretien d’aéronefs, des formateurs, des chercheurs et des employés de soutien (</w:t>
      </w:r>
      <w:r w:rsidR="005E377F" w:rsidRPr="00683495">
        <w:rPr>
          <w:rFonts w:cstheme="minorHAnsi"/>
          <w:color w:val="000000" w:themeColor="text1"/>
        </w:rPr>
        <w:t>voir l’organigramme en annexe</w:t>
      </w:r>
      <w:r w:rsidR="00E96395" w:rsidRPr="00683495">
        <w:rPr>
          <w:rFonts w:cstheme="minorHAnsi"/>
          <w:color w:val="000000" w:themeColor="text1"/>
        </w:rPr>
        <w:t>).</w:t>
      </w:r>
    </w:p>
    <w:p w14:paraId="1A1E8794" w14:textId="001DB555" w:rsidR="00CD04CC" w:rsidRPr="00683495" w:rsidRDefault="00C31A3D" w:rsidP="00B15712">
      <w:pPr>
        <w:spacing w:before="160"/>
        <w:rPr>
          <w:b/>
        </w:rPr>
      </w:pPr>
      <w:r w:rsidRPr="00683495">
        <w:rPr>
          <w:b/>
        </w:rPr>
        <w:t>Activités</w:t>
      </w:r>
      <w:r w:rsidR="002A17DE" w:rsidRPr="00683495">
        <w:rPr>
          <w:b/>
        </w:rPr>
        <w:t xml:space="preserve"> principales</w:t>
      </w:r>
    </w:p>
    <w:p w14:paraId="20440B1D" w14:textId="01E4964B" w:rsidR="00CD04CC" w:rsidRPr="00683495" w:rsidRDefault="002A17DE" w:rsidP="00461352">
      <w:pPr>
        <w:pStyle w:val="ListParagraph"/>
        <w:spacing w:before="120"/>
        <w:ind w:left="0"/>
        <w:contextualSpacing w:val="0"/>
        <w:jc w:val="both"/>
        <w:rPr>
          <w:rFonts w:cstheme="minorHAnsi"/>
        </w:rPr>
      </w:pPr>
      <w:r w:rsidRPr="00683495">
        <w:rPr>
          <w:rFonts w:cstheme="minorHAnsi"/>
        </w:rPr>
        <w:t xml:space="preserve">Ornge offre des services </w:t>
      </w:r>
      <w:r w:rsidR="00811C1A" w:rsidRPr="00683495">
        <w:rPr>
          <w:rFonts w:cstheme="minorHAnsi"/>
        </w:rPr>
        <w:t xml:space="preserve">rapides </w:t>
      </w:r>
      <w:r w:rsidRPr="00683495">
        <w:rPr>
          <w:rFonts w:cstheme="minorHAnsi"/>
        </w:rPr>
        <w:t xml:space="preserve">de transport de patients et de transport connexes par voie aérienne et terrestre. </w:t>
      </w:r>
      <w:r w:rsidR="004A252F" w:rsidRPr="00683495">
        <w:rPr>
          <w:rFonts w:cstheme="minorHAnsi"/>
        </w:rPr>
        <w:t xml:space="preserve">Ses </w:t>
      </w:r>
      <w:r w:rsidR="00C31A3D" w:rsidRPr="00683495">
        <w:rPr>
          <w:rFonts w:cstheme="minorHAnsi"/>
        </w:rPr>
        <w:t>activités</w:t>
      </w:r>
      <w:r w:rsidRPr="00683495">
        <w:rPr>
          <w:rFonts w:cstheme="minorHAnsi"/>
        </w:rPr>
        <w:t xml:space="preserve"> principales</w:t>
      </w:r>
      <w:r w:rsidR="004A252F" w:rsidRPr="00683495">
        <w:rPr>
          <w:rFonts w:cstheme="minorHAnsi"/>
        </w:rPr>
        <w:t xml:space="preserve"> sont les suivantes</w:t>
      </w:r>
      <w:r w:rsidRPr="00683495">
        <w:rPr>
          <w:rFonts w:cstheme="minorHAnsi"/>
        </w:rPr>
        <w:t> :</w:t>
      </w:r>
    </w:p>
    <w:p w14:paraId="6D6B22E9" w14:textId="03D681C0" w:rsidR="00CD04CC" w:rsidRPr="00683495" w:rsidRDefault="002A17DE" w:rsidP="00461352">
      <w:pPr>
        <w:pStyle w:val="ListParagraph"/>
        <w:numPr>
          <w:ilvl w:val="0"/>
          <w:numId w:val="8"/>
        </w:numPr>
        <w:spacing w:before="60"/>
        <w:ind w:left="714" w:hanging="357"/>
        <w:contextualSpacing w:val="0"/>
        <w:jc w:val="both"/>
        <w:rPr>
          <w:rFonts w:cstheme="minorHAnsi"/>
        </w:rPr>
      </w:pPr>
      <w:r w:rsidRPr="00683495">
        <w:rPr>
          <w:rFonts w:cstheme="minorHAnsi"/>
        </w:rPr>
        <w:t>Transport des patients</w:t>
      </w:r>
      <w:r w:rsidR="00BF26E7" w:rsidRPr="00683495">
        <w:rPr>
          <w:rFonts w:cstheme="minorHAnsi"/>
        </w:rPr>
        <w:t>;</w:t>
      </w:r>
      <w:r w:rsidR="00AF39C5" w:rsidRPr="00683495">
        <w:rPr>
          <w:rFonts w:cstheme="minorHAnsi"/>
        </w:rPr>
        <w:t xml:space="preserve"> les</w:t>
      </w:r>
      <w:r w:rsidRPr="00683495">
        <w:rPr>
          <w:rFonts w:cstheme="minorHAnsi"/>
        </w:rPr>
        <w:t xml:space="preserve"> intervention</w:t>
      </w:r>
      <w:r w:rsidR="00AF39C5" w:rsidRPr="00683495">
        <w:rPr>
          <w:rFonts w:cstheme="minorHAnsi"/>
        </w:rPr>
        <w:t>s</w:t>
      </w:r>
      <w:r w:rsidRPr="00683495">
        <w:rPr>
          <w:rFonts w:cstheme="minorHAnsi"/>
        </w:rPr>
        <w:t xml:space="preserve"> </w:t>
      </w:r>
      <w:r w:rsidR="00BF26E7" w:rsidRPr="00683495">
        <w:rPr>
          <w:rFonts w:cstheme="minorHAnsi"/>
        </w:rPr>
        <w:t xml:space="preserve">se </w:t>
      </w:r>
      <w:r w:rsidRPr="00683495">
        <w:rPr>
          <w:rFonts w:cstheme="minorHAnsi"/>
        </w:rPr>
        <w:t>divis</w:t>
      </w:r>
      <w:r w:rsidR="00AF39C5" w:rsidRPr="00683495">
        <w:rPr>
          <w:rFonts w:cstheme="minorHAnsi"/>
        </w:rPr>
        <w:t>ent</w:t>
      </w:r>
      <w:r w:rsidRPr="00683495">
        <w:rPr>
          <w:rFonts w:cstheme="minorHAnsi"/>
        </w:rPr>
        <w:t xml:space="preserve"> en trois catégories :</w:t>
      </w:r>
    </w:p>
    <w:p w14:paraId="21D0B292" w14:textId="06B13D51" w:rsidR="008A3B78" w:rsidRPr="00683495" w:rsidRDefault="00BF26E7" w:rsidP="008A3B78">
      <w:pPr>
        <w:pStyle w:val="ListParagraph"/>
        <w:numPr>
          <w:ilvl w:val="1"/>
          <w:numId w:val="8"/>
        </w:numPr>
        <w:contextualSpacing w:val="0"/>
        <w:jc w:val="both"/>
        <w:rPr>
          <w:rFonts w:cstheme="minorHAnsi"/>
        </w:rPr>
      </w:pPr>
      <w:r w:rsidRPr="00683495">
        <w:rPr>
          <w:rFonts w:cstheme="minorHAnsi"/>
        </w:rPr>
        <w:t>Intervention sur les lieux – situation</w:t>
      </w:r>
      <w:r w:rsidR="00440B9D" w:rsidRPr="00683495">
        <w:rPr>
          <w:rFonts w:cstheme="minorHAnsi"/>
        </w:rPr>
        <w:t>s</w:t>
      </w:r>
      <w:r w:rsidRPr="00683495">
        <w:rPr>
          <w:rFonts w:cstheme="minorHAnsi"/>
        </w:rPr>
        <w:t xml:space="preserve"> de première urgence, principalement par</w:t>
      </w:r>
      <w:r w:rsidR="008A3B78" w:rsidRPr="00683495">
        <w:rPr>
          <w:rFonts w:cstheme="minorHAnsi"/>
        </w:rPr>
        <w:t xml:space="preserve"> </w:t>
      </w:r>
      <w:r w:rsidR="002A17DE" w:rsidRPr="00683495">
        <w:rPr>
          <w:rFonts w:cstheme="minorHAnsi"/>
        </w:rPr>
        <w:t>h</w:t>
      </w:r>
      <w:r w:rsidR="008A3B78" w:rsidRPr="00683495">
        <w:rPr>
          <w:rFonts w:cstheme="minorHAnsi"/>
        </w:rPr>
        <w:t>élicoptère</w:t>
      </w:r>
      <w:r w:rsidR="00AF39C5" w:rsidRPr="00683495">
        <w:rPr>
          <w:rFonts w:cstheme="minorHAnsi"/>
        </w:rPr>
        <w:t>.</w:t>
      </w:r>
    </w:p>
    <w:p w14:paraId="75FC5C6C" w14:textId="50D3A309" w:rsidR="00CD04CC" w:rsidRPr="00683495" w:rsidRDefault="008A3B78" w:rsidP="008A3B78">
      <w:pPr>
        <w:pStyle w:val="ListParagraph"/>
        <w:numPr>
          <w:ilvl w:val="1"/>
          <w:numId w:val="8"/>
        </w:numPr>
        <w:contextualSpacing w:val="0"/>
        <w:jc w:val="both"/>
        <w:rPr>
          <w:rFonts w:cstheme="minorHAnsi"/>
        </w:rPr>
      </w:pPr>
      <w:r w:rsidRPr="00683495">
        <w:rPr>
          <w:rFonts w:cstheme="minorHAnsi"/>
        </w:rPr>
        <w:t>Transport d’urgence et de première urgence entre établissements, par hélicoptère</w:t>
      </w:r>
      <w:r w:rsidR="002A17DE" w:rsidRPr="00683495">
        <w:rPr>
          <w:rFonts w:cstheme="minorHAnsi"/>
        </w:rPr>
        <w:t xml:space="preserve">, </w:t>
      </w:r>
      <w:r w:rsidRPr="00683495">
        <w:rPr>
          <w:rFonts w:cstheme="minorHAnsi"/>
        </w:rPr>
        <w:t>avion ou ambulance terrestre pour soins critiques</w:t>
      </w:r>
      <w:r w:rsidR="00AF39C5" w:rsidRPr="00683495">
        <w:rPr>
          <w:rFonts w:cstheme="minorHAnsi"/>
        </w:rPr>
        <w:t>.</w:t>
      </w:r>
    </w:p>
    <w:p w14:paraId="6D729B36" w14:textId="1BDCDE67" w:rsidR="00CD04CC" w:rsidRPr="00683495" w:rsidRDefault="00B027C9" w:rsidP="00461352">
      <w:pPr>
        <w:pStyle w:val="ListParagraph"/>
        <w:numPr>
          <w:ilvl w:val="1"/>
          <w:numId w:val="8"/>
        </w:numPr>
        <w:contextualSpacing w:val="0"/>
        <w:jc w:val="both"/>
        <w:rPr>
          <w:rFonts w:cstheme="minorHAnsi"/>
        </w:rPr>
      </w:pPr>
      <w:r w:rsidRPr="00683495">
        <w:rPr>
          <w:rFonts w:cstheme="minorHAnsi"/>
        </w:rPr>
        <w:t>Transport non urgent, comme le rapatriement de patients vers l’hôpital le plus près d</w:t>
      </w:r>
      <w:r w:rsidR="00AF39C5" w:rsidRPr="00683495">
        <w:rPr>
          <w:rFonts w:cstheme="minorHAnsi"/>
        </w:rPr>
        <w:t>e leur</w:t>
      </w:r>
      <w:r w:rsidRPr="00683495">
        <w:rPr>
          <w:rFonts w:cstheme="minorHAnsi"/>
        </w:rPr>
        <w:t xml:space="preserve"> domicile ou d</w:t>
      </w:r>
      <w:r w:rsidR="00AF39C5" w:rsidRPr="00683495">
        <w:rPr>
          <w:rFonts w:cstheme="minorHAnsi"/>
        </w:rPr>
        <w:t>e leur</w:t>
      </w:r>
      <w:r w:rsidRPr="00683495">
        <w:rPr>
          <w:rFonts w:cstheme="minorHAnsi"/>
        </w:rPr>
        <w:t xml:space="preserve"> </w:t>
      </w:r>
      <w:r w:rsidR="00D50EA4" w:rsidRPr="00683495">
        <w:rPr>
          <w:rFonts w:cstheme="minorHAnsi"/>
        </w:rPr>
        <w:t>lieu de vie</w:t>
      </w:r>
      <w:r w:rsidR="002A17DE" w:rsidRPr="00683495">
        <w:rPr>
          <w:rFonts w:cstheme="minorHAnsi"/>
        </w:rPr>
        <w:t>,</w:t>
      </w:r>
      <w:r w:rsidRPr="00683495">
        <w:rPr>
          <w:rFonts w:cstheme="minorHAnsi"/>
        </w:rPr>
        <w:t xml:space="preserve"> sur de longues distances, par avion</w:t>
      </w:r>
      <w:r w:rsidR="002A17DE" w:rsidRPr="00683495">
        <w:rPr>
          <w:rFonts w:cstheme="minorHAnsi"/>
        </w:rPr>
        <w:t>.</w:t>
      </w:r>
    </w:p>
    <w:p w14:paraId="60B949BF" w14:textId="3025B215" w:rsidR="00CD04CC" w:rsidRPr="00683495" w:rsidRDefault="002A17DE" w:rsidP="00461352">
      <w:pPr>
        <w:pStyle w:val="ListParagraph"/>
        <w:numPr>
          <w:ilvl w:val="0"/>
          <w:numId w:val="8"/>
        </w:numPr>
        <w:spacing w:before="60"/>
        <w:ind w:left="714" w:hanging="357"/>
        <w:contextualSpacing w:val="0"/>
        <w:jc w:val="both"/>
        <w:rPr>
          <w:rFonts w:cstheme="minorHAnsi"/>
        </w:rPr>
      </w:pPr>
      <w:r w:rsidRPr="00683495">
        <w:rPr>
          <w:rFonts w:cstheme="minorHAnsi"/>
        </w:rPr>
        <w:t>Transport lié à la greffe d’organes en vertu d’un contrat avec le Réseau Trillium pour le don de vie</w:t>
      </w:r>
      <w:r w:rsidR="00A83EB8" w:rsidRPr="00683495">
        <w:rPr>
          <w:rFonts w:cstheme="minorHAnsi"/>
        </w:rPr>
        <w:t> </w:t>
      </w:r>
      <w:r w:rsidRPr="00683495">
        <w:rPr>
          <w:rFonts w:cstheme="minorHAnsi"/>
        </w:rPr>
        <w:t>(RTDV), l’organisme de dons d’organes et de tissus de l’Ontario.</w:t>
      </w:r>
    </w:p>
    <w:p w14:paraId="3F4F0A37" w14:textId="77777777" w:rsidR="00CD04CC" w:rsidRPr="00683495" w:rsidRDefault="002A17DE" w:rsidP="00461352">
      <w:pPr>
        <w:pStyle w:val="ListParagraph"/>
        <w:numPr>
          <w:ilvl w:val="0"/>
          <w:numId w:val="8"/>
        </w:numPr>
        <w:spacing w:before="60"/>
        <w:ind w:left="714" w:hanging="357"/>
        <w:contextualSpacing w:val="0"/>
        <w:jc w:val="both"/>
        <w:rPr>
          <w:rFonts w:cstheme="minorHAnsi"/>
        </w:rPr>
      </w:pPr>
      <w:r w:rsidRPr="00683495">
        <w:rPr>
          <w:rFonts w:cstheme="minorHAnsi"/>
        </w:rPr>
        <w:t>Gestion du Centre provincial d’autorisation du transfert des patients, en soutien aux objectifs de santé publique. Un dépistage de maladies infectieuses est effectué pour chaque transfert entre établissements avant l’émission d’un numéro de transfert par Ornge.</w:t>
      </w:r>
    </w:p>
    <w:p w14:paraId="5647B40D" w14:textId="3D361003" w:rsidR="00C176DA" w:rsidRPr="00683495" w:rsidRDefault="002D690C" w:rsidP="00461352">
      <w:pPr>
        <w:spacing w:before="120"/>
        <w:jc w:val="both"/>
        <w:rPr>
          <w:rFonts w:cstheme="minorHAnsi"/>
        </w:rPr>
      </w:pPr>
      <w:r w:rsidRPr="00683495">
        <w:rPr>
          <w:rFonts w:cstheme="minorHAnsi"/>
        </w:rPr>
        <w:t xml:space="preserve">Ces </w:t>
      </w:r>
      <w:r w:rsidR="00A83EB8" w:rsidRPr="00683495">
        <w:rPr>
          <w:rFonts w:cstheme="minorHAnsi"/>
        </w:rPr>
        <w:t>activités</w:t>
      </w:r>
      <w:r w:rsidR="00AF39C5" w:rsidRPr="00683495">
        <w:rPr>
          <w:rFonts w:cstheme="minorHAnsi"/>
        </w:rPr>
        <w:t xml:space="preserve">, ainsi que d’autres responsabilités, </w:t>
      </w:r>
      <w:r w:rsidRPr="00683495">
        <w:rPr>
          <w:rFonts w:cstheme="minorHAnsi"/>
        </w:rPr>
        <w:t>sont au cœur de la mission d’Ornge</w:t>
      </w:r>
      <w:r w:rsidR="002A17DE" w:rsidRPr="00683495">
        <w:rPr>
          <w:rFonts w:cstheme="minorHAnsi"/>
        </w:rPr>
        <w:t>.</w:t>
      </w:r>
    </w:p>
    <w:p w14:paraId="17D328EC" w14:textId="0CDE2EDD" w:rsidR="006A564E" w:rsidRPr="00683495" w:rsidRDefault="002A17DE" w:rsidP="00B15712">
      <w:pPr>
        <w:spacing w:before="160"/>
        <w:rPr>
          <w:rFonts w:cstheme="minorHAnsi"/>
        </w:rPr>
      </w:pPr>
      <w:r w:rsidRPr="00683495">
        <w:rPr>
          <w:b/>
        </w:rPr>
        <w:t>Mission</w:t>
      </w:r>
      <w:r w:rsidR="002D690C" w:rsidRPr="00683495">
        <w:rPr>
          <w:b/>
        </w:rPr>
        <w:t> </w:t>
      </w:r>
      <w:r w:rsidRPr="00683495">
        <w:rPr>
          <w:b/>
        </w:rPr>
        <w:t xml:space="preserve">: </w:t>
      </w:r>
      <w:r w:rsidR="002D690C" w:rsidRPr="00683495">
        <w:rPr>
          <w:b/>
        </w:rPr>
        <w:t>Sauver des vies</w:t>
      </w:r>
      <w:r w:rsidRPr="00683495">
        <w:rPr>
          <w:rFonts w:cstheme="minorHAnsi"/>
          <w:b/>
        </w:rPr>
        <w:t xml:space="preserve">, </w:t>
      </w:r>
      <w:r w:rsidR="002D690C" w:rsidRPr="00683495">
        <w:rPr>
          <w:b/>
        </w:rPr>
        <w:t>r</w:t>
      </w:r>
      <w:r w:rsidR="00B121D9" w:rsidRPr="00683495">
        <w:rPr>
          <w:b/>
        </w:rPr>
        <w:t>edonner la santé</w:t>
      </w:r>
      <w:r w:rsidRPr="00683495">
        <w:rPr>
          <w:rFonts w:cstheme="minorHAnsi"/>
          <w:b/>
        </w:rPr>
        <w:t xml:space="preserve">, </w:t>
      </w:r>
      <w:r w:rsidR="00557C16" w:rsidRPr="00683495">
        <w:rPr>
          <w:rFonts w:cstheme="minorHAnsi"/>
          <w:b/>
        </w:rPr>
        <w:t xml:space="preserve">accroître </w:t>
      </w:r>
      <w:r w:rsidR="002D690C" w:rsidRPr="00683495">
        <w:rPr>
          <w:rFonts w:cstheme="minorHAnsi"/>
          <w:b/>
        </w:rPr>
        <w:t>la capacité et préserver la dignité</w:t>
      </w:r>
    </w:p>
    <w:p w14:paraId="1AD5A32E" w14:textId="3F0DF3BF" w:rsidR="006A564E" w:rsidRPr="00683495" w:rsidRDefault="00B121D9" w:rsidP="00461352">
      <w:pPr>
        <w:spacing w:before="60"/>
        <w:ind w:left="720"/>
        <w:jc w:val="both"/>
        <w:rPr>
          <w:rFonts w:cstheme="minorHAnsi"/>
          <w:bCs/>
        </w:rPr>
      </w:pPr>
      <w:r w:rsidRPr="00683495">
        <w:rPr>
          <w:rFonts w:cstheme="minorHAnsi"/>
          <w:bCs/>
          <w:color w:val="000000" w:themeColor="text1"/>
        </w:rPr>
        <w:t>Sauver des vies :</w:t>
      </w:r>
      <w:r w:rsidR="002A17DE" w:rsidRPr="00683495">
        <w:rPr>
          <w:rFonts w:cstheme="minorHAnsi"/>
          <w:bCs/>
          <w:color w:val="000000" w:themeColor="text1"/>
        </w:rPr>
        <w:t xml:space="preserve"> </w:t>
      </w:r>
      <w:r w:rsidRPr="00683495">
        <w:rPr>
          <w:rFonts w:cstheme="minorHAnsi"/>
          <w:bCs/>
          <w:color w:val="000000" w:themeColor="text1"/>
        </w:rPr>
        <w:t>Nous offrons des services de transport rapides et hautement spécialisés à des patients en situation d’urgence, afin qu’ils puissent avoir accès au traitement indiqué au moment où ils en ont besoin.</w:t>
      </w:r>
    </w:p>
    <w:p w14:paraId="10E1CD18" w14:textId="73B8E89B" w:rsidR="006A564E" w:rsidRPr="00683495" w:rsidRDefault="002A17DE" w:rsidP="00461352">
      <w:pPr>
        <w:spacing w:before="60"/>
        <w:ind w:left="720"/>
        <w:jc w:val="both"/>
        <w:rPr>
          <w:rFonts w:cstheme="minorHAnsi"/>
          <w:bCs/>
        </w:rPr>
      </w:pPr>
      <w:r w:rsidRPr="00683495">
        <w:rPr>
          <w:rFonts w:cstheme="minorHAnsi"/>
          <w:bCs/>
        </w:rPr>
        <w:t>Re</w:t>
      </w:r>
      <w:r w:rsidR="00E64254" w:rsidRPr="00683495">
        <w:rPr>
          <w:rFonts w:cstheme="minorHAnsi"/>
          <w:bCs/>
        </w:rPr>
        <w:t>donner la santé : Nous offrons des services de transport par ambulance aérienne aux patients vivant dans des collectivités rurales et éloignées afin qu’ils puissent obtenir des diagnostics et des soins spécialisés, et recouvrer la santé.</w:t>
      </w:r>
    </w:p>
    <w:p w14:paraId="4185B9BB" w14:textId="2CD68576" w:rsidR="006A564E" w:rsidRPr="00683495" w:rsidRDefault="00557C16" w:rsidP="00461352">
      <w:pPr>
        <w:spacing w:before="60"/>
        <w:ind w:left="720"/>
        <w:jc w:val="both"/>
        <w:rPr>
          <w:rFonts w:cstheme="minorHAnsi"/>
          <w:bCs/>
        </w:rPr>
      </w:pPr>
      <w:r w:rsidRPr="00683495">
        <w:rPr>
          <w:rFonts w:cstheme="minorHAnsi"/>
          <w:bCs/>
        </w:rPr>
        <w:t>Accroître la capacité</w:t>
      </w:r>
      <w:r w:rsidR="00EB7CE5" w:rsidRPr="00683495">
        <w:rPr>
          <w:rFonts w:cstheme="minorHAnsi"/>
          <w:bCs/>
        </w:rPr>
        <w:t> :</w:t>
      </w:r>
      <w:r w:rsidR="002A17DE" w:rsidRPr="00683495">
        <w:rPr>
          <w:rFonts w:cstheme="minorHAnsi"/>
          <w:bCs/>
        </w:rPr>
        <w:t xml:space="preserve"> </w:t>
      </w:r>
      <w:r w:rsidR="00EB7CE5" w:rsidRPr="00683495">
        <w:rPr>
          <w:rFonts w:cstheme="minorHAnsi"/>
          <w:bCs/>
        </w:rPr>
        <w:t>Nous rapatrions les patients vers des hôpitaux à proximité de leur lieu de vie lorsqu’</w:t>
      </w:r>
      <w:r w:rsidR="006F7166" w:rsidRPr="00683495">
        <w:rPr>
          <w:rFonts w:cstheme="minorHAnsi"/>
          <w:bCs/>
        </w:rPr>
        <w:t xml:space="preserve">ils ont besoin de </w:t>
      </w:r>
      <w:r w:rsidR="00EB7CE5" w:rsidRPr="00683495">
        <w:rPr>
          <w:rFonts w:cstheme="minorHAnsi"/>
          <w:bCs/>
        </w:rPr>
        <w:t>transport aérien sur une longue distance ou de soins critiques durant le transport</w:t>
      </w:r>
      <w:r w:rsidR="00507B3A" w:rsidRPr="00683495">
        <w:rPr>
          <w:rFonts w:cstheme="minorHAnsi"/>
          <w:bCs/>
        </w:rPr>
        <w:t>.</w:t>
      </w:r>
      <w:r w:rsidR="006F7166" w:rsidRPr="00683495">
        <w:rPr>
          <w:rFonts w:cstheme="minorHAnsi"/>
          <w:bCs/>
        </w:rPr>
        <w:t xml:space="preserve"> Nous augmentons ainsi la capacité des hôpitaux pour les prochains patients </w:t>
      </w:r>
      <w:r w:rsidR="000F08B4" w:rsidRPr="00683495">
        <w:rPr>
          <w:rFonts w:cstheme="minorHAnsi"/>
          <w:bCs/>
        </w:rPr>
        <w:t xml:space="preserve">blessés ou </w:t>
      </w:r>
      <w:r w:rsidR="006F7166" w:rsidRPr="00683495">
        <w:rPr>
          <w:rFonts w:cstheme="minorHAnsi"/>
          <w:bCs/>
        </w:rPr>
        <w:t>en état critique qui auront besoin de soins spécialisés</w:t>
      </w:r>
      <w:r w:rsidR="00507B3A" w:rsidRPr="00683495">
        <w:rPr>
          <w:rFonts w:cstheme="minorHAnsi"/>
          <w:bCs/>
        </w:rPr>
        <w:t>.</w:t>
      </w:r>
    </w:p>
    <w:p w14:paraId="4233149F" w14:textId="08C5DC9F" w:rsidR="006A564E" w:rsidRPr="00683495" w:rsidRDefault="00E64254" w:rsidP="00461352">
      <w:pPr>
        <w:spacing w:before="60"/>
        <w:ind w:left="720"/>
        <w:jc w:val="both"/>
        <w:rPr>
          <w:rFonts w:cstheme="minorHAnsi"/>
          <w:bCs/>
        </w:rPr>
      </w:pPr>
      <w:r w:rsidRPr="00683495">
        <w:rPr>
          <w:rFonts w:cstheme="minorHAnsi"/>
          <w:bCs/>
        </w:rPr>
        <w:t>Préserver la dignité :</w:t>
      </w:r>
      <w:r w:rsidR="002A17DE" w:rsidRPr="00683495">
        <w:rPr>
          <w:rFonts w:cstheme="minorHAnsi"/>
          <w:bCs/>
        </w:rPr>
        <w:t xml:space="preserve"> </w:t>
      </w:r>
      <w:r w:rsidRPr="00683495">
        <w:rPr>
          <w:rFonts w:cstheme="minorHAnsi"/>
          <w:bCs/>
        </w:rPr>
        <w:t>Nos services permett</w:t>
      </w:r>
      <w:r w:rsidR="000F08B4" w:rsidRPr="00683495">
        <w:rPr>
          <w:rFonts w:cstheme="minorHAnsi"/>
          <w:bCs/>
        </w:rPr>
        <w:t>e</w:t>
      </w:r>
      <w:r w:rsidRPr="00683495">
        <w:rPr>
          <w:rFonts w:cstheme="minorHAnsi"/>
          <w:bCs/>
        </w:rPr>
        <w:t>nt aux patients de préserver leur dignité.</w:t>
      </w:r>
      <w:r w:rsidR="002A17DE" w:rsidRPr="00683495">
        <w:rPr>
          <w:rFonts w:cstheme="minorHAnsi"/>
          <w:bCs/>
        </w:rPr>
        <w:t xml:space="preserve"> </w:t>
      </w:r>
      <w:r w:rsidRPr="00683495">
        <w:rPr>
          <w:rFonts w:cstheme="minorHAnsi"/>
          <w:bCs/>
        </w:rPr>
        <w:t>Par exemple, nous pouvons rapprocher des patients de leur domicile en fin de vie, ou encore leur donner accès à des services spécialisés leur permettant de rester dans leur collectivité en toute sécurité.</w:t>
      </w:r>
    </w:p>
    <w:p w14:paraId="3CAB01DC" w14:textId="5DA728AD" w:rsidR="00E312FE" w:rsidRPr="00683495" w:rsidRDefault="00557C16" w:rsidP="00B15712">
      <w:pPr>
        <w:spacing w:before="160"/>
        <w:rPr>
          <w:b/>
        </w:rPr>
      </w:pPr>
      <w:r w:rsidRPr="00683495">
        <w:rPr>
          <w:b/>
        </w:rPr>
        <w:t>Devise </w:t>
      </w:r>
      <w:r w:rsidR="002A17DE" w:rsidRPr="00683495">
        <w:rPr>
          <w:b/>
        </w:rPr>
        <w:t>:</w:t>
      </w:r>
      <w:r w:rsidRPr="00683495">
        <w:rPr>
          <w:b/>
        </w:rPr>
        <w:t xml:space="preserve"> </w:t>
      </w:r>
      <w:r w:rsidR="00BC41A8" w:rsidRPr="00BC41A8">
        <w:rPr>
          <w:b/>
          <w:i/>
          <w:iCs/>
        </w:rPr>
        <w:t>Sur la voie de l’équité en santé</w:t>
      </w:r>
    </w:p>
    <w:p w14:paraId="0773368F" w14:textId="76E244E9" w:rsidR="00E312FE" w:rsidRPr="00683495" w:rsidRDefault="00857F73" w:rsidP="00461352">
      <w:pPr>
        <w:spacing w:before="120"/>
        <w:jc w:val="both"/>
      </w:pPr>
      <w:r w:rsidRPr="00683495">
        <w:t>En Ontario, l</w:t>
      </w:r>
      <w:r w:rsidR="006F7166" w:rsidRPr="00683495">
        <w:t>’aspect</w:t>
      </w:r>
      <w:r w:rsidR="00557C16" w:rsidRPr="00683495">
        <w:t xml:space="preserve"> géographi</w:t>
      </w:r>
      <w:r w:rsidR="006F7166" w:rsidRPr="00683495">
        <w:t>que</w:t>
      </w:r>
      <w:r w:rsidR="00557C16" w:rsidRPr="00683495">
        <w:t xml:space="preserve"> est un </w:t>
      </w:r>
      <w:r w:rsidR="002A17DE" w:rsidRPr="00683495">
        <w:t>d</w:t>
      </w:r>
      <w:r w:rsidR="00557C16" w:rsidRPr="00683495">
        <w:t>é</w:t>
      </w:r>
      <w:r w:rsidR="002A17DE" w:rsidRPr="00683495">
        <w:t xml:space="preserve">terminant </w:t>
      </w:r>
      <w:r w:rsidR="00557C16" w:rsidRPr="00683495">
        <w:t>majeur de la santé</w:t>
      </w:r>
      <w:r w:rsidR="006F7166" w:rsidRPr="00683495">
        <w:t xml:space="preserve">, et </w:t>
      </w:r>
      <w:r w:rsidR="002F7763" w:rsidRPr="00683495">
        <w:t xml:space="preserve">il est </w:t>
      </w:r>
      <w:r w:rsidR="006F7166" w:rsidRPr="00683495">
        <w:t xml:space="preserve">largement </w:t>
      </w:r>
      <w:r w:rsidR="002F7763" w:rsidRPr="00683495">
        <w:t xml:space="preserve">reconnu </w:t>
      </w:r>
      <w:r w:rsidR="006F7166" w:rsidRPr="00683495">
        <w:t xml:space="preserve">que </w:t>
      </w:r>
      <w:r w:rsidR="002F7763" w:rsidRPr="00683495">
        <w:t>ce facteur influence négativement l’accès aux soins d</w:t>
      </w:r>
      <w:r w:rsidR="006F7166" w:rsidRPr="00683495">
        <w:t xml:space="preserve">es patients </w:t>
      </w:r>
      <w:r w:rsidR="002F7763" w:rsidRPr="00683495">
        <w:t xml:space="preserve">habitant les </w:t>
      </w:r>
      <w:r w:rsidR="00702BCE" w:rsidRPr="00683495">
        <w:t xml:space="preserve">régions nordiques et </w:t>
      </w:r>
      <w:r w:rsidRPr="00683495">
        <w:t xml:space="preserve">rurales </w:t>
      </w:r>
      <w:r w:rsidR="006F7166" w:rsidRPr="00683495">
        <w:t>de la province</w:t>
      </w:r>
      <w:r w:rsidRPr="00683495">
        <w:t>.</w:t>
      </w:r>
      <w:r w:rsidR="002A17DE" w:rsidRPr="00683495">
        <w:t xml:space="preserve"> </w:t>
      </w:r>
      <w:r w:rsidRPr="00683495">
        <w:t xml:space="preserve">L’équité en santé, c’est donner </w:t>
      </w:r>
      <w:r w:rsidR="00E0469C" w:rsidRPr="00683495">
        <w:t xml:space="preserve">à chaque personne ce dont elle a besoin pour </w:t>
      </w:r>
      <w:r w:rsidR="000F08B4" w:rsidRPr="00683495">
        <w:t>jouir</w:t>
      </w:r>
      <w:r w:rsidR="00E0469C" w:rsidRPr="00683495">
        <w:t xml:space="preserve"> </w:t>
      </w:r>
      <w:r w:rsidR="000F08B4" w:rsidRPr="00683495">
        <w:t>d’</w:t>
      </w:r>
      <w:r w:rsidR="00E0469C" w:rsidRPr="00683495">
        <w:t xml:space="preserve">une </w:t>
      </w:r>
      <w:r w:rsidR="00E0469C" w:rsidRPr="00683495">
        <w:lastRenderedPageBreak/>
        <w:t>santé optimale</w:t>
      </w:r>
      <w:r w:rsidR="002A17DE" w:rsidRPr="00683495">
        <w:rPr>
          <w:rStyle w:val="FootnoteReference"/>
        </w:rPr>
        <w:footnoteReference w:id="1"/>
      </w:r>
      <w:r w:rsidR="00E0469C" w:rsidRPr="00683495">
        <w:t xml:space="preserve">. </w:t>
      </w:r>
      <w:r w:rsidR="0082235D" w:rsidRPr="00683495">
        <w:t>Faisant partie intégrante du</w:t>
      </w:r>
      <w:r w:rsidR="00D50EA4" w:rsidRPr="00683495">
        <w:t xml:space="preserve"> </w:t>
      </w:r>
      <w:r w:rsidR="00E0469C" w:rsidRPr="00683495">
        <w:t xml:space="preserve">système de santé </w:t>
      </w:r>
      <w:r w:rsidR="00D404C5" w:rsidRPr="00683495">
        <w:t>ontarien</w:t>
      </w:r>
      <w:r w:rsidR="00E0469C" w:rsidRPr="00683495">
        <w:t xml:space="preserve">, </w:t>
      </w:r>
      <w:r w:rsidR="002A17DE" w:rsidRPr="00683495">
        <w:t xml:space="preserve">Ornge </w:t>
      </w:r>
      <w:r w:rsidR="0082235D" w:rsidRPr="00683495">
        <w:t xml:space="preserve">considère </w:t>
      </w:r>
      <w:r w:rsidR="00E0469C" w:rsidRPr="00683495">
        <w:t xml:space="preserve">que toute vision </w:t>
      </w:r>
      <w:r w:rsidR="00D404C5" w:rsidRPr="00683495">
        <w:t>d’avenir</w:t>
      </w:r>
      <w:r w:rsidR="00974AF5" w:rsidRPr="00683495">
        <w:t xml:space="preserve"> de l’équité en santé dans la province doit tenir compte du transport des patients</w:t>
      </w:r>
      <w:r w:rsidR="002A17DE" w:rsidRPr="00683495">
        <w:t xml:space="preserve">, </w:t>
      </w:r>
      <w:r w:rsidR="00974AF5" w:rsidRPr="00683495">
        <w:t xml:space="preserve">et se voit ainsi jouer un rôle </w:t>
      </w:r>
      <w:r w:rsidR="00D404C5" w:rsidRPr="00683495">
        <w:t>essentiel</w:t>
      </w:r>
      <w:r w:rsidR="0082235D" w:rsidRPr="00683495">
        <w:t xml:space="preserve"> dans cet avenir</w:t>
      </w:r>
      <w:r w:rsidR="00974AF5" w:rsidRPr="00683495">
        <w:t>.</w:t>
      </w:r>
    </w:p>
    <w:p w14:paraId="6A00B30F" w14:textId="617AA91C" w:rsidR="001843B1" w:rsidRPr="00683495" w:rsidRDefault="002A17DE" w:rsidP="00B15712">
      <w:pPr>
        <w:spacing w:before="160"/>
      </w:pPr>
      <w:r w:rsidRPr="00683495">
        <w:rPr>
          <w:b/>
        </w:rPr>
        <w:t>Val</w:t>
      </w:r>
      <w:r w:rsidR="00974AF5" w:rsidRPr="00683495">
        <w:rPr>
          <w:b/>
        </w:rPr>
        <w:t>eurs </w:t>
      </w:r>
      <w:r w:rsidRPr="00683495">
        <w:rPr>
          <w:b/>
        </w:rPr>
        <w:t xml:space="preserve">: </w:t>
      </w:r>
      <w:r w:rsidR="00974AF5" w:rsidRPr="00683495">
        <w:rPr>
          <w:b/>
        </w:rPr>
        <w:t>Bienveillance</w:t>
      </w:r>
      <w:r w:rsidRPr="00683495">
        <w:rPr>
          <w:b/>
        </w:rPr>
        <w:t xml:space="preserve">, </w:t>
      </w:r>
      <w:r w:rsidR="00974AF5" w:rsidRPr="00683495">
        <w:rPr>
          <w:b/>
        </w:rPr>
        <w:t>r</w:t>
      </w:r>
      <w:r w:rsidRPr="00683495">
        <w:rPr>
          <w:b/>
        </w:rPr>
        <w:t xml:space="preserve">espect, </w:t>
      </w:r>
      <w:r w:rsidR="00974AF5" w:rsidRPr="00683495">
        <w:rPr>
          <w:b/>
        </w:rPr>
        <w:t>intégrité</w:t>
      </w:r>
      <w:r w:rsidRPr="00683495">
        <w:rPr>
          <w:b/>
        </w:rPr>
        <w:t xml:space="preserve">, </w:t>
      </w:r>
      <w:r w:rsidR="00974AF5" w:rsidRPr="00683495">
        <w:rPr>
          <w:b/>
        </w:rPr>
        <w:t>sécurité</w:t>
      </w:r>
      <w:r w:rsidR="00D404C5" w:rsidRPr="00683495">
        <w:rPr>
          <w:b/>
        </w:rPr>
        <w:t xml:space="preserve"> et</w:t>
      </w:r>
      <w:r w:rsidRPr="00683495">
        <w:rPr>
          <w:b/>
        </w:rPr>
        <w:t xml:space="preserve"> </w:t>
      </w:r>
      <w:r w:rsidR="00974AF5" w:rsidRPr="00683495">
        <w:rPr>
          <w:b/>
        </w:rPr>
        <w:t>professionnalisme</w:t>
      </w:r>
    </w:p>
    <w:p w14:paraId="37E23F9C" w14:textId="77777777" w:rsidR="005731FA" w:rsidRPr="00683495" w:rsidRDefault="002A17DE" w:rsidP="00571367">
      <w:pPr>
        <w:pStyle w:val="Heading1"/>
        <w:spacing w:before="480"/>
      </w:pPr>
      <w:bookmarkStart w:id="1" w:name="_Toc64637895"/>
      <w:r w:rsidRPr="00683495">
        <w:t>Orientations stratégiques</w:t>
      </w:r>
      <w:bookmarkEnd w:id="1"/>
    </w:p>
    <w:p w14:paraId="7DAF127E" w14:textId="66D13BF1" w:rsidR="00C151FA" w:rsidRPr="00683495" w:rsidRDefault="00974AF5" w:rsidP="00461352">
      <w:pPr>
        <w:spacing w:before="120"/>
        <w:jc w:val="both"/>
      </w:pPr>
      <w:r w:rsidRPr="00683495">
        <w:t>Dans le plan stratégique 2021-2024 d’</w:t>
      </w:r>
      <w:r w:rsidR="002A17DE" w:rsidRPr="00683495">
        <w:t xml:space="preserve">Ornge, </w:t>
      </w:r>
      <w:r w:rsidRPr="00683495">
        <w:t xml:space="preserve">nous avons adopté une vision à long terme des capacités </w:t>
      </w:r>
      <w:r w:rsidR="0082235D" w:rsidRPr="00683495">
        <w:t>dont nous aurons besoin</w:t>
      </w:r>
      <w:r w:rsidR="002A17DE" w:rsidRPr="00683495">
        <w:t xml:space="preserve">. </w:t>
      </w:r>
      <w:r w:rsidRPr="00683495">
        <w:t xml:space="preserve">Nous sommes conscients que les décisions d’aujourd’hui détermineront notre </w:t>
      </w:r>
      <w:r w:rsidR="0082235D" w:rsidRPr="00683495">
        <w:t>aptitude</w:t>
      </w:r>
      <w:r w:rsidRPr="00683495">
        <w:t xml:space="preserve"> à surmonter les </w:t>
      </w:r>
      <w:r w:rsidR="009D58C8" w:rsidRPr="00683495">
        <w:t>obstacles de l’avenir</w:t>
      </w:r>
      <w:r w:rsidR="00E312FE" w:rsidRPr="00683495">
        <w:t xml:space="preserve">. </w:t>
      </w:r>
      <w:r w:rsidR="009D58C8" w:rsidRPr="00683495">
        <w:t xml:space="preserve">Notre plan stratégique présente une </w:t>
      </w:r>
      <w:r w:rsidR="002A17DE" w:rsidRPr="00683495">
        <w:t xml:space="preserve">vision </w:t>
      </w:r>
      <w:r w:rsidR="009D58C8" w:rsidRPr="00683495">
        <w:t>ancrée dans l’équité en santé</w:t>
      </w:r>
      <w:r w:rsidR="002A17DE" w:rsidRPr="00683495">
        <w:t>.</w:t>
      </w:r>
    </w:p>
    <w:p w14:paraId="40656F46" w14:textId="035D0517" w:rsidR="003855C0" w:rsidRPr="00683495" w:rsidRDefault="002A17DE" w:rsidP="00461352">
      <w:pPr>
        <w:spacing w:before="160"/>
        <w:jc w:val="both"/>
        <w:rPr>
          <w:b/>
        </w:rPr>
      </w:pPr>
      <w:r w:rsidRPr="00683495">
        <w:rPr>
          <w:b/>
        </w:rPr>
        <w:t>Vision</w:t>
      </w:r>
      <w:r w:rsidR="009D58C8" w:rsidRPr="00683495">
        <w:rPr>
          <w:b/>
        </w:rPr>
        <w:t> </w:t>
      </w:r>
      <w:r w:rsidRPr="00683495">
        <w:rPr>
          <w:b/>
        </w:rPr>
        <w:t xml:space="preserve">: </w:t>
      </w:r>
      <w:r w:rsidR="009D58C8" w:rsidRPr="00683495">
        <w:rPr>
          <w:b/>
        </w:rPr>
        <w:t>Les meilleurs soins, où que vous soyez</w:t>
      </w:r>
    </w:p>
    <w:p w14:paraId="0E6AA1E1" w14:textId="2CE8DFE7" w:rsidR="0070045F" w:rsidRPr="00683495" w:rsidRDefault="00664760" w:rsidP="00461352">
      <w:pPr>
        <w:spacing w:before="160"/>
        <w:jc w:val="both"/>
        <w:rPr>
          <w:b/>
        </w:rPr>
      </w:pPr>
      <w:r w:rsidRPr="00683495">
        <w:t>C’est sous l’action de</w:t>
      </w:r>
      <w:r w:rsidR="0082235D" w:rsidRPr="00683495">
        <w:t>s quatre volets de</w:t>
      </w:r>
      <w:r w:rsidRPr="00683495">
        <w:t xml:space="preserve"> </w:t>
      </w:r>
      <w:r w:rsidR="009A0EBB" w:rsidRPr="00683495">
        <w:t xml:space="preserve">son </w:t>
      </w:r>
      <w:r w:rsidR="001775EA" w:rsidRPr="00683495">
        <w:t>hélice stratégique</w:t>
      </w:r>
      <w:r w:rsidRPr="00683495">
        <w:t xml:space="preserve"> qu’</w:t>
      </w:r>
      <w:r w:rsidR="009A0EBB" w:rsidRPr="00683495">
        <w:t xml:space="preserve">Ornge concrétisera sa </w:t>
      </w:r>
      <w:r w:rsidR="002A17DE" w:rsidRPr="00683495">
        <w:t xml:space="preserve">vision </w:t>
      </w:r>
      <w:r w:rsidR="009A0EBB" w:rsidRPr="00683495">
        <w:t xml:space="preserve">et remplira sa </w:t>
      </w:r>
      <w:r w:rsidR="002A17DE" w:rsidRPr="00683495">
        <w:t xml:space="preserve">mission </w:t>
      </w:r>
      <w:r w:rsidR="009A0EBB" w:rsidRPr="00683495">
        <w:t>au cours des trois prochaines années</w:t>
      </w:r>
      <w:r w:rsidR="002A17DE" w:rsidRPr="00683495">
        <w:t>.</w:t>
      </w:r>
    </w:p>
    <w:p w14:paraId="2BD0F939" w14:textId="423C7577" w:rsidR="008C4A66" w:rsidRPr="00683495" w:rsidRDefault="001775EA" w:rsidP="00461352">
      <w:pPr>
        <w:spacing w:before="160"/>
        <w:jc w:val="both"/>
        <w:rPr>
          <w:b/>
        </w:rPr>
      </w:pPr>
      <w:r w:rsidRPr="00683495">
        <w:rPr>
          <w:b/>
        </w:rPr>
        <w:t>Volets de l</w:t>
      </w:r>
      <w:r w:rsidR="009A0EBB" w:rsidRPr="00683495">
        <w:rPr>
          <w:b/>
        </w:rPr>
        <w:t>’hélice stratégique</w:t>
      </w:r>
    </w:p>
    <w:p w14:paraId="0AF5DA4D" w14:textId="2DA1AF17" w:rsidR="00627181" w:rsidRPr="00683495" w:rsidRDefault="001775EA" w:rsidP="00461352">
      <w:pPr>
        <w:pStyle w:val="ListParagraph"/>
        <w:numPr>
          <w:ilvl w:val="0"/>
          <w:numId w:val="10"/>
        </w:numPr>
        <w:spacing w:before="120"/>
        <w:ind w:left="851" w:hanging="357"/>
        <w:contextualSpacing w:val="0"/>
        <w:jc w:val="both"/>
      </w:pPr>
      <w:r w:rsidRPr="00683495">
        <w:rPr>
          <w:b/>
        </w:rPr>
        <w:t>Invention de pratiques</w:t>
      </w:r>
      <w:r w:rsidR="009A0EBB" w:rsidRPr="00683495">
        <w:rPr>
          <w:b/>
        </w:rPr>
        <w:t> </w:t>
      </w:r>
      <w:r w:rsidR="009A0EBB" w:rsidRPr="00683495">
        <w:rPr>
          <w:b/>
          <w:bCs/>
        </w:rPr>
        <w:t>:</w:t>
      </w:r>
      <w:r w:rsidR="002A17DE" w:rsidRPr="00683495">
        <w:rPr>
          <w:bCs/>
        </w:rPr>
        <w:t xml:space="preserve"> </w:t>
      </w:r>
      <w:r w:rsidR="009A0EBB" w:rsidRPr="00683495">
        <w:rPr>
          <w:bCs/>
        </w:rPr>
        <w:t xml:space="preserve">À mesure qu’évoluent </w:t>
      </w:r>
      <w:r w:rsidR="009A0EBB" w:rsidRPr="00683495">
        <w:t xml:space="preserve">les pratiques exemplaires de </w:t>
      </w:r>
      <w:r w:rsidR="006D7E5D" w:rsidRPr="00683495">
        <w:t>soins intensifs</w:t>
      </w:r>
      <w:r w:rsidR="00206FB7" w:rsidRPr="00683495">
        <w:t>,</w:t>
      </w:r>
      <w:r w:rsidR="006D7E5D" w:rsidRPr="00683495">
        <w:t xml:space="preserve"> nous les </w:t>
      </w:r>
      <w:r w:rsidR="00206FB7" w:rsidRPr="00683495">
        <w:t>adapt</w:t>
      </w:r>
      <w:r w:rsidR="006D7E5D" w:rsidRPr="00683495">
        <w:t xml:space="preserve">ons au contexte du transport </w:t>
      </w:r>
      <w:r w:rsidR="0005089B" w:rsidRPr="00683495">
        <w:t>afin d’obtenir les meilleurs résultats possible pour la santé</w:t>
      </w:r>
      <w:r w:rsidR="00F63608" w:rsidRPr="00683495">
        <w:t xml:space="preserve"> </w:t>
      </w:r>
      <w:r w:rsidR="0005089B" w:rsidRPr="00683495">
        <w:t>des</w:t>
      </w:r>
      <w:r w:rsidR="006D7E5D" w:rsidRPr="00683495">
        <w:t xml:space="preserve"> patients</w:t>
      </w:r>
      <w:r w:rsidR="002A17DE" w:rsidRPr="00683495">
        <w:t>.</w:t>
      </w:r>
    </w:p>
    <w:p w14:paraId="14C4603E" w14:textId="202D10F7" w:rsidR="00627181" w:rsidRPr="00683495" w:rsidRDefault="001775EA" w:rsidP="00461352">
      <w:pPr>
        <w:pStyle w:val="ListParagraph"/>
        <w:numPr>
          <w:ilvl w:val="0"/>
          <w:numId w:val="10"/>
        </w:numPr>
        <w:spacing w:before="120"/>
        <w:ind w:left="851" w:hanging="357"/>
        <w:contextualSpacing w:val="0"/>
        <w:jc w:val="both"/>
      </w:pPr>
      <w:r w:rsidRPr="00683495">
        <w:rPr>
          <w:b/>
        </w:rPr>
        <w:t>Innovation dans les processus</w:t>
      </w:r>
      <w:r w:rsidR="006D7E5D" w:rsidRPr="00683495">
        <w:rPr>
          <w:b/>
        </w:rPr>
        <w:t> :</w:t>
      </w:r>
      <w:r w:rsidR="00274095" w:rsidRPr="00683495">
        <w:t xml:space="preserve"> </w:t>
      </w:r>
      <w:r w:rsidR="006D7E5D" w:rsidRPr="00683495">
        <w:t>Nous améliorons nos processus afin d’atteindre l’excel</w:t>
      </w:r>
      <w:r w:rsidR="0096789A" w:rsidRPr="00683495">
        <w:t>lence opérationnelle</w:t>
      </w:r>
      <w:r w:rsidR="00F63608" w:rsidRPr="00683495">
        <w:t>.</w:t>
      </w:r>
      <w:r w:rsidR="0096789A" w:rsidRPr="00683495">
        <w:t xml:space="preserve"> </w:t>
      </w:r>
      <w:r w:rsidR="00F63608" w:rsidRPr="00683495">
        <w:t xml:space="preserve">Ornge </w:t>
      </w:r>
      <w:r w:rsidR="0096789A" w:rsidRPr="00683495">
        <w:t>AGI</w:t>
      </w:r>
      <w:r w:rsidR="00F63608" w:rsidRPr="00683495">
        <w:t>T</w:t>
      </w:r>
      <w:r w:rsidR="002A17DE" w:rsidRPr="00683495">
        <w:t xml:space="preserve"> </w:t>
      </w:r>
      <w:r w:rsidR="005B2F53" w:rsidRPr="00683495">
        <w:t>(</w:t>
      </w:r>
      <w:r w:rsidR="00D27F83" w:rsidRPr="00683495">
        <w:t>a</w:t>
      </w:r>
      <w:r w:rsidR="0056403B" w:rsidRPr="00683495">
        <w:t>cc</w:t>
      </w:r>
      <w:r w:rsidR="00F63608" w:rsidRPr="00683495">
        <w:t>essibilité</w:t>
      </w:r>
      <w:r w:rsidR="005B2F53" w:rsidRPr="00683495">
        <w:t xml:space="preserve">, </w:t>
      </w:r>
      <w:r w:rsidR="00D27F83" w:rsidRPr="00683495">
        <w:t>g</w:t>
      </w:r>
      <w:r w:rsidR="0056403B" w:rsidRPr="00683495">
        <w:t>énération de capacité</w:t>
      </w:r>
      <w:r w:rsidR="005B2F53" w:rsidRPr="00683495">
        <w:t xml:space="preserve">, </w:t>
      </w:r>
      <w:r w:rsidR="00D27F83" w:rsidRPr="00683495">
        <w:t>i</w:t>
      </w:r>
      <w:r w:rsidR="0056403B" w:rsidRPr="00683495">
        <w:t xml:space="preserve">nstruction et </w:t>
      </w:r>
      <w:r w:rsidR="00D27F83" w:rsidRPr="00683495">
        <w:t>t</w:t>
      </w:r>
      <w:r w:rsidR="005B2F53" w:rsidRPr="00683495">
        <w:t xml:space="preserve">ransport) </w:t>
      </w:r>
      <w:r w:rsidR="0056403B" w:rsidRPr="00683495">
        <w:t xml:space="preserve">avec </w:t>
      </w:r>
      <w:r w:rsidR="00D27F83" w:rsidRPr="00683495">
        <w:t>p</w:t>
      </w:r>
      <w:r w:rsidR="002A17DE" w:rsidRPr="00683495">
        <w:t>r</w:t>
      </w:r>
      <w:r w:rsidR="0056403B" w:rsidRPr="00683495">
        <w:t>é</w:t>
      </w:r>
      <w:r w:rsidR="002A17DE" w:rsidRPr="00683495">
        <w:t>cision</w:t>
      </w:r>
      <w:r w:rsidR="0056403B" w:rsidRPr="00683495">
        <w:t> </w:t>
      </w:r>
      <w:r w:rsidR="00C230FE" w:rsidRPr="00683495">
        <w:t>:</w:t>
      </w:r>
    </w:p>
    <w:p w14:paraId="4CACDAB4" w14:textId="594E4215" w:rsidR="005B2F53" w:rsidRPr="00683495" w:rsidRDefault="002A17DE" w:rsidP="00461352">
      <w:pPr>
        <w:spacing w:before="120"/>
        <w:ind w:left="1440"/>
        <w:jc w:val="both"/>
      </w:pPr>
      <w:r w:rsidRPr="00683495">
        <w:t>Acc</w:t>
      </w:r>
      <w:r w:rsidR="00F63608" w:rsidRPr="00683495">
        <w:t>e</w:t>
      </w:r>
      <w:r w:rsidR="001775EA" w:rsidRPr="00683495">
        <w:t>s</w:t>
      </w:r>
      <w:r w:rsidR="00F63608" w:rsidRPr="00683495">
        <w:t>sibilité</w:t>
      </w:r>
      <w:r w:rsidR="005D69E6" w:rsidRPr="00683495">
        <w:t> :</w:t>
      </w:r>
      <w:r w:rsidRPr="00683495">
        <w:t xml:space="preserve"> </w:t>
      </w:r>
      <w:r w:rsidR="005D69E6" w:rsidRPr="00683495">
        <w:t>Nous ex</w:t>
      </w:r>
      <w:r w:rsidRPr="00683495">
        <w:t>plor</w:t>
      </w:r>
      <w:r w:rsidR="005D69E6" w:rsidRPr="00683495">
        <w:t>ons</w:t>
      </w:r>
      <w:r w:rsidR="0056403B" w:rsidRPr="00683495">
        <w:t xml:space="preserve"> des façons novatrices d’aider les </w:t>
      </w:r>
      <w:r w:rsidR="00D27F83" w:rsidRPr="00683495">
        <w:t>résidents</w:t>
      </w:r>
      <w:r w:rsidR="0056403B" w:rsidRPr="00683495">
        <w:t xml:space="preserve"> de </w:t>
      </w:r>
      <w:r w:rsidR="00B213E9" w:rsidRPr="00683495">
        <w:t>régions</w:t>
      </w:r>
      <w:r w:rsidR="0056403B" w:rsidRPr="00683495">
        <w:t xml:space="preserve"> rurales et éloignées à accéder aux soins, parfois au sein même de leur collectivité</w:t>
      </w:r>
      <w:r w:rsidRPr="00683495">
        <w:t>.</w:t>
      </w:r>
    </w:p>
    <w:p w14:paraId="1E4EFD5D" w14:textId="7484ED4C" w:rsidR="005B2F53" w:rsidRPr="00683495" w:rsidRDefault="009A0EBB" w:rsidP="00461352">
      <w:pPr>
        <w:spacing w:before="120"/>
        <w:ind w:left="1440"/>
        <w:jc w:val="both"/>
      </w:pPr>
      <w:r w:rsidRPr="00683495">
        <w:t>G</w:t>
      </w:r>
      <w:r w:rsidR="0056403B" w:rsidRPr="00683495">
        <w:t>énération de</w:t>
      </w:r>
      <w:r w:rsidRPr="00683495">
        <w:t xml:space="preserve"> c</w:t>
      </w:r>
      <w:r w:rsidR="002A17DE" w:rsidRPr="00683495">
        <w:t>apacit</w:t>
      </w:r>
      <w:r w:rsidR="001775EA" w:rsidRPr="00683495">
        <w:t>é</w:t>
      </w:r>
      <w:r w:rsidR="00F63608" w:rsidRPr="00683495">
        <w:t> :</w:t>
      </w:r>
      <w:r w:rsidR="002A17DE" w:rsidRPr="00683495">
        <w:t xml:space="preserve"> </w:t>
      </w:r>
      <w:r w:rsidR="005D69E6" w:rsidRPr="00683495">
        <w:t>Nous e</w:t>
      </w:r>
      <w:r w:rsidR="002A17DE" w:rsidRPr="00683495">
        <w:t>xplor</w:t>
      </w:r>
      <w:r w:rsidR="005D69E6" w:rsidRPr="00683495">
        <w:t>ons</w:t>
      </w:r>
      <w:r w:rsidR="0056403B" w:rsidRPr="00683495">
        <w:t xml:space="preserve"> des façons novatrices d’aider les collectivités rurales et éloignées </w:t>
      </w:r>
      <w:r w:rsidR="00903C1E" w:rsidRPr="00683495">
        <w:t xml:space="preserve">en </w:t>
      </w:r>
      <w:r w:rsidR="00E42794" w:rsidRPr="00683495">
        <w:t xml:space="preserve">période </w:t>
      </w:r>
      <w:r w:rsidR="00903C1E" w:rsidRPr="00683495">
        <w:t xml:space="preserve">de </w:t>
      </w:r>
      <w:r w:rsidR="00E42794" w:rsidRPr="00683495">
        <w:t>forte demande</w:t>
      </w:r>
      <w:r w:rsidR="002A17DE" w:rsidRPr="00683495">
        <w:t>.</w:t>
      </w:r>
    </w:p>
    <w:p w14:paraId="575AA7AF" w14:textId="73D0F65F" w:rsidR="005B2F53" w:rsidRPr="00683495" w:rsidRDefault="009A0EBB" w:rsidP="00461352">
      <w:pPr>
        <w:spacing w:before="120"/>
        <w:ind w:left="1440"/>
        <w:jc w:val="both"/>
      </w:pPr>
      <w:r w:rsidRPr="00683495">
        <w:t>Instruction</w:t>
      </w:r>
      <w:r w:rsidR="00AE3106" w:rsidRPr="00683495">
        <w:t> :</w:t>
      </w:r>
      <w:r w:rsidR="002A17DE" w:rsidRPr="00683495">
        <w:t xml:space="preserve"> </w:t>
      </w:r>
      <w:r w:rsidR="005D69E6" w:rsidRPr="00683495">
        <w:t xml:space="preserve">Nous veillons </w:t>
      </w:r>
      <w:r w:rsidR="0056403B" w:rsidRPr="00683495">
        <w:t>à ce que le personnel soit adéquatement formé pour mener à bien ses missions de façon sécuritaire et efficace</w:t>
      </w:r>
      <w:r w:rsidR="002A17DE" w:rsidRPr="00683495">
        <w:t>.</w:t>
      </w:r>
    </w:p>
    <w:p w14:paraId="4BDFC8AE" w14:textId="1E600448" w:rsidR="005B2F53" w:rsidRPr="00683495" w:rsidRDefault="002A17DE" w:rsidP="00461352">
      <w:pPr>
        <w:spacing w:before="120"/>
        <w:ind w:left="1440"/>
        <w:jc w:val="both"/>
      </w:pPr>
      <w:r w:rsidRPr="00683495">
        <w:t>Transport</w:t>
      </w:r>
      <w:r w:rsidR="00AE3106" w:rsidRPr="00683495">
        <w:t> :</w:t>
      </w:r>
      <w:r w:rsidRPr="00683495">
        <w:t xml:space="preserve"> </w:t>
      </w:r>
      <w:r w:rsidR="005D69E6" w:rsidRPr="00683495">
        <w:t xml:space="preserve">Nous </w:t>
      </w:r>
      <w:r w:rsidR="00B213E9" w:rsidRPr="00683495">
        <w:t>veillons à ce que l</w:t>
      </w:r>
      <w:r w:rsidR="00664760" w:rsidRPr="00683495">
        <w:t xml:space="preserve">e </w:t>
      </w:r>
      <w:r w:rsidR="00903C1E" w:rsidRPr="00683495">
        <w:t xml:space="preserve">bon </w:t>
      </w:r>
      <w:r w:rsidR="00664760" w:rsidRPr="00683495">
        <w:t xml:space="preserve">véhicule </w:t>
      </w:r>
      <w:r w:rsidR="00B213E9" w:rsidRPr="00683495">
        <w:t xml:space="preserve">soit disponible </w:t>
      </w:r>
      <w:r w:rsidR="00664760" w:rsidRPr="00683495">
        <w:t xml:space="preserve">au bon endroit et </w:t>
      </w:r>
      <w:r w:rsidR="00B213E9" w:rsidRPr="00683495">
        <w:t xml:space="preserve">qu’il soit </w:t>
      </w:r>
      <w:r w:rsidR="00664760" w:rsidRPr="00683495">
        <w:t>en bonne condition pour l</w:t>
      </w:r>
      <w:r w:rsidR="00B213E9" w:rsidRPr="00683495">
        <w:t>a</w:t>
      </w:r>
      <w:r w:rsidR="00664760" w:rsidRPr="00683495">
        <w:t xml:space="preserve"> </w:t>
      </w:r>
      <w:r w:rsidRPr="00683495">
        <w:t>mission.</w:t>
      </w:r>
    </w:p>
    <w:p w14:paraId="63228876" w14:textId="05B9C900" w:rsidR="005B2F53" w:rsidRPr="00683495" w:rsidRDefault="002A17DE" w:rsidP="00461352">
      <w:pPr>
        <w:spacing w:before="120"/>
        <w:ind w:left="1440"/>
        <w:jc w:val="both"/>
      </w:pPr>
      <w:r w:rsidRPr="00683495">
        <w:t>Pr</w:t>
      </w:r>
      <w:r w:rsidR="001775EA" w:rsidRPr="00683495">
        <w:t>écision</w:t>
      </w:r>
      <w:r w:rsidR="00AE3106" w:rsidRPr="00683495">
        <w:t> :</w:t>
      </w:r>
      <w:r w:rsidRPr="00683495">
        <w:t xml:space="preserve"> </w:t>
      </w:r>
      <w:r w:rsidR="005D69E6" w:rsidRPr="00683495">
        <w:t>Nous veillons à transporter le bon patient au bon endroit et au bon moment, avec les ressources appropriées</w:t>
      </w:r>
      <w:r w:rsidRPr="00683495">
        <w:t>.</w:t>
      </w:r>
    </w:p>
    <w:p w14:paraId="3ED9FB1F" w14:textId="2B35FBA0" w:rsidR="00627181" w:rsidRPr="00683495" w:rsidRDefault="00664760" w:rsidP="00461352">
      <w:pPr>
        <w:pStyle w:val="ListParagraph"/>
        <w:numPr>
          <w:ilvl w:val="0"/>
          <w:numId w:val="10"/>
        </w:numPr>
        <w:spacing w:before="120"/>
        <w:ind w:left="851" w:hanging="357"/>
        <w:contextualSpacing w:val="0"/>
        <w:jc w:val="both"/>
      </w:pPr>
      <w:r w:rsidRPr="00683495">
        <w:rPr>
          <w:b/>
        </w:rPr>
        <w:t>Intégration provinciale</w:t>
      </w:r>
      <w:r w:rsidR="005D69E6" w:rsidRPr="00683495">
        <w:t> </w:t>
      </w:r>
      <w:r w:rsidR="005D69E6" w:rsidRPr="00683495">
        <w:rPr>
          <w:b/>
          <w:bCs/>
        </w:rPr>
        <w:t>:</w:t>
      </w:r>
      <w:r w:rsidR="00274095" w:rsidRPr="00683495">
        <w:t xml:space="preserve"> </w:t>
      </w:r>
      <w:r w:rsidR="005D69E6" w:rsidRPr="00683495">
        <w:t xml:space="preserve">Nous </w:t>
      </w:r>
      <w:r w:rsidR="00B213E9" w:rsidRPr="00683495">
        <w:t>participons à la</w:t>
      </w:r>
      <w:r w:rsidR="00903C1E" w:rsidRPr="00683495">
        <w:t xml:space="preserve"> </w:t>
      </w:r>
      <w:r w:rsidR="005D69E6" w:rsidRPr="00683495">
        <w:t>planification d</w:t>
      </w:r>
      <w:r w:rsidR="00903C1E" w:rsidRPr="00683495">
        <w:t>e l’avenir du</w:t>
      </w:r>
      <w:r w:rsidR="005D69E6" w:rsidRPr="00683495">
        <w:t xml:space="preserve"> système</w:t>
      </w:r>
      <w:r w:rsidR="00903C1E" w:rsidRPr="00683495">
        <w:t xml:space="preserve"> et</w:t>
      </w:r>
      <w:r w:rsidR="004C2B33" w:rsidRPr="00683495">
        <w:t xml:space="preserve"> </w:t>
      </w:r>
      <w:r w:rsidR="005D69E6" w:rsidRPr="00683495">
        <w:t xml:space="preserve">collaborons avec des partenaires </w:t>
      </w:r>
      <w:r w:rsidR="002A17DE" w:rsidRPr="00683495">
        <w:t>go</w:t>
      </w:r>
      <w:r w:rsidR="005D69E6" w:rsidRPr="00683495">
        <w:t>u</w:t>
      </w:r>
      <w:r w:rsidR="002A17DE" w:rsidRPr="00683495">
        <w:t>vern</w:t>
      </w:r>
      <w:r w:rsidR="005D69E6" w:rsidRPr="00683495">
        <w:t>e</w:t>
      </w:r>
      <w:r w:rsidR="002A17DE" w:rsidRPr="00683495">
        <w:t>ment</w:t>
      </w:r>
      <w:r w:rsidR="005D69E6" w:rsidRPr="00683495">
        <w:t xml:space="preserve">aux et </w:t>
      </w:r>
      <w:r w:rsidR="00CE0BD2" w:rsidRPr="00683495">
        <w:t>d’autres fournisseurs de services pour mieux intégrer les soins dans toute la province</w:t>
      </w:r>
      <w:r w:rsidR="00D44F98" w:rsidRPr="00683495">
        <w:t>.</w:t>
      </w:r>
    </w:p>
    <w:p w14:paraId="4B83AF73" w14:textId="4EE196A5" w:rsidR="003855C0" w:rsidRPr="00683495" w:rsidRDefault="002A17DE" w:rsidP="00CE0BD2">
      <w:pPr>
        <w:pStyle w:val="ListParagraph"/>
        <w:numPr>
          <w:ilvl w:val="0"/>
          <w:numId w:val="10"/>
        </w:numPr>
        <w:spacing w:before="120"/>
        <w:ind w:left="851" w:hanging="357"/>
        <w:contextualSpacing w:val="0"/>
        <w:jc w:val="both"/>
      </w:pPr>
      <w:r w:rsidRPr="00683495">
        <w:rPr>
          <w:b/>
        </w:rPr>
        <w:t>Inspir</w:t>
      </w:r>
      <w:r w:rsidR="00CE0BD2" w:rsidRPr="00683495">
        <w:rPr>
          <w:b/>
        </w:rPr>
        <w:t>ation pour notre personnel :</w:t>
      </w:r>
      <w:r w:rsidRPr="00683495">
        <w:t xml:space="preserve"> </w:t>
      </w:r>
      <w:r w:rsidR="00CE0BD2" w:rsidRPr="00683495">
        <w:t xml:space="preserve">Nous favorisons l’équité, la </w:t>
      </w:r>
      <w:r w:rsidR="00627181" w:rsidRPr="00683495">
        <w:t>diversit</w:t>
      </w:r>
      <w:r w:rsidR="00CE0BD2" w:rsidRPr="00683495">
        <w:t>é et l’</w:t>
      </w:r>
      <w:r w:rsidR="00627181" w:rsidRPr="00683495">
        <w:t xml:space="preserve">inclusion; </w:t>
      </w:r>
      <w:r w:rsidR="00CE0BD2" w:rsidRPr="00683495">
        <w:t xml:space="preserve">nous </w:t>
      </w:r>
      <w:r w:rsidR="00E42794" w:rsidRPr="00683495">
        <w:t xml:space="preserve">nous assurons </w:t>
      </w:r>
      <w:r w:rsidR="00CE0BD2" w:rsidRPr="00683495">
        <w:t>que les membres de notre personnel se sentent à l’aise, en sécurité et appuyés</w:t>
      </w:r>
      <w:r w:rsidR="00BA46F1" w:rsidRPr="00683495">
        <w:t>,</w:t>
      </w:r>
      <w:r w:rsidR="003446CC" w:rsidRPr="00683495">
        <w:t xml:space="preserve"> </w:t>
      </w:r>
      <w:r w:rsidR="00CE0BD2" w:rsidRPr="00683495">
        <w:t xml:space="preserve">et </w:t>
      </w:r>
      <w:r w:rsidR="00E42794" w:rsidRPr="00683495">
        <w:t xml:space="preserve">veillons à ce </w:t>
      </w:r>
      <w:r w:rsidR="00CE0BD2" w:rsidRPr="00683495">
        <w:t>qu’ils soient bien équipés, outillés et formés</w:t>
      </w:r>
      <w:r w:rsidR="00627181" w:rsidRPr="00683495">
        <w:t>.</w:t>
      </w:r>
    </w:p>
    <w:p w14:paraId="15EEAACB" w14:textId="4014A335" w:rsidR="00B613E9" w:rsidRPr="00683495" w:rsidRDefault="00CE0BD2" w:rsidP="00461352">
      <w:pPr>
        <w:spacing w:before="160"/>
        <w:jc w:val="both"/>
      </w:pPr>
      <w:r w:rsidRPr="00683495">
        <w:lastRenderedPageBreak/>
        <w:t xml:space="preserve">Harmonisé </w:t>
      </w:r>
      <w:r w:rsidR="006D7E5D" w:rsidRPr="00683495">
        <w:t xml:space="preserve">à </w:t>
      </w:r>
      <w:r w:rsidRPr="00683495">
        <w:t>notre plan stratégique, le plan opérationnel </w:t>
      </w:r>
      <w:r w:rsidR="002A17DE" w:rsidRPr="00683495">
        <w:t xml:space="preserve">2021-2022 </w:t>
      </w:r>
      <w:r w:rsidRPr="00683495">
        <w:t xml:space="preserve">présente notre modèle opérationnel, le contexte opérationnel actuel et </w:t>
      </w:r>
      <w:r w:rsidR="00E42794" w:rsidRPr="00683495">
        <w:t>nos</w:t>
      </w:r>
      <w:r w:rsidRPr="00683495">
        <w:t xml:space="preserve"> grandes priorités </w:t>
      </w:r>
      <w:r w:rsidR="00E42794" w:rsidRPr="00683495">
        <w:t>pour</w:t>
      </w:r>
      <w:r w:rsidRPr="00683495">
        <w:t xml:space="preserve"> l’année à venir</w:t>
      </w:r>
      <w:r w:rsidR="002A17DE" w:rsidRPr="00683495">
        <w:t>.</w:t>
      </w:r>
    </w:p>
    <w:p w14:paraId="001AE353" w14:textId="77777777" w:rsidR="00BA40F0" w:rsidRPr="00683495" w:rsidRDefault="002A17DE" w:rsidP="00877A77">
      <w:pPr>
        <w:pStyle w:val="Heading1"/>
        <w:spacing w:before="360"/>
      </w:pPr>
      <w:bookmarkStart w:id="2" w:name="_Toc64637896"/>
      <w:r w:rsidRPr="00683495">
        <w:t>Modèle opérationnel</w:t>
      </w:r>
      <w:bookmarkEnd w:id="2"/>
    </w:p>
    <w:p w14:paraId="228F95C3" w14:textId="77777777" w:rsidR="004F3D26" w:rsidRPr="00683495" w:rsidRDefault="002A17DE" w:rsidP="00461352">
      <w:pPr>
        <w:spacing w:before="120"/>
        <w:jc w:val="both"/>
      </w:pPr>
      <w:r w:rsidRPr="00683495">
        <w:rPr>
          <w:rStyle w:val="Emphasis"/>
          <w:i w:val="0"/>
        </w:rPr>
        <w:t>Les transports et les soins fournis aux patients sont assurés par des paramédicaux, des pilotes, des agents de communication et des techniciens licenciés d’entretien d’aéronefs hautement qualifiés.</w:t>
      </w:r>
      <w:r w:rsidR="00222B2B" w:rsidRPr="00683495">
        <w:rPr>
          <w:rStyle w:val="Emphasis"/>
          <w:i w:val="0"/>
        </w:rPr>
        <w:t xml:space="preserve"> </w:t>
      </w:r>
      <w:r w:rsidR="0061066C" w:rsidRPr="00683495">
        <w:rPr>
          <w:rStyle w:val="Emphasis"/>
          <w:i w:val="0"/>
        </w:rPr>
        <w:t>Chaque aéronef d’Ornge compte à son bord deux pilotes et deux paramédicaux, et chaque ambulance terrestre, deux paramédicaux.</w:t>
      </w:r>
    </w:p>
    <w:p w14:paraId="79710C91" w14:textId="7C1BFB3C" w:rsidR="00B57DB7" w:rsidRPr="00683495" w:rsidRDefault="002A17DE" w:rsidP="00461352">
      <w:pPr>
        <w:spacing w:before="120"/>
        <w:jc w:val="both"/>
      </w:pPr>
      <w:r w:rsidRPr="00683495">
        <w:rPr>
          <w:rFonts w:ascii="Calibri" w:hAnsi="Calibri"/>
        </w:rPr>
        <w:t>La répartition des services et du personnel est assurée par le centre de contrôle des opérations (CCO), notre centre de communications centrales.</w:t>
      </w:r>
      <w:r w:rsidR="00222B2B" w:rsidRPr="00683495">
        <w:rPr>
          <w:rFonts w:ascii="Calibri" w:hAnsi="Calibri"/>
        </w:rPr>
        <w:t xml:space="preserve"> </w:t>
      </w:r>
      <w:r w:rsidR="00CB21E2" w:rsidRPr="00683495">
        <w:rPr>
          <w:rFonts w:ascii="Calibri" w:hAnsi="Calibri"/>
        </w:rPr>
        <w:t>L</w:t>
      </w:r>
      <w:r w:rsidR="00AC746B" w:rsidRPr="00683495">
        <w:rPr>
          <w:rFonts w:ascii="Calibri" w:hAnsi="Calibri"/>
        </w:rPr>
        <w:t>e</w:t>
      </w:r>
      <w:r w:rsidR="003B45D2" w:rsidRPr="00683495">
        <w:t xml:space="preserve"> CCO</w:t>
      </w:r>
      <w:r w:rsidR="00222B2B" w:rsidRPr="00683495">
        <w:t xml:space="preserve"> </w:t>
      </w:r>
      <w:r w:rsidR="00CB21E2" w:rsidRPr="00683495">
        <w:t xml:space="preserve">collabore </w:t>
      </w:r>
      <w:r w:rsidR="00E13876" w:rsidRPr="00683495">
        <w:t>avec les centres intégrés de répartition des ambulances</w:t>
      </w:r>
      <w:r w:rsidR="00222B2B" w:rsidRPr="00683495">
        <w:t xml:space="preserve"> </w:t>
      </w:r>
      <w:r w:rsidR="00E13876" w:rsidRPr="00683495">
        <w:t xml:space="preserve">ainsi qu’avec les hôpitaux d’origine et d’accueil pour faciliter le transport des patients. </w:t>
      </w:r>
      <w:r w:rsidR="0023143A" w:rsidRPr="00683495">
        <w:t xml:space="preserve">Des médecins spécialisés en transport sanitaire sont disponibles en tout temps pour conseiller les paramédicaux sur le terrain et décider de l’ordre des interventions lorsque les ressources sont très sollicitées. </w:t>
      </w:r>
      <w:r w:rsidR="003B45D2" w:rsidRPr="00683495">
        <w:t>De plus, les membres du personnel administratif, dont la plupart travaillent depuis le siège social d’Ornge, à Mississauga, fournissent le soutien nécessaire aux opérations.</w:t>
      </w:r>
    </w:p>
    <w:p w14:paraId="00FBFDC8" w14:textId="6F36C6A7" w:rsidR="003B45D2" w:rsidRPr="00683495" w:rsidRDefault="002A17DE" w:rsidP="00CB21E2">
      <w:pPr>
        <w:spacing w:before="160"/>
        <w:jc w:val="both"/>
        <w:rPr>
          <w:b/>
        </w:rPr>
      </w:pPr>
      <w:r w:rsidRPr="00683495">
        <w:rPr>
          <w:b/>
        </w:rPr>
        <w:t>Emplacement des bases</w:t>
      </w:r>
    </w:p>
    <w:p w14:paraId="5E4392BC" w14:textId="13AE6E52" w:rsidR="00D44F98" w:rsidRPr="00683495" w:rsidRDefault="00E13876" w:rsidP="00CB21E2">
      <w:pPr>
        <w:spacing w:before="160"/>
        <w:jc w:val="both"/>
      </w:pPr>
      <w:r w:rsidRPr="00683495">
        <w:rPr>
          <w:rStyle w:val="Emphasis"/>
          <w:i w:val="0"/>
        </w:rPr>
        <w:t xml:space="preserve">Ornge exploite 12 bases, réparties dans 11 centres à l’échelle de la province, à partir desquelles sont fournis les services d’ambulance aérienne et </w:t>
      </w:r>
      <w:r w:rsidR="00E42794" w:rsidRPr="00683495">
        <w:rPr>
          <w:rStyle w:val="Emphasis"/>
          <w:i w:val="0"/>
        </w:rPr>
        <w:t xml:space="preserve">ceux </w:t>
      </w:r>
      <w:r w:rsidRPr="00683495">
        <w:rPr>
          <w:rStyle w:val="Emphasis"/>
          <w:i w:val="0"/>
        </w:rPr>
        <w:t xml:space="preserve">du </w:t>
      </w:r>
      <w:r w:rsidR="002A17DE" w:rsidRPr="00683495">
        <w:t>Programme de transport terrestre pour soins critiques.</w:t>
      </w:r>
    </w:p>
    <w:p w14:paraId="61610F29" w14:textId="77777777" w:rsidR="00B613E9" w:rsidRPr="00683495" w:rsidRDefault="00B613E9" w:rsidP="00B613E9"/>
    <w:tbl>
      <w:tblPr>
        <w:tblW w:w="562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262"/>
      </w:tblGrid>
      <w:tr w:rsidR="0080010A" w:rsidRPr="00683495" w14:paraId="3FBC1AEB" w14:textId="77777777" w:rsidTr="00F721DA">
        <w:tc>
          <w:tcPr>
            <w:tcW w:w="2358" w:type="dxa"/>
            <w:tcBorders>
              <w:top w:val="single" w:sz="4" w:space="0" w:color="auto"/>
              <w:left w:val="single" w:sz="4" w:space="0" w:color="auto"/>
              <w:bottom w:val="single" w:sz="4" w:space="0" w:color="auto"/>
              <w:right w:val="single" w:sz="4" w:space="0" w:color="auto"/>
            </w:tcBorders>
            <w:shd w:val="clear" w:color="auto" w:fill="000000" w:themeFill="text1"/>
          </w:tcPr>
          <w:p w14:paraId="638F8D88" w14:textId="77777777" w:rsidR="00FC1BAF" w:rsidRPr="00683495" w:rsidRDefault="002A17DE" w:rsidP="00C230FE">
            <w:pPr>
              <w:jc w:val="center"/>
              <w:rPr>
                <w:b/>
                <w:color w:val="FFFFFF" w:themeColor="background1"/>
                <w:sz w:val="20"/>
                <w:szCs w:val="20"/>
              </w:rPr>
            </w:pPr>
            <w:r w:rsidRPr="00683495">
              <w:rPr>
                <w:b/>
                <w:color w:val="FFFFFF" w:themeColor="background1"/>
                <w:sz w:val="20"/>
                <w:szCs w:val="20"/>
              </w:rPr>
              <w:t>Bases</w:t>
            </w:r>
          </w:p>
        </w:tc>
        <w:tc>
          <w:tcPr>
            <w:tcW w:w="3262" w:type="dxa"/>
            <w:tcBorders>
              <w:top w:val="single" w:sz="4" w:space="0" w:color="auto"/>
              <w:left w:val="single" w:sz="4" w:space="0" w:color="auto"/>
              <w:bottom w:val="single" w:sz="4" w:space="0" w:color="auto"/>
              <w:right w:val="single" w:sz="4" w:space="0" w:color="auto"/>
            </w:tcBorders>
            <w:shd w:val="clear" w:color="auto" w:fill="000000" w:themeFill="text1"/>
          </w:tcPr>
          <w:p w14:paraId="15357AFE" w14:textId="77777777" w:rsidR="00FC1BAF" w:rsidRPr="00683495" w:rsidRDefault="002A17DE" w:rsidP="00C230FE">
            <w:pPr>
              <w:jc w:val="center"/>
              <w:rPr>
                <w:b/>
                <w:color w:val="FFFFFF" w:themeColor="background1"/>
                <w:sz w:val="20"/>
                <w:szCs w:val="20"/>
              </w:rPr>
            </w:pPr>
            <w:r w:rsidRPr="00683495">
              <w:rPr>
                <w:b/>
                <w:color w:val="FFFFFF" w:themeColor="background1"/>
                <w:sz w:val="20"/>
                <w:szCs w:val="20"/>
              </w:rPr>
              <w:t>Ressources</w:t>
            </w:r>
          </w:p>
        </w:tc>
      </w:tr>
      <w:tr w:rsidR="0080010A" w:rsidRPr="00683495" w14:paraId="56A94657" w14:textId="77777777" w:rsidTr="0083402C">
        <w:tc>
          <w:tcPr>
            <w:tcW w:w="2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18F80" w14:textId="77777777" w:rsidR="00FC1BAF" w:rsidRPr="00683495" w:rsidRDefault="002A17DE" w:rsidP="00C230FE">
            <w:pPr>
              <w:rPr>
                <w:b/>
                <w:sz w:val="20"/>
                <w:szCs w:val="20"/>
              </w:rPr>
            </w:pPr>
            <w:r w:rsidRPr="00683495">
              <w:rPr>
                <w:b/>
                <w:sz w:val="20"/>
                <w:szCs w:val="20"/>
              </w:rPr>
              <w:t>Aériennes</w:t>
            </w:r>
            <w:r w:rsidRPr="00683495">
              <w:rPr>
                <w:rStyle w:val="FootnoteReference"/>
                <w:sz w:val="20"/>
                <w:szCs w:val="20"/>
              </w:rPr>
              <w:footnoteReference w:id="2"/>
            </w:r>
          </w:p>
        </w:tc>
        <w:tc>
          <w:tcPr>
            <w:tcW w:w="3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AEB14" w14:textId="77777777" w:rsidR="00FC1BAF" w:rsidRPr="00683495" w:rsidRDefault="00FC1BAF" w:rsidP="00C230FE">
            <w:pPr>
              <w:jc w:val="center"/>
              <w:rPr>
                <w:sz w:val="20"/>
                <w:szCs w:val="20"/>
              </w:rPr>
            </w:pPr>
          </w:p>
        </w:tc>
      </w:tr>
      <w:tr w:rsidR="0080010A" w:rsidRPr="00683495" w14:paraId="1E7B5C8C" w14:textId="77777777" w:rsidTr="00C230FE">
        <w:trPr>
          <w:trHeight w:val="54"/>
        </w:trPr>
        <w:tc>
          <w:tcPr>
            <w:tcW w:w="2358" w:type="dxa"/>
            <w:tcBorders>
              <w:top w:val="single" w:sz="4" w:space="0" w:color="auto"/>
              <w:left w:val="single" w:sz="4" w:space="0" w:color="auto"/>
              <w:bottom w:val="single" w:sz="4" w:space="0" w:color="auto"/>
              <w:right w:val="single" w:sz="4" w:space="0" w:color="auto"/>
            </w:tcBorders>
            <w:hideMark/>
          </w:tcPr>
          <w:p w14:paraId="36FC5CFC" w14:textId="77777777" w:rsidR="00853AE0" w:rsidRPr="00497521" w:rsidRDefault="002A17DE" w:rsidP="00C230FE">
            <w:pPr>
              <w:rPr>
                <w:sz w:val="20"/>
                <w:szCs w:val="20"/>
                <w:lang w:val="en-CA"/>
              </w:rPr>
            </w:pPr>
            <w:r w:rsidRPr="00497521">
              <w:rPr>
                <w:sz w:val="20"/>
                <w:szCs w:val="20"/>
                <w:lang w:val="en-CA"/>
              </w:rPr>
              <w:t>London</w:t>
            </w:r>
          </w:p>
        </w:tc>
        <w:tc>
          <w:tcPr>
            <w:tcW w:w="3262" w:type="dxa"/>
            <w:tcBorders>
              <w:top w:val="single" w:sz="4" w:space="0" w:color="auto"/>
              <w:left w:val="single" w:sz="4" w:space="0" w:color="auto"/>
              <w:bottom w:val="single" w:sz="4" w:space="0" w:color="auto"/>
              <w:right w:val="single" w:sz="4" w:space="0" w:color="auto"/>
            </w:tcBorders>
            <w:hideMark/>
          </w:tcPr>
          <w:p w14:paraId="0A88002C" w14:textId="77777777" w:rsidR="00853AE0" w:rsidRPr="00683495" w:rsidRDefault="002A17DE" w:rsidP="00C230FE">
            <w:pPr>
              <w:jc w:val="center"/>
              <w:rPr>
                <w:sz w:val="20"/>
                <w:szCs w:val="20"/>
              </w:rPr>
            </w:pPr>
            <w:r w:rsidRPr="00683495">
              <w:rPr>
                <w:sz w:val="20"/>
                <w:szCs w:val="20"/>
              </w:rPr>
              <w:t>1 hélicoptère</w:t>
            </w:r>
          </w:p>
        </w:tc>
      </w:tr>
      <w:tr w:rsidR="0080010A" w:rsidRPr="00683495" w14:paraId="6BC35335" w14:textId="77777777" w:rsidTr="00C230FE">
        <w:trPr>
          <w:trHeight w:val="54"/>
        </w:trPr>
        <w:tc>
          <w:tcPr>
            <w:tcW w:w="2358" w:type="dxa"/>
            <w:tcBorders>
              <w:top w:val="single" w:sz="4" w:space="0" w:color="auto"/>
              <w:left w:val="single" w:sz="4" w:space="0" w:color="auto"/>
              <w:bottom w:val="single" w:sz="4" w:space="0" w:color="auto"/>
              <w:right w:val="single" w:sz="4" w:space="0" w:color="auto"/>
            </w:tcBorders>
            <w:hideMark/>
          </w:tcPr>
          <w:p w14:paraId="7D9A220D" w14:textId="77777777" w:rsidR="00853AE0" w:rsidRPr="00497521" w:rsidRDefault="002A17DE" w:rsidP="00C230FE">
            <w:pPr>
              <w:rPr>
                <w:sz w:val="20"/>
                <w:szCs w:val="20"/>
                <w:lang w:val="en-CA"/>
              </w:rPr>
            </w:pPr>
            <w:r w:rsidRPr="00497521">
              <w:rPr>
                <w:sz w:val="20"/>
                <w:szCs w:val="20"/>
                <w:lang w:val="en-CA"/>
              </w:rPr>
              <w:t>Ottawa</w:t>
            </w:r>
          </w:p>
        </w:tc>
        <w:tc>
          <w:tcPr>
            <w:tcW w:w="3262" w:type="dxa"/>
            <w:tcBorders>
              <w:top w:val="single" w:sz="4" w:space="0" w:color="auto"/>
              <w:left w:val="single" w:sz="4" w:space="0" w:color="auto"/>
              <w:bottom w:val="single" w:sz="4" w:space="0" w:color="auto"/>
              <w:right w:val="single" w:sz="4" w:space="0" w:color="auto"/>
            </w:tcBorders>
            <w:hideMark/>
          </w:tcPr>
          <w:p w14:paraId="1D193999" w14:textId="77777777" w:rsidR="00853AE0" w:rsidRPr="00683495" w:rsidRDefault="002A17DE" w:rsidP="00C230FE">
            <w:pPr>
              <w:jc w:val="center"/>
              <w:rPr>
                <w:sz w:val="20"/>
                <w:szCs w:val="20"/>
              </w:rPr>
            </w:pPr>
            <w:r w:rsidRPr="00683495">
              <w:rPr>
                <w:sz w:val="20"/>
                <w:szCs w:val="20"/>
              </w:rPr>
              <w:t>1 hélicoptère</w:t>
            </w:r>
          </w:p>
        </w:tc>
      </w:tr>
      <w:tr w:rsidR="0080010A" w:rsidRPr="00683495" w14:paraId="3142BA30" w14:textId="77777777" w:rsidTr="00F721DA">
        <w:tc>
          <w:tcPr>
            <w:tcW w:w="2358" w:type="dxa"/>
            <w:tcBorders>
              <w:top w:val="single" w:sz="4" w:space="0" w:color="auto"/>
              <w:left w:val="single" w:sz="4" w:space="0" w:color="auto"/>
              <w:bottom w:val="single" w:sz="4" w:space="0" w:color="auto"/>
              <w:right w:val="single" w:sz="4" w:space="0" w:color="auto"/>
            </w:tcBorders>
            <w:hideMark/>
          </w:tcPr>
          <w:p w14:paraId="3F5C1409" w14:textId="77777777" w:rsidR="00853AE0" w:rsidRPr="00497521" w:rsidRDefault="002A17DE" w:rsidP="00C230FE">
            <w:pPr>
              <w:rPr>
                <w:sz w:val="20"/>
                <w:szCs w:val="20"/>
                <w:lang w:val="en-CA"/>
              </w:rPr>
            </w:pPr>
            <w:r w:rsidRPr="00497521">
              <w:rPr>
                <w:sz w:val="20"/>
                <w:szCs w:val="20"/>
                <w:lang w:val="en-CA"/>
              </w:rPr>
              <w:t>Toronto</w:t>
            </w:r>
          </w:p>
        </w:tc>
        <w:tc>
          <w:tcPr>
            <w:tcW w:w="3262" w:type="dxa"/>
            <w:tcBorders>
              <w:top w:val="single" w:sz="4" w:space="0" w:color="auto"/>
              <w:left w:val="single" w:sz="4" w:space="0" w:color="auto"/>
              <w:bottom w:val="single" w:sz="4" w:space="0" w:color="auto"/>
              <w:right w:val="single" w:sz="4" w:space="0" w:color="auto"/>
            </w:tcBorders>
            <w:hideMark/>
          </w:tcPr>
          <w:p w14:paraId="4A7979CE" w14:textId="77777777" w:rsidR="00853AE0" w:rsidRPr="00683495" w:rsidRDefault="002A17DE" w:rsidP="00C230FE">
            <w:pPr>
              <w:jc w:val="center"/>
              <w:rPr>
                <w:sz w:val="20"/>
                <w:szCs w:val="20"/>
              </w:rPr>
            </w:pPr>
            <w:r w:rsidRPr="00683495">
              <w:rPr>
                <w:sz w:val="20"/>
                <w:szCs w:val="20"/>
              </w:rPr>
              <w:t>2 hélicoptères</w:t>
            </w:r>
          </w:p>
        </w:tc>
      </w:tr>
      <w:tr w:rsidR="0080010A" w:rsidRPr="00683495" w14:paraId="4C8919D7" w14:textId="77777777" w:rsidTr="00F721DA">
        <w:tc>
          <w:tcPr>
            <w:tcW w:w="2358" w:type="dxa"/>
            <w:tcBorders>
              <w:top w:val="single" w:sz="4" w:space="0" w:color="auto"/>
              <w:left w:val="single" w:sz="4" w:space="0" w:color="auto"/>
              <w:bottom w:val="single" w:sz="4" w:space="0" w:color="auto"/>
              <w:right w:val="single" w:sz="4" w:space="0" w:color="auto"/>
            </w:tcBorders>
            <w:hideMark/>
          </w:tcPr>
          <w:p w14:paraId="67EDA1EC" w14:textId="77777777" w:rsidR="00853AE0" w:rsidRPr="00497521" w:rsidRDefault="002A17DE" w:rsidP="00C230FE">
            <w:pPr>
              <w:rPr>
                <w:sz w:val="20"/>
                <w:szCs w:val="20"/>
                <w:lang w:val="en-CA"/>
              </w:rPr>
            </w:pPr>
            <w:r w:rsidRPr="00497521">
              <w:rPr>
                <w:sz w:val="20"/>
                <w:szCs w:val="20"/>
                <w:lang w:val="en-CA"/>
              </w:rPr>
              <w:t>Sudbury</w:t>
            </w:r>
          </w:p>
        </w:tc>
        <w:tc>
          <w:tcPr>
            <w:tcW w:w="3262" w:type="dxa"/>
            <w:tcBorders>
              <w:top w:val="single" w:sz="4" w:space="0" w:color="auto"/>
              <w:left w:val="single" w:sz="4" w:space="0" w:color="auto"/>
              <w:bottom w:val="single" w:sz="4" w:space="0" w:color="auto"/>
              <w:right w:val="single" w:sz="4" w:space="0" w:color="auto"/>
            </w:tcBorders>
            <w:hideMark/>
          </w:tcPr>
          <w:p w14:paraId="2269B673" w14:textId="77777777" w:rsidR="00853AE0" w:rsidRPr="00683495" w:rsidRDefault="002A17DE" w:rsidP="00C230FE">
            <w:pPr>
              <w:jc w:val="center"/>
              <w:rPr>
                <w:sz w:val="20"/>
                <w:szCs w:val="20"/>
              </w:rPr>
            </w:pPr>
            <w:r w:rsidRPr="00683495">
              <w:rPr>
                <w:sz w:val="20"/>
                <w:szCs w:val="20"/>
              </w:rPr>
              <w:t>1 hélicoptère</w:t>
            </w:r>
          </w:p>
        </w:tc>
      </w:tr>
      <w:tr w:rsidR="0080010A" w:rsidRPr="00683495" w14:paraId="09DCE7F0" w14:textId="77777777" w:rsidTr="00F721DA">
        <w:tc>
          <w:tcPr>
            <w:tcW w:w="2358" w:type="dxa"/>
            <w:tcBorders>
              <w:top w:val="single" w:sz="4" w:space="0" w:color="auto"/>
              <w:left w:val="single" w:sz="4" w:space="0" w:color="auto"/>
              <w:bottom w:val="single" w:sz="4" w:space="0" w:color="auto"/>
              <w:right w:val="single" w:sz="4" w:space="0" w:color="auto"/>
            </w:tcBorders>
            <w:hideMark/>
          </w:tcPr>
          <w:p w14:paraId="42B1328F" w14:textId="0DD9C6C8" w:rsidR="00853AE0" w:rsidRPr="00497521" w:rsidRDefault="002A17DE" w:rsidP="00C230FE">
            <w:pPr>
              <w:rPr>
                <w:sz w:val="20"/>
                <w:szCs w:val="20"/>
                <w:lang w:val="en-CA"/>
              </w:rPr>
            </w:pPr>
            <w:r w:rsidRPr="00497521">
              <w:rPr>
                <w:sz w:val="20"/>
                <w:szCs w:val="20"/>
                <w:lang w:val="en-CA"/>
              </w:rPr>
              <w:t>Moosonee</w:t>
            </w:r>
          </w:p>
        </w:tc>
        <w:tc>
          <w:tcPr>
            <w:tcW w:w="3262" w:type="dxa"/>
            <w:tcBorders>
              <w:top w:val="single" w:sz="4" w:space="0" w:color="auto"/>
              <w:left w:val="single" w:sz="4" w:space="0" w:color="auto"/>
              <w:bottom w:val="single" w:sz="4" w:space="0" w:color="auto"/>
              <w:right w:val="single" w:sz="4" w:space="0" w:color="auto"/>
            </w:tcBorders>
            <w:hideMark/>
          </w:tcPr>
          <w:p w14:paraId="22ED6F8B" w14:textId="77777777" w:rsidR="00853AE0" w:rsidRPr="00683495" w:rsidRDefault="002A17DE" w:rsidP="00C230FE">
            <w:pPr>
              <w:jc w:val="center"/>
              <w:rPr>
                <w:sz w:val="20"/>
                <w:szCs w:val="20"/>
              </w:rPr>
            </w:pPr>
            <w:r w:rsidRPr="00683495">
              <w:rPr>
                <w:sz w:val="20"/>
                <w:szCs w:val="20"/>
              </w:rPr>
              <w:t>1 hélicoptère</w:t>
            </w:r>
          </w:p>
        </w:tc>
      </w:tr>
      <w:tr w:rsidR="0080010A" w:rsidRPr="00683495" w14:paraId="745D3DB0" w14:textId="77777777" w:rsidTr="00F721DA">
        <w:tc>
          <w:tcPr>
            <w:tcW w:w="2358" w:type="dxa"/>
            <w:tcBorders>
              <w:top w:val="single" w:sz="4" w:space="0" w:color="auto"/>
              <w:left w:val="single" w:sz="4" w:space="0" w:color="auto"/>
              <w:bottom w:val="single" w:sz="4" w:space="0" w:color="auto"/>
              <w:right w:val="single" w:sz="4" w:space="0" w:color="auto"/>
            </w:tcBorders>
            <w:hideMark/>
          </w:tcPr>
          <w:p w14:paraId="7ABA9DC1" w14:textId="77777777" w:rsidR="00853AE0" w:rsidRPr="00497521" w:rsidRDefault="002A17DE" w:rsidP="00C230FE">
            <w:pPr>
              <w:rPr>
                <w:sz w:val="20"/>
                <w:szCs w:val="20"/>
                <w:lang w:val="en-CA"/>
              </w:rPr>
            </w:pPr>
            <w:r w:rsidRPr="00497521">
              <w:rPr>
                <w:sz w:val="20"/>
                <w:szCs w:val="20"/>
                <w:lang w:val="en-CA"/>
              </w:rPr>
              <w:t>Kenora</w:t>
            </w:r>
          </w:p>
        </w:tc>
        <w:tc>
          <w:tcPr>
            <w:tcW w:w="3262" w:type="dxa"/>
            <w:tcBorders>
              <w:top w:val="single" w:sz="4" w:space="0" w:color="auto"/>
              <w:left w:val="single" w:sz="4" w:space="0" w:color="auto"/>
              <w:bottom w:val="single" w:sz="4" w:space="0" w:color="auto"/>
              <w:right w:val="single" w:sz="4" w:space="0" w:color="auto"/>
            </w:tcBorders>
            <w:hideMark/>
          </w:tcPr>
          <w:p w14:paraId="6442DE76" w14:textId="77777777" w:rsidR="00853AE0" w:rsidRPr="00683495" w:rsidRDefault="002A17DE" w:rsidP="00C230FE">
            <w:pPr>
              <w:jc w:val="center"/>
              <w:rPr>
                <w:sz w:val="20"/>
                <w:szCs w:val="20"/>
              </w:rPr>
            </w:pPr>
            <w:r w:rsidRPr="00683495">
              <w:rPr>
                <w:sz w:val="20"/>
                <w:szCs w:val="20"/>
              </w:rPr>
              <w:t>1 hélicoptère</w:t>
            </w:r>
          </w:p>
        </w:tc>
      </w:tr>
      <w:tr w:rsidR="0080010A" w:rsidRPr="00683495" w14:paraId="774FF56D" w14:textId="77777777" w:rsidTr="00F721DA">
        <w:tc>
          <w:tcPr>
            <w:tcW w:w="2358" w:type="dxa"/>
            <w:tcBorders>
              <w:top w:val="single" w:sz="4" w:space="0" w:color="auto"/>
              <w:left w:val="single" w:sz="4" w:space="0" w:color="auto"/>
              <w:bottom w:val="single" w:sz="4" w:space="0" w:color="auto"/>
              <w:right w:val="single" w:sz="4" w:space="0" w:color="auto"/>
            </w:tcBorders>
            <w:hideMark/>
          </w:tcPr>
          <w:p w14:paraId="38148D90" w14:textId="76AB95EF" w:rsidR="00853AE0" w:rsidRPr="00497521" w:rsidRDefault="002A17DE" w:rsidP="00C230FE">
            <w:pPr>
              <w:rPr>
                <w:sz w:val="20"/>
                <w:szCs w:val="20"/>
                <w:lang w:val="en-CA"/>
              </w:rPr>
            </w:pPr>
            <w:r w:rsidRPr="00497521">
              <w:rPr>
                <w:sz w:val="20"/>
                <w:szCs w:val="20"/>
                <w:lang w:val="en-CA"/>
              </w:rPr>
              <w:t>Thunder Bay</w:t>
            </w:r>
          </w:p>
        </w:tc>
        <w:tc>
          <w:tcPr>
            <w:tcW w:w="3262" w:type="dxa"/>
            <w:tcBorders>
              <w:top w:val="single" w:sz="4" w:space="0" w:color="auto"/>
              <w:left w:val="single" w:sz="4" w:space="0" w:color="auto"/>
              <w:bottom w:val="single" w:sz="4" w:space="0" w:color="auto"/>
              <w:right w:val="single" w:sz="4" w:space="0" w:color="auto"/>
            </w:tcBorders>
            <w:hideMark/>
          </w:tcPr>
          <w:p w14:paraId="07879446" w14:textId="760DE366" w:rsidR="00853AE0" w:rsidRPr="00683495" w:rsidRDefault="002A17DE" w:rsidP="00C230FE">
            <w:pPr>
              <w:jc w:val="center"/>
              <w:rPr>
                <w:sz w:val="20"/>
                <w:szCs w:val="20"/>
              </w:rPr>
            </w:pPr>
            <w:r w:rsidRPr="00683495">
              <w:rPr>
                <w:sz w:val="20"/>
                <w:szCs w:val="20"/>
              </w:rPr>
              <w:t>1 hélicoptère</w:t>
            </w:r>
            <w:r w:rsidR="000855DF" w:rsidRPr="00683495">
              <w:rPr>
                <w:sz w:val="20"/>
                <w:szCs w:val="20"/>
              </w:rPr>
              <w:t xml:space="preserve">, </w:t>
            </w:r>
            <w:r w:rsidRPr="00683495">
              <w:rPr>
                <w:sz w:val="20"/>
                <w:szCs w:val="20"/>
              </w:rPr>
              <w:t>2 avions</w:t>
            </w:r>
          </w:p>
        </w:tc>
      </w:tr>
      <w:tr w:rsidR="0080010A" w:rsidRPr="00683495" w14:paraId="7463556B" w14:textId="77777777" w:rsidTr="00F721DA">
        <w:trPr>
          <w:trHeight w:val="95"/>
        </w:trPr>
        <w:tc>
          <w:tcPr>
            <w:tcW w:w="2358" w:type="dxa"/>
            <w:tcBorders>
              <w:top w:val="single" w:sz="4" w:space="0" w:color="auto"/>
              <w:left w:val="single" w:sz="4" w:space="0" w:color="auto"/>
              <w:bottom w:val="single" w:sz="4" w:space="0" w:color="auto"/>
              <w:right w:val="single" w:sz="4" w:space="0" w:color="auto"/>
            </w:tcBorders>
            <w:hideMark/>
          </w:tcPr>
          <w:p w14:paraId="5187590C" w14:textId="2FA3E344" w:rsidR="00853AE0" w:rsidRPr="00497521" w:rsidRDefault="002A17DE" w:rsidP="00C230FE">
            <w:pPr>
              <w:rPr>
                <w:sz w:val="20"/>
                <w:szCs w:val="20"/>
                <w:lang w:val="en-CA"/>
              </w:rPr>
            </w:pPr>
            <w:r w:rsidRPr="00497521">
              <w:rPr>
                <w:sz w:val="20"/>
                <w:szCs w:val="20"/>
                <w:lang w:val="en-CA"/>
              </w:rPr>
              <w:t>Sioux Lookout</w:t>
            </w:r>
          </w:p>
        </w:tc>
        <w:tc>
          <w:tcPr>
            <w:tcW w:w="3262" w:type="dxa"/>
            <w:tcBorders>
              <w:top w:val="single" w:sz="4" w:space="0" w:color="auto"/>
              <w:left w:val="single" w:sz="4" w:space="0" w:color="auto"/>
              <w:bottom w:val="single" w:sz="4" w:space="0" w:color="auto"/>
              <w:right w:val="single" w:sz="4" w:space="0" w:color="auto"/>
            </w:tcBorders>
            <w:hideMark/>
          </w:tcPr>
          <w:p w14:paraId="50700457" w14:textId="77777777" w:rsidR="00853AE0" w:rsidRPr="00683495" w:rsidRDefault="002A17DE" w:rsidP="00C230FE">
            <w:pPr>
              <w:jc w:val="center"/>
              <w:rPr>
                <w:sz w:val="20"/>
                <w:szCs w:val="20"/>
              </w:rPr>
            </w:pPr>
            <w:r w:rsidRPr="00683495">
              <w:rPr>
                <w:sz w:val="20"/>
                <w:szCs w:val="20"/>
              </w:rPr>
              <w:t>1 avion</w:t>
            </w:r>
          </w:p>
        </w:tc>
      </w:tr>
      <w:tr w:rsidR="0080010A" w:rsidRPr="00683495" w14:paraId="4A5B6B39" w14:textId="77777777" w:rsidTr="00F721DA">
        <w:tc>
          <w:tcPr>
            <w:tcW w:w="2358" w:type="dxa"/>
            <w:tcBorders>
              <w:top w:val="single" w:sz="4" w:space="0" w:color="auto"/>
              <w:left w:val="single" w:sz="4" w:space="0" w:color="auto"/>
              <w:bottom w:val="single" w:sz="4" w:space="0" w:color="auto"/>
              <w:right w:val="single" w:sz="4" w:space="0" w:color="auto"/>
            </w:tcBorders>
            <w:hideMark/>
          </w:tcPr>
          <w:p w14:paraId="21D0E594" w14:textId="77777777" w:rsidR="00853AE0" w:rsidRPr="00497521" w:rsidRDefault="002A17DE" w:rsidP="00C230FE">
            <w:pPr>
              <w:rPr>
                <w:sz w:val="20"/>
                <w:szCs w:val="20"/>
                <w:lang w:val="en-CA"/>
              </w:rPr>
            </w:pPr>
            <w:r w:rsidRPr="00497521">
              <w:rPr>
                <w:sz w:val="20"/>
                <w:szCs w:val="20"/>
                <w:lang w:val="en-CA"/>
              </w:rPr>
              <w:t>Timmins</w:t>
            </w:r>
          </w:p>
        </w:tc>
        <w:tc>
          <w:tcPr>
            <w:tcW w:w="3262" w:type="dxa"/>
            <w:tcBorders>
              <w:top w:val="single" w:sz="4" w:space="0" w:color="auto"/>
              <w:left w:val="single" w:sz="4" w:space="0" w:color="auto"/>
              <w:bottom w:val="single" w:sz="4" w:space="0" w:color="auto"/>
              <w:right w:val="single" w:sz="4" w:space="0" w:color="auto"/>
            </w:tcBorders>
            <w:hideMark/>
          </w:tcPr>
          <w:p w14:paraId="66043468" w14:textId="77777777" w:rsidR="00853AE0" w:rsidRPr="00683495" w:rsidRDefault="002A17DE" w:rsidP="00C230FE">
            <w:pPr>
              <w:jc w:val="center"/>
              <w:rPr>
                <w:sz w:val="20"/>
                <w:szCs w:val="20"/>
              </w:rPr>
            </w:pPr>
            <w:r w:rsidRPr="00683495">
              <w:rPr>
                <w:sz w:val="20"/>
                <w:szCs w:val="20"/>
              </w:rPr>
              <w:t>1 avion</w:t>
            </w:r>
          </w:p>
        </w:tc>
      </w:tr>
      <w:tr w:rsidR="0080010A" w:rsidRPr="00683495" w14:paraId="538AE346" w14:textId="77777777" w:rsidTr="0083402C">
        <w:tc>
          <w:tcPr>
            <w:tcW w:w="56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2D43B2" w14:textId="77777777" w:rsidR="00853AE0" w:rsidRPr="00683495" w:rsidRDefault="002A17DE" w:rsidP="00C230FE">
            <w:pPr>
              <w:rPr>
                <w:b/>
                <w:sz w:val="20"/>
                <w:szCs w:val="20"/>
              </w:rPr>
            </w:pPr>
            <w:r w:rsidRPr="00683495">
              <w:rPr>
                <w:b/>
                <w:sz w:val="20"/>
                <w:szCs w:val="20"/>
              </w:rPr>
              <w:t>Terrestres</w:t>
            </w:r>
            <w:r w:rsidRPr="00683495">
              <w:rPr>
                <w:rStyle w:val="FootnoteReference"/>
                <w:b/>
                <w:sz w:val="20"/>
                <w:szCs w:val="20"/>
              </w:rPr>
              <w:footnoteReference w:id="3"/>
            </w:r>
          </w:p>
        </w:tc>
      </w:tr>
      <w:tr w:rsidR="0080010A" w:rsidRPr="00683495" w14:paraId="103776BC" w14:textId="77777777" w:rsidTr="00F721DA">
        <w:tc>
          <w:tcPr>
            <w:tcW w:w="2358" w:type="dxa"/>
            <w:tcBorders>
              <w:top w:val="single" w:sz="4" w:space="0" w:color="auto"/>
              <w:left w:val="single" w:sz="4" w:space="0" w:color="auto"/>
              <w:bottom w:val="single" w:sz="4" w:space="0" w:color="auto"/>
              <w:right w:val="single" w:sz="4" w:space="0" w:color="auto"/>
            </w:tcBorders>
            <w:hideMark/>
          </w:tcPr>
          <w:p w14:paraId="123DC595" w14:textId="77777777" w:rsidR="00853AE0" w:rsidRPr="00683495" w:rsidRDefault="002A17DE" w:rsidP="00C230FE">
            <w:pPr>
              <w:rPr>
                <w:sz w:val="20"/>
                <w:szCs w:val="20"/>
              </w:rPr>
            </w:pPr>
            <w:r w:rsidRPr="00683495">
              <w:rPr>
                <w:sz w:val="20"/>
                <w:szCs w:val="20"/>
              </w:rPr>
              <w:t>Ottawa</w:t>
            </w:r>
          </w:p>
        </w:tc>
        <w:tc>
          <w:tcPr>
            <w:tcW w:w="3262" w:type="dxa"/>
            <w:tcBorders>
              <w:top w:val="single" w:sz="4" w:space="0" w:color="auto"/>
              <w:left w:val="single" w:sz="4" w:space="0" w:color="auto"/>
              <w:bottom w:val="single" w:sz="4" w:space="0" w:color="auto"/>
              <w:right w:val="single" w:sz="4" w:space="0" w:color="auto"/>
            </w:tcBorders>
            <w:hideMark/>
          </w:tcPr>
          <w:p w14:paraId="66D18DBD" w14:textId="77777777" w:rsidR="00853AE0" w:rsidRPr="00683495" w:rsidRDefault="002A17DE" w:rsidP="00C230FE">
            <w:pPr>
              <w:jc w:val="center"/>
              <w:rPr>
                <w:sz w:val="20"/>
                <w:szCs w:val="20"/>
              </w:rPr>
            </w:pPr>
            <w:r w:rsidRPr="00683495">
              <w:rPr>
                <w:sz w:val="20"/>
                <w:szCs w:val="20"/>
              </w:rPr>
              <w:t>1 ambulance terrestre</w:t>
            </w:r>
          </w:p>
        </w:tc>
      </w:tr>
      <w:tr w:rsidR="0080010A" w:rsidRPr="00683495" w14:paraId="0D9E45BD" w14:textId="77777777" w:rsidTr="00F721DA">
        <w:tc>
          <w:tcPr>
            <w:tcW w:w="2358" w:type="dxa"/>
            <w:tcBorders>
              <w:top w:val="single" w:sz="4" w:space="0" w:color="auto"/>
              <w:left w:val="single" w:sz="4" w:space="0" w:color="auto"/>
              <w:bottom w:val="single" w:sz="4" w:space="0" w:color="auto"/>
              <w:right w:val="single" w:sz="4" w:space="0" w:color="auto"/>
            </w:tcBorders>
            <w:hideMark/>
          </w:tcPr>
          <w:p w14:paraId="3AD2D36D" w14:textId="77777777" w:rsidR="00853AE0" w:rsidRPr="00683495" w:rsidRDefault="002A17DE" w:rsidP="00C230FE">
            <w:pPr>
              <w:rPr>
                <w:sz w:val="20"/>
                <w:szCs w:val="20"/>
              </w:rPr>
            </w:pPr>
            <w:r w:rsidRPr="00683495">
              <w:rPr>
                <w:sz w:val="20"/>
                <w:szCs w:val="20"/>
              </w:rPr>
              <w:t>Peterborough</w:t>
            </w:r>
          </w:p>
        </w:tc>
        <w:tc>
          <w:tcPr>
            <w:tcW w:w="3262" w:type="dxa"/>
            <w:tcBorders>
              <w:top w:val="single" w:sz="4" w:space="0" w:color="auto"/>
              <w:left w:val="single" w:sz="4" w:space="0" w:color="auto"/>
              <w:bottom w:val="single" w:sz="4" w:space="0" w:color="auto"/>
              <w:right w:val="single" w:sz="4" w:space="0" w:color="auto"/>
            </w:tcBorders>
            <w:hideMark/>
          </w:tcPr>
          <w:p w14:paraId="4505E13A" w14:textId="77777777" w:rsidR="00853AE0" w:rsidRPr="00683495" w:rsidRDefault="002A17DE" w:rsidP="00C230FE">
            <w:pPr>
              <w:jc w:val="center"/>
              <w:rPr>
                <w:sz w:val="20"/>
                <w:szCs w:val="20"/>
              </w:rPr>
            </w:pPr>
            <w:r w:rsidRPr="00683495">
              <w:rPr>
                <w:sz w:val="20"/>
                <w:szCs w:val="20"/>
              </w:rPr>
              <w:t>1 ambulance terrestre</w:t>
            </w:r>
          </w:p>
        </w:tc>
      </w:tr>
      <w:tr w:rsidR="0080010A" w:rsidRPr="00683495" w14:paraId="13D89546" w14:textId="77777777" w:rsidTr="00F721DA">
        <w:tc>
          <w:tcPr>
            <w:tcW w:w="2358" w:type="dxa"/>
            <w:tcBorders>
              <w:top w:val="single" w:sz="4" w:space="0" w:color="auto"/>
              <w:left w:val="single" w:sz="4" w:space="0" w:color="auto"/>
              <w:bottom w:val="single" w:sz="4" w:space="0" w:color="auto"/>
              <w:right w:val="single" w:sz="4" w:space="0" w:color="auto"/>
            </w:tcBorders>
            <w:hideMark/>
          </w:tcPr>
          <w:p w14:paraId="0BE62B12" w14:textId="77777777" w:rsidR="00853AE0" w:rsidRPr="00683495" w:rsidRDefault="002A17DE" w:rsidP="00C230FE">
            <w:pPr>
              <w:rPr>
                <w:sz w:val="20"/>
                <w:szCs w:val="20"/>
              </w:rPr>
            </w:pPr>
            <w:r w:rsidRPr="00683495">
              <w:rPr>
                <w:sz w:val="20"/>
                <w:szCs w:val="20"/>
              </w:rPr>
              <w:t>Mississauga</w:t>
            </w:r>
          </w:p>
        </w:tc>
        <w:tc>
          <w:tcPr>
            <w:tcW w:w="3262" w:type="dxa"/>
            <w:tcBorders>
              <w:top w:val="single" w:sz="4" w:space="0" w:color="auto"/>
              <w:left w:val="single" w:sz="4" w:space="0" w:color="auto"/>
              <w:bottom w:val="single" w:sz="4" w:space="0" w:color="auto"/>
              <w:right w:val="single" w:sz="4" w:space="0" w:color="auto"/>
            </w:tcBorders>
            <w:hideMark/>
          </w:tcPr>
          <w:p w14:paraId="180F08FD" w14:textId="77777777" w:rsidR="00853AE0" w:rsidRPr="00683495" w:rsidRDefault="002A17DE" w:rsidP="00C230FE">
            <w:pPr>
              <w:jc w:val="center"/>
              <w:rPr>
                <w:sz w:val="20"/>
                <w:szCs w:val="20"/>
              </w:rPr>
            </w:pPr>
            <w:r w:rsidRPr="00683495">
              <w:rPr>
                <w:sz w:val="20"/>
                <w:szCs w:val="20"/>
              </w:rPr>
              <w:t>2 ambulances terrestres</w:t>
            </w:r>
          </w:p>
        </w:tc>
      </w:tr>
      <w:tr w:rsidR="0080010A" w:rsidRPr="00683495" w14:paraId="31689999" w14:textId="77777777" w:rsidTr="001E5C8D">
        <w:tc>
          <w:tcPr>
            <w:tcW w:w="2358" w:type="dxa"/>
            <w:tcBorders>
              <w:top w:val="single" w:sz="4" w:space="0" w:color="auto"/>
              <w:left w:val="single" w:sz="4" w:space="0" w:color="auto"/>
              <w:bottom w:val="single" w:sz="4" w:space="0" w:color="auto"/>
              <w:right w:val="single" w:sz="4" w:space="0" w:color="auto"/>
            </w:tcBorders>
            <w:shd w:val="clear" w:color="auto" w:fill="auto"/>
          </w:tcPr>
          <w:p w14:paraId="76E35D37" w14:textId="4205BCCD" w:rsidR="00916F53" w:rsidRPr="00683495" w:rsidRDefault="002A17DE" w:rsidP="00C230FE">
            <w:pPr>
              <w:rPr>
                <w:sz w:val="20"/>
                <w:szCs w:val="20"/>
              </w:rPr>
            </w:pPr>
            <w:r w:rsidRPr="00683495">
              <w:rPr>
                <w:sz w:val="20"/>
                <w:szCs w:val="20"/>
              </w:rPr>
              <w:t>Chatham</w:t>
            </w:r>
            <w:r w:rsidR="004F3D26" w:rsidRPr="00683495">
              <w:rPr>
                <w:sz w:val="20"/>
                <w:szCs w:val="20"/>
              </w:rPr>
              <w:t xml:space="preserve"> (tempor</w:t>
            </w:r>
            <w:r w:rsidR="000855DF" w:rsidRPr="00683495">
              <w:rPr>
                <w:sz w:val="20"/>
                <w:szCs w:val="20"/>
              </w:rPr>
              <w:t>aire</w:t>
            </w:r>
            <w:r w:rsidRPr="00683495">
              <w:rPr>
                <w:rStyle w:val="FootnoteReference"/>
                <w:sz w:val="20"/>
                <w:szCs w:val="20"/>
              </w:rPr>
              <w:footnoteReference w:id="4"/>
            </w:r>
            <w:r w:rsidR="004F3D26" w:rsidRPr="00683495">
              <w:rPr>
                <w:sz w:val="20"/>
                <w:szCs w:val="20"/>
              </w:rPr>
              <w:t>)</w:t>
            </w:r>
          </w:p>
        </w:tc>
        <w:tc>
          <w:tcPr>
            <w:tcW w:w="3262" w:type="dxa"/>
            <w:tcBorders>
              <w:top w:val="single" w:sz="4" w:space="0" w:color="auto"/>
              <w:left w:val="single" w:sz="4" w:space="0" w:color="auto"/>
              <w:bottom w:val="single" w:sz="4" w:space="0" w:color="auto"/>
              <w:right w:val="single" w:sz="4" w:space="0" w:color="auto"/>
            </w:tcBorders>
            <w:shd w:val="clear" w:color="auto" w:fill="auto"/>
          </w:tcPr>
          <w:p w14:paraId="0B7C0F6E" w14:textId="77777777" w:rsidR="00916F53" w:rsidRPr="00683495" w:rsidRDefault="002A17DE" w:rsidP="00C230FE">
            <w:pPr>
              <w:jc w:val="center"/>
              <w:rPr>
                <w:sz w:val="20"/>
                <w:szCs w:val="20"/>
              </w:rPr>
            </w:pPr>
            <w:r w:rsidRPr="00683495">
              <w:rPr>
                <w:sz w:val="20"/>
                <w:szCs w:val="20"/>
              </w:rPr>
              <w:t>1 ambulance terrestre</w:t>
            </w:r>
          </w:p>
        </w:tc>
      </w:tr>
    </w:tbl>
    <w:p w14:paraId="14D9439F" w14:textId="77777777" w:rsidR="000314BF" w:rsidRPr="00683495" w:rsidRDefault="000314BF" w:rsidP="00616EBE">
      <w:pPr>
        <w:rPr>
          <w:b/>
        </w:rPr>
      </w:pPr>
    </w:p>
    <w:p w14:paraId="6E03F7B6" w14:textId="77777777" w:rsidR="00637828" w:rsidRPr="00683495" w:rsidRDefault="002A17DE" w:rsidP="00616EBE">
      <w:pPr>
        <w:rPr>
          <w:b/>
        </w:rPr>
      </w:pPr>
      <w:r w:rsidRPr="00683495">
        <w:rPr>
          <w:b/>
        </w:rPr>
        <w:t>Partenaires dans la prestation de services</w:t>
      </w:r>
    </w:p>
    <w:p w14:paraId="2942EFDD" w14:textId="7DE24133" w:rsidR="009E6278" w:rsidRPr="00683495" w:rsidRDefault="002A17DE" w:rsidP="00461352">
      <w:pPr>
        <w:spacing w:before="120"/>
        <w:jc w:val="both"/>
        <w:rPr>
          <w:rFonts w:cs="Arial"/>
          <w:color w:val="000000"/>
        </w:rPr>
      </w:pPr>
      <w:r w:rsidRPr="00683495">
        <w:rPr>
          <w:rFonts w:cs="Arial"/>
          <w:color w:val="000000"/>
        </w:rPr>
        <w:t>Ornge est lié par contrat :</w:t>
      </w:r>
    </w:p>
    <w:p w14:paraId="07F8B6BF" w14:textId="5102E3A5" w:rsidR="00F4586F" w:rsidRPr="00683495" w:rsidRDefault="00DD32D8" w:rsidP="00461352">
      <w:pPr>
        <w:pStyle w:val="ListParagraph"/>
        <w:numPr>
          <w:ilvl w:val="0"/>
          <w:numId w:val="1"/>
        </w:numPr>
        <w:spacing w:before="80"/>
        <w:ind w:left="714" w:hanging="357"/>
        <w:jc w:val="both"/>
        <w:rPr>
          <w:rFonts w:cs="Arial"/>
        </w:rPr>
      </w:pPr>
      <w:r w:rsidRPr="00683495">
        <w:rPr>
          <w:color w:val="000000"/>
        </w:rPr>
        <w:t xml:space="preserve">à des transporteurs </w:t>
      </w:r>
      <w:r w:rsidR="00CC37B5" w:rsidRPr="00683495">
        <w:rPr>
          <w:color w:val="000000"/>
        </w:rPr>
        <w:t xml:space="preserve">aériens </w:t>
      </w:r>
      <w:r w:rsidRPr="00683495">
        <w:rPr>
          <w:color w:val="000000"/>
        </w:rPr>
        <w:t>visés par une entente permanente, qui offrent des services de transport de patients non urgent (surtout dans le Nord) et de transport avec soins avancés;</w:t>
      </w:r>
    </w:p>
    <w:p w14:paraId="6B877F79" w14:textId="76E40575" w:rsidR="00F4586F" w:rsidRPr="00683495" w:rsidRDefault="002A17DE" w:rsidP="00461352">
      <w:pPr>
        <w:pStyle w:val="ListParagraph"/>
        <w:numPr>
          <w:ilvl w:val="0"/>
          <w:numId w:val="1"/>
        </w:numPr>
        <w:spacing w:before="80"/>
        <w:ind w:left="714" w:hanging="357"/>
        <w:contextualSpacing w:val="0"/>
        <w:jc w:val="both"/>
      </w:pPr>
      <w:r w:rsidRPr="00683495">
        <w:lastRenderedPageBreak/>
        <w:t xml:space="preserve">aux Toronto Paramedic Services, qui fournissent des services d’ambulance terrestre pour soins critiques dans la grande région de Toronto, </w:t>
      </w:r>
      <w:r w:rsidR="00CC37B5" w:rsidRPr="00683495">
        <w:t xml:space="preserve">et dont la répartition des tâches </w:t>
      </w:r>
      <w:r w:rsidR="00770D44" w:rsidRPr="00683495">
        <w:t>est assurée</w:t>
      </w:r>
      <w:r w:rsidR="00CC37B5" w:rsidRPr="00683495">
        <w:t xml:space="preserve"> </w:t>
      </w:r>
      <w:r w:rsidRPr="00683495">
        <w:t>par le centre de contrôle des opérations d’Ornge.</w:t>
      </w:r>
    </w:p>
    <w:p w14:paraId="483226BD" w14:textId="38802DC0" w:rsidR="00247BFE" w:rsidRPr="00683495" w:rsidRDefault="002A17DE" w:rsidP="00461352">
      <w:pPr>
        <w:spacing w:before="120"/>
        <w:jc w:val="both"/>
        <w:rPr>
          <w:rFonts w:cs="Arial"/>
          <w:color w:val="000000"/>
        </w:rPr>
      </w:pPr>
      <w:r w:rsidRPr="00683495">
        <w:t>De plus, Ornge a recours aux services paramédicaux municipaux pour les déplacements terrestres de nombreux patients entre l’aéroport et l’hôpital.</w:t>
      </w:r>
      <w:r w:rsidR="006477CD" w:rsidRPr="00683495">
        <w:t xml:space="preserve"> </w:t>
      </w:r>
      <w:r w:rsidR="00CC37B5" w:rsidRPr="00683495">
        <w:t>Cette collaboration avec des services paramédicaux est vitale pour la réussite du programme de services d’ambulance aérienne de l’Ontario.</w:t>
      </w:r>
    </w:p>
    <w:p w14:paraId="4704FC26" w14:textId="77777777" w:rsidR="00F4586F" w:rsidRPr="00683495" w:rsidRDefault="00F4586F" w:rsidP="006846AE">
      <w:pPr>
        <w:rPr>
          <w:rFonts w:cs="Arial"/>
          <w:color w:val="000000"/>
        </w:rPr>
      </w:pPr>
    </w:p>
    <w:p w14:paraId="254A0F54" w14:textId="77777777" w:rsidR="008E6351" w:rsidRPr="00683495" w:rsidRDefault="002A17DE" w:rsidP="00616EBE">
      <w:pPr>
        <w:rPr>
          <w:rFonts w:cs="Arial"/>
          <w:b/>
          <w:color w:val="000000"/>
        </w:rPr>
      </w:pPr>
      <w:r w:rsidRPr="00683495">
        <w:rPr>
          <w:rFonts w:cs="Arial"/>
          <w:b/>
          <w:color w:val="000000"/>
        </w:rPr>
        <w:t>Bases hospitalières</w:t>
      </w:r>
    </w:p>
    <w:p w14:paraId="253AD4F8" w14:textId="77777777" w:rsidR="00AF130A" w:rsidRPr="00683495" w:rsidRDefault="002A17DE" w:rsidP="00461352">
      <w:pPr>
        <w:spacing w:before="120"/>
        <w:jc w:val="both"/>
        <w:rPr>
          <w:color w:val="000000" w:themeColor="text1"/>
        </w:rPr>
      </w:pPr>
      <w:r w:rsidRPr="00683495">
        <w:rPr>
          <w:color w:val="000000" w:themeColor="text1"/>
        </w:rPr>
        <w:t>Conformément aux exigences du ministère de la Santé, Ornge fournit des services de base hospitalière. Ornge veille entre autres à approuver la formation et l’enseignement fournis aux paramédicaux, à leur fournir une certification ainsi que des autorisations médicales et à veiller à ce que la qualité des soins fournis aux patients soit conforme aux pratiques médicales reconnues ainsi qu’à toutes les lois applicables.</w:t>
      </w:r>
    </w:p>
    <w:p w14:paraId="5D09048F" w14:textId="77777777" w:rsidR="00F57399" w:rsidRPr="00683495" w:rsidRDefault="00F57399" w:rsidP="009C613C">
      <w:pPr>
        <w:rPr>
          <w:color w:val="000000" w:themeColor="text1"/>
        </w:rPr>
      </w:pPr>
    </w:p>
    <w:p w14:paraId="3E00D351" w14:textId="2C5B8DA7" w:rsidR="00F57399" w:rsidRPr="00683495" w:rsidRDefault="002A17DE" w:rsidP="00F57399">
      <w:pPr>
        <w:rPr>
          <w:rFonts w:cs="Arial"/>
          <w:b/>
          <w:color w:val="000000"/>
        </w:rPr>
      </w:pPr>
      <w:r w:rsidRPr="00683495">
        <w:rPr>
          <w:rFonts w:cs="Arial"/>
          <w:b/>
          <w:color w:val="000000"/>
        </w:rPr>
        <w:t>C</w:t>
      </w:r>
      <w:r w:rsidR="00CB21E2" w:rsidRPr="00683495">
        <w:rPr>
          <w:rFonts w:cs="Arial"/>
          <w:b/>
          <w:color w:val="000000"/>
        </w:rPr>
        <w:t>entre de contrôle des opérations</w:t>
      </w:r>
    </w:p>
    <w:p w14:paraId="40B79D72" w14:textId="2A3B753B" w:rsidR="00F57399" w:rsidRPr="00683495" w:rsidRDefault="00E27BCD" w:rsidP="00461352">
      <w:pPr>
        <w:spacing w:before="120"/>
        <w:jc w:val="both"/>
        <w:rPr>
          <w:rFonts w:cs="Arial"/>
        </w:rPr>
      </w:pPr>
      <w:r w:rsidRPr="00683495">
        <w:rPr>
          <w:color w:val="000000" w:themeColor="text1"/>
        </w:rPr>
        <w:t xml:space="preserve">Le </w:t>
      </w:r>
      <w:r w:rsidR="002A17DE" w:rsidRPr="00683495">
        <w:rPr>
          <w:color w:val="000000" w:themeColor="text1"/>
        </w:rPr>
        <w:t xml:space="preserve">CCO </w:t>
      </w:r>
      <w:r w:rsidRPr="00683495">
        <w:rPr>
          <w:color w:val="000000" w:themeColor="text1"/>
        </w:rPr>
        <w:t>coordonne les services de transport de première ligne d’</w:t>
      </w:r>
      <w:r w:rsidR="002A17DE" w:rsidRPr="00683495">
        <w:rPr>
          <w:color w:val="000000" w:themeColor="text1"/>
        </w:rPr>
        <w:t xml:space="preserve">Ornge, </w:t>
      </w:r>
      <w:r w:rsidRPr="00683495">
        <w:rPr>
          <w:color w:val="000000" w:themeColor="text1"/>
        </w:rPr>
        <w:t xml:space="preserve">ceux des transporteurs visés par une entente permanente et ceux des transporteurs </w:t>
      </w:r>
      <w:r w:rsidR="003B75EE" w:rsidRPr="00683495">
        <w:rPr>
          <w:color w:val="000000" w:themeColor="text1"/>
        </w:rPr>
        <w:t>d’organes</w:t>
      </w:r>
      <w:r w:rsidR="002A17DE" w:rsidRPr="00683495">
        <w:rPr>
          <w:color w:val="000000" w:themeColor="text1"/>
        </w:rPr>
        <w:t xml:space="preserve"> </w:t>
      </w:r>
      <w:r w:rsidR="009132A3" w:rsidRPr="00683495">
        <w:rPr>
          <w:color w:val="000000" w:themeColor="text1"/>
        </w:rPr>
        <w:t xml:space="preserve">dans le respect </w:t>
      </w:r>
      <w:r w:rsidRPr="00683495">
        <w:rPr>
          <w:color w:val="000000" w:themeColor="text1"/>
        </w:rPr>
        <w:t>des lignes directrices établies</w:t>
      </w:r>
      <w:r w:rsidR="002A17DE" w:rsidRPr="00683495">
        <w:rPr>
          <w:color w:val="000000" w:themeColor="text1"/>
        </w:rPr>
        <w:t xml:space="preserve">. </w:t>
      </w:r>
      <w:r w:rsidR="003B75EE" w:rsidRPr="00683495">
        <w:rPr>
          <w:color w:val="000000" w:themeColor="text1"/>
        </w:rPr>
        <w:t>Ouvert jour et nuit, le</w:t>
      </w:r>
      <w:r w:rsidR="002A17DE" w:rsidRPr="00683495">
        <w:rPr>
          <w:color w:val="000000" w:themeColor="text1"/>
        </w:rPr>
        <w:t xml:space="preserve"> CCO </w:t>
      </w:r>
      <w:r w:rsidR="003B75EE" w:rsidRPr="00683495">
        <w:rPr>
          <w:color w:val="000000" w:themeColor="text1"/>
        </w:rPr>
        <w:t xml:space="preserve">est le guichet unique </w:t>
      </w:r>
      <w:r w:rsidR="009132A3" w:rsidRPr="00683495">
        <w:rPr>
          <w:color w:val="000000" w:themeColor="text1"/>
        </w:rPr>
        <w:t>de la province</w:t>
      </w:r>
      <w:r w:rsidR="003B75EE" w:rsidRPr="00683495">
        <w:rPr>
          <w:color w:val="000000" w:themeColor="text1"/>
        </w:rPr>
        <w:t xml:space="preserve"> pour les hôpitaux</w:t>
      </w:r>
      <w:r w:rsidR="002A17DE" w:rsidRPr="00683495">
        <w:rPr>
          <w:color w:val="000000" w:themeColor="text1"/>
        </w:rPr>
        <w:t>,</w:t>
      </w:r>
      <w:r w:rsidR="003B75EE" w:rsidRPr="00683495">
        <w:rPr>
          <w:color w:val="000000" w:themeColor="text1"/>
        </w:rPr>
        <w:t xml:space="preserve"> les centres intégrés de répartition des ambulances (CIRA)</w:t>
      </w:r>
      <w:r w:rsidR="002A17DE" w:rsidRPr="00683495">
        <w:rPr>
          <w:color w:val="000000" w:themeColor="text1"/>
        </w:rPr>
        <w:t xml:space="preserve">, </w:t>
      </w:r>
      <w:r w:rsidR="003B75EE" w:rsidRPr="00683495">
        <w:rPr>
          <w:color w:val="000000" w:themeColor="text1"/>
        </w:rPr>
        <w:t>les services paramédicaux et d’autres partenaires en ce qui a trait au transport médical aérien</w:t>
      </w:r>
      <w:r w:rsidR="000B2452" w:rsidRPr="00683495">
        <w:rPr>
          <w:color w:val="000000" w:themeColor="text1"/>
        </w:rPr>
        <w:t>,</w:t>
      </w:r>
      <w:r w:rsidR="003B75EE" w:rsidRPr="00683495">
        <w:rPr>
          <w:color w:val="000000" w:themeColor="text1"/>
        </w:rPr>
        <w:t xml:space="preserve"> au transport pour soins critiques </w:t>
      </w:r>
      <w:r w:rsidR="000B2452" w:rsidRPr="00683495">
        <w:rPr>
          <w:color w:val="000000" w:themeColor="text1"/>
        </w:rPr>
        <w:t>et aux services de transport d’organes par avion</w:t>
      </w:r>
      <w:r w:rsidR="002A17DE" w:rsidRPr="00683495">
        <w:rPr>
          <w:rFonts w:cs="Arial"/>
        </w:rPr>
        <w:t>.</w:t>
      </w:r>
    </w:p>
    <w:p w14:paraId="5F200224" w14:textId="01D6CA2C" w:rsidR="00F57399" w:rsidRPr="00683495" w:rsidRDefault="0054134D" w:rsidP="00461352">
      <w:pPr>
        <w:spacing w:before="120"/>
        <w:jc w:val="both"/>
        <w:rPr>
          <w:color w:val="000000" w:themeColor="text1"/>
        </w:rPr>
      </w:pPr>
      <w:r w:rsidRPr="00683495">
        <w:t xml:space="preserve">Le </w:t>
      </w:r>
      <w:r w:rsidR="002A17DE" w:rsidRPr="00683495">
        <w:t xml:space="preserve">CCO </w:t>
      </w:r>
      <w:r w:rsidRPr="00683495">
        <w:t xml:space="preserve">détermine quel véhicule envoyer </w:t>
      </w:r>
      <w:r w:rsidR="002A17DE" w:rsidRPr="00683495">
        <w:t xml:space="preserve">– </w:t>
      </w:r>
      <w:r w:rsidRPr="00683495">
        <w:t>hélicoptère</w:t>
      </w:r>
      <w:r w:rsidR="002A17DE" w:rsidRPr="00683495">
        <w:t xml:space="preserve">, </w:t>
      </w:r>
      <w:r w:rsidRPr="00683495">
        <w:t>avion ou ambulance terrestre</w:t>
      </w:r>
      <w:r w:rsidR="002A17DE" w:rsidRPr="00683495">
        <w:t xml:space="preserve"> – </w:t>
      </w:r>
      <w:r w:rsidRPr="00683495">
        <w:t xml:space="preserve">et le niveau de soins requis pour le </w:t>
      </w:r>
      <w:r w:rsidR="002A17DE" w:rsidRPr="00683495">
        <w:t xml:space="preserve">patient – </w:t>
      </w:r>
      <w:r w:rsidRPr="00683495">
        <w:t>soins primaires</w:t>
      </w:r>
      <w:r w:rsidR="002A17DE" w:rsidRPr="00683495">
        <w:t xml:space="preserve">, </w:t>
      </w:r>
      <w:r w:rsidRPr="00683495">
        <w:t>avancés ou critiques</w:t>
      </w:r>
      <w:r w:rsidR="002A17DE" w:rsidRPr="00683495">
        <w:t xml:space="preserve">. </w:t>
      </w:r>
      <w:r w:rsidRPr="00683495">
        <w:t>Des médecins spécialisés en transport sanitaire s’occupent du triage, tandis que les agents de répartition</w:t>
      </w:r>
      <w:r w:rsidR="002A17DE" w:rsidRPr="00683495">
        <w:t xml:space="preserve"> </w:t>
      </w:r>
      <w:r w:rsidRPr="00683495">
        <w:t>prévoient</w:t>
      </w:r>
      <w:r w:rsidR="009132A3" w:rsidRPr="00683495">
        <w:t xml:space="preserve"> et</w:t>
      </w:r>
      <w:r w:rsidRPr="00683495">
        <w:t xml:space="preserve"> coordonnent </w:t>
      </w:r>
      <w:r w:rsidR="009132A3" w:rsidRPr="00683495">
        <w:t xml:space="preserve">les activités </w:t>
      </w:r>
      <w:r w:rsidRPr="00683495">
        <w:t xml:space="preserve">et </w:t>
      </w:r>
      <w:r w:rsidR="000F4CF3" w:rsidRPr="00683495">
        <w:t xml:space="preserve">déploient les </w:t>
      </w:r>
      <w:r w:rsidR="002A17DE" w:rsidRPr="00683495">
        <w:t>équip</w:t>
      </w:r>
      <w:r w:rsidR="00E62D3B" w:rsidRPr="00683495">
        <w:t xml:space="preserve">es </w:t>
      </w:r>
      <w:r w:rsidR="000F4CF3" w:rsidRPr="00683495">
        <w:t>et</w:t>
      </w:r>
      <w:r w:rsidR="002A17DE" w:rsidRPr="00683495">
        <w:t xml:space="preserve"> </w:t>
      </w:r>
      <w:r w:rsidR="000F4CF3" w:rsidRPr="00683495">
        <w:t>les véhicules d’Ornge et des transporteurs visés par une entente permanente</w:t>
      </w:r>
      <w:r w:rsidR="002A17DE" w:rsidRPr="00683495">
        <w:t xml:space="preserve">. </w:t>
      </w:r>
      <w:r w:rsidR="000F4CF3" w:rsidRPr="00683495">
        <w:t xml:space="preserve">Le </w:t>
      </w:r>
      <w:r w:rsidR="002A17DE" w:rsidRPr="00683495">
        <w:t xml:space="preserve">CCO </w:t>
      </w:r>
      <w:r w:rsidR="000F4CF3" w:rsidRPr="00683495">
        <w:t xml:space="preserve">veille à la </w:t>
      </w:r>
      <w:r w:rsidR="00E62D3B" w:rsidRPr="00683495">
        <w:t>continuité des soins de chaque patient et fournit aux paramédicaux un accès permanent à des médecins qu’ils peuvent consulter et dont ils reçoivent des instructions</w:t>
      </w:r>
      <w:r w:rsidR="002A17DE" w:rsidRPr="00683495">
        <w:t>.</w:t>
      </w:r>
    </w:p>
    <w:p w14:paraId="69FF1636" w14:textId="77777777" w:rsidR="00D20BBE" w:rsidRPr="00683495" w:rsidRDefault="00D20BBE" w:rsidP="00D20BBE">
      <w:pPr>
        <w:rPr>
          <w:color w:val="000000" w:themeColor="text1"/>
        </w:rPr>
      </w:pPr>
    </w:p>
    <w:p w14:paraId="7A040E79" w14:textId="77777777" w:rsidR="008E6351" w:rsidRPr="00683495" w:rsidRDefault="002A17DE" w:rsidP="00616EBE">
      <w:pPr>
        <w:rPr>
          <w:rFonts w:cs="Arial"/>
          <w:b/>
          <w:color w:val="000000"/>
        </w:rPr>
      </w:pPr>
      <w:r w:rsidRPr="00683495">
        <w:rPr>
          <w:b/>
        </w:rPr>
        <w:t>Relations avec des tiers</w:t>
      </w:r>
    </w:p>
    <w:p w14:paraId="08AC37A3" w14:textId="5D061540" w:rsidR="00B204FF" w:rsidRPr="00683495" w:rsidRDefault="002A17DE" w:rsidP="00461352">
      <w:pPr>
        <w:spacing w:before="120"/>
        <w:jc w:val="both"/>
      </w:pPr>
      <w:r w:rsidRPr="00683495">
        <w:rPr>
          <w:rFonts w:cs="Arial"/>
          <w:color w:val="000000"/>
        </w:rPr>
        <w:t>En plus de ses partenaires dans la prestation de services (susmentionnés), Ornge collabore étroitement avec des autorités de réglementation provinciales et fédérales ainsi qu’avec des partenaires du domaine des soins de santé, en plus de maintenir des relations avec de nombreux intervenants, notamment l’Ontario Association of Paramedic Chiefs, les Chefs Paramédics du Canada et l’Ontario Base Hospital Group. Voici un résumé des principales relations d’Ornge :</w:t>
      </w:r>
    </w:p>
    <w:p w14:paraId="51DF2F79" w14:textId="77777777" w:rsidR="008E6351" w:rsidRPr="00683495" w:rsidRDefault="008E6351" w:rsidP="008E6351"/>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226"/>
      </w:tblGrid>
      <w:tr w:rsidR="0080010A" w:rsidRPr="00683495" w14:paraId="42C0C3AA" w14:textId="77777777" w:rsidTr="00511A0F">
        <w:tc>
          <w:tcPr>
            <w:tcW w:w="2864" w:type="dxa"/>
          </w:tcPr>
          <w:p w14:paraId="7A2D04D4" w14:textId="77777777" w:rsidR="00B204FF" w:rsidRPr="00683495" w:rsidRDefault="002A17DE" w:rsidP="00C80994">
            <w:pPr>
              <w:rPr>
                <w:sz w:val="20"/>
                <w:szCs w:val="20"/>
              </w:rPr>
            </w:pPr>
            <w:r w:rsidRPr="00683495">
              <w:rPr>
                <w:sz w:val="20"/>
                <w:szCs w:val="20"/>
              </w:rPr>
              <w:t>Ministère de la Santé</w:t>
            </w:r>
          </w:p>
        </w:tc>
        <w:tc>
          <w:tcPr>
            <w:tcW w:w="6226" w:type="dxa"/>
          </w:tcPr>
          <w:p w14:paraId="2C1F2AFC" w14:textId="77777777" w:rsidR="00B204FF" w:rsidRPr="00683495" w:rsidRDefault="002A17DE" w:rsidP="00B204FF">
            <w:pPr>
              <w:rPr>
                <w:sz w:val="20"/>
                <w:szCs w:val="20"/>
              </w:rPr>
            </w:pPr>
            <w:r w:rsidRPr="00683495">
              <w:rPr>
                <w:sz w:val="20"/>
                <w:szCs w:val="20"/>
              </w:rPr>
              <w:t>Partenaire en matière de réglementation et de surveillance</w:t>
            </w:r>
          </w:p>
        </w:tc>
      </w:tr>
      <w:tr w:rsidR="0080010A" w:rsidRPr="00683495" w14:paraId="50C40596" w14:textId="77777777" w:rsidTr="00511A0F">
        <w:tc>
          <w:tcPr>
            <w:tcW w:w="2864" w:type="dxa"/>
          </w:tcPr>
          <w:p w14:paraId="781F1A7C" w14:textId="77777777" w:rsidR="00B204FF" w:rsidRPr="00683495" w:rsidRDefault="002A17DE" w:rsidP="00B204FF">
            <w:pPr>
              <w:rPr>
                <w:sz w:val="20"/>
                <w:szCs w:val="20"/>
              </w:rPr>
            </w:pPr>
            <w:r w:rsidRPr="00683495">
              <w:rPr>
                <w:sz w:val="20"/>
                <w:szCs w:val="20"/>
              </w:rPr>
              <w:t>Transports Canada</w:t>
            </w:r>
          </w:p>
        </w:tc>
        <w:tc>
          <w:tcPr>
            <w:tcW w:w="6226" w:type="dxa"/>
          </w:tcPr>
          <w:p w14:paraId="5C47FD0F" w14:textId="22195C56" w:rsidR="00B204FF" w:rsidRPr="00683495" w:rsidRDefault="00E62D3B" w:rsidP="00D52F40">
            <w:pPr>
              <w:rPr>
                <w:sz w:val="20"/>
                <w:szCs w:val="20"/>
              </w:rPr>
            </w:pPr>
            <w:r w:rsidRPr="00683495">
              <w:rPr>
                <w:sz w:val="20"/>
                <w:szCs w:val="20"/>
              </w:rPr>
              <w:t xml:space="preserve">Partenaire en matière de réglementation </w:t>
            </w:r>
            <w:r w:rsidR="00511A0F" w:rsidRPr="00683495">
              <w:rPr>
                <w:sz w:val="20"/>
                <w:szCs w:val="20"/>
              </w:rPr>
              <w:t>pour l’exploitation et l’entretien d’aéronefs</w:t>
            </w:r>
          </w:p>
        </w:tc>
      </w:tr>
      <w:tr w:rsidR="0080010A" w:rsidRPr="00683495" w14:paraId="77E6DFF7" w14:textId="77777777" w:rsidTr="00511A0F">
        <w:tc>
          <w:tcPr>
            <w:tcW w:w="2864" w:type="dxa"/>
          </w:tcPr>
          <w:p w14:paraId="0B171CDE" w14:textId="77777777" w:rsidR="00B204FF" w:rsidRPr="00683495" w:rsidRDefault="002A17DE" w:rsidP="00B204FF">
            <w:pPr>
              <w:rPr>
                <w:sz w:val="20"/>
                <w:szCs w:val="20"/>
              </w:rPr>
            </w:pPr>
            <w:r w:rsidRPr="00683495">
              <w:rPr>
                <w:sz w:val="20"/>
                <w:szCs w:val="20"/>
              </w:rPr>
              <w:t>Centres intégrés de répartition des ambulances</w:t>
            </w:r>
          </w:p>
        </w:tc>
        <w:tc>
          <w:tcPr>
            <w:tcW w:w="6226" w:type="dxa"/>
          </w:tcPr>
          <w:p w14:paraId="10BB2E2B" w14:textId="77777777" w:rsidR="00B204FF" w:rsidRPr="00683495" w:rsidRDefault="002A17DE" w:rsidP="00B204FF">
            <w:pPr>
              <w:rPr>
                <w:rFonts w:cs="Arial"/>
                <w:sz w:val="20"/>
                <w:szCs w:val="20"/>
              </w:rPr>
            </w:pPr>
            <w:r w:rsidRPr="00683495">
              <w:rPr>
                <w:rFonts w:cs="Arial"/>
                <w:sz w:val="20"/>
                <w:szCs w:val="20"/>
              </w:rPr>
              <w:t>Partenaires essentiels pour la répartition des transports de patients</w:t>
            </w:r>
          </w:p>
        </w:tc>
      </w:tr>
      <w:tr w:rsidR="0080010A" w:rsidRPr="00683495" w14:paraId="20D94837" w14:textId="77777777" w:rsidTr="00511A0F">
        <w:tc>
          <w:tcPr>
            <w:tcW w:w="2864" w:type="dxa"/>
          </w:tcPr>
          <w:p w14:paraId="6F2AF758" w14:textId="77777777" w:rsidR="00B204FF" w:rsidRPr="00683495" w:rsidRDefault="002A17DE" w:rsidP="00B204FF">
            <w:pPr>
              <w:rPr>
                <w:b/>
                <w:sz w:val="20"/>
                <w:szCs w:val="20"/>
              </w:rPr>
            </w:pPr>
            <w:r w:rsidRPr="00683495">
              <w:rPr>
                <w:sz w:val="20"/>
                <w:szCs w:val="20"/>
              </w:rPr>
              <w:t>Hôpitaux et infirmeries</w:t>
            </w:r>
          </w:p>
        </w:tc>
        <w:tc>
          <w:tcPr>
            <w:tcW w:w="6226" w:type="dxa"/>
          </w:tcPr>
          <w:p w14:paraId="5E5FEB78" w14:textId="77777777" w:rsidR="00237652" w:rsidRPr="00683495" w:rsidRDefault="002A17DE" w:rsidP="00237652">
            <w:pPr>
              <w:rPr>
                <w:rFonts w:cs="Arial"/>
                <w:sz w:val="20"/>
                <w:szCs w:val="20"/>
              </w:rPr>
            </w:pPr>
            <w:r w:rsidRPr="00683495">
              <w:rPr>
                <w:rFonts w:cs="Arial"/>
                <w:sz w:val="20"/>
                <w:szCs w:val="20"/>
              </w:rPr>
              <w:t>Clients – établissements d’origine et d’accueil</w:t>
            </w:r>
          </w:p>
        </w:tc>
      </w:tr>
      <w:tr w:rsidR="0080010A" w:rsidRPr="00683495" w14:paraId="7D91AF4C" w14:textId="77777777" w:rsidTr="00511A0F">
        <w:tc>
          <w:tcPr>
            <w:tcW w:w="2864" w:type="dxa"/>
          </w:tcPr>
          <w:p w14:paraId="4AB435DB" w14:textId="77777777" w:rsidR="00B204FF" w:rsidRPr="00683495" w:rsidRDefault="002A17DE" w:rsidP="00B204FF">
            <w:pPr>
              <w:rPr>
                <w:sz w:val="20"/>
                <w:szCs w:val="20"/>
              </w:rPr>
            </w:pPr>
            <w:r w:rsidRPr="00683495">
              <w:rPr>
                <w:sz w:val="20"/>
                <w:szCs w:val="20"/>
              </w:rPr>
              <w:t>Réseau Trillium pour le don de vie (RTDV)</w:t>
            </w:r>
          </w:p>
        </w:tc>
        <w:tc>
          <w:tcPr>
            <w:tcW w:w="6226" w:type="dxa"/>
          </w:tcPr>
          <w:p w14:paraId="7E82DE28" w14:textId="77777777" w:rsidR="00B204FF" w:rsidRPr="00683495" w:rsidRDefault="002A17DE" w:rsidP="00B204FF">
            <w:pPr>
              <w:rPr>
                <w:sz w:val="20"/>
                <w:szCs w:val="20"/>
              </w:rPr>
            </w:pPr>
            <w:r w:rsidRPr="00683495">
              <w:rPr>
                <w:sz w:val="20"/>
                <w:szCs w:val="20"/>
              </w:rPr>
              <w:t>Client – Ornge est un partenaire contractuel du RTDV en matière de prestation de services</w:t>
            </w:r>
          </w:p>
        </w:tc>
      </w:tr>
      <w:tr w:rsidR="0080010A" w:rsidRPr="00683495" w14:paraId="2992B124" w14:textId="77777777" w:rsidTr="00511A0F">
        <w:tc>
          <w:tcPr>
            <w:tcW w:w="2864" w:type="dxa"/>
          </w:tcPr>
          <w:p w14:paraId="58FEDFBC" w14:textId="7DD297D4" w:rsidR="00CD106A" w:rsidRPr="00683495" w:rsidRDefault="002A17DE" w:rsidP="00CD106A">
            <w:pPr>
              <w:rPr>
                <w:sz w:val="20"/>
                <w:szCs w:val="20"/>
              </w:rPr>
            </w:pPr>
            <w:r w:rsidRPr="00683495">
              <w:rPr>
                <w:sz w:val="20"/>
                <w:szCs w:val="20"/>
              </w:rPr>
              <w:t>CritiCall Ontario</w:t>
            </w:r>
          </w:p>
          <w:p w14:paraId="44DA0324" w14:textId="13178C71" w:rsidR="00CD106A" w:rsidRPr="00683495" w:rsidRDefault="002A17DE" w:rsidP="00CD106A">
            <w:pPr>
              <w:rPr>
                <w:sz w:val="20"/>
                <w:szCs w:val="20"/>
              </w:rPr>
            </w:pPr>
            <w:r w:rsidRPr="00683495">
              <w:rPr>
                <w:sz w:val="20"/>
                <w:szCs w:val="20"/>
              </w:rPr>
              <w:t>Services ontariens des soins aux malades en phase critique</w:t>
            </w:r>
          </w:p>
          <w:p w14:paraId="7AB75FBB" w14:textId="77777777" w:rsidR="00CD106A" w:rsidRPr="00683495" w:rsidRDefault="002A17DE" w:rsidP="00CD106A">
            <w:pPr>
              <w:rPr>
                <w:sz w:val="20"/>
                <w:szCs w:val="20"/>
              </w:rPr>
            </w:pPr>
            <w:r w:rsidRPr="00683495">
              <w:rPr>
                <w:sz w:val="20"/>
                <w:szCs w:val="20"/>
              </w:rPr>
              <w:t>cyberSanté Ontario</w:t>
            </w:r>
          </w:p>
        </w:tc>
        <w:tc>
          <w:tcPr>
            <w:tcW w:w="6226" w:type="dxa"/>
          </w:tcPr>
          <w:p w14:paraId="67E07919" w14:textId="77777777" w:rsidR="00CD106A" w:rsidRPr="00683495" w:rsidRDefault="002A17DE" w:rsidP="00CD106A">
            <w:pPr>
              <w:rPr>
                <w:sz w:val="20"/>
                <w:szCs w:val="20"/>
              </w:rPr>
            </w:pPr>
            <w:r w:rsidRPr="00683495">
              <w:rPr>
                <w:sz w:val="20"/>
                <w:szCs w:val="20"/>
              </w:rPr>
              <w:t>Partenaires essentiels en matière d’intervention et de politiques</w:t>
            </w:r>
          </w:p>
        </w:tc>
      </w:tr>
      <w:tr w:rsidR="0080010A" w:rsidRPr="00683495" w14:paraId="3C89A096" w14:textId="77777777" w:rsidTr="00511A0F">
        <w:tc>
          <w:tcPr>
            <w:tcW w:w="2864" w:type="dxa"/>
          </w:tcPr>
          <w:p w14:paraId="7BA26B9F" w14:textId="77777777" w:rsidR="00B204FF" w:rsidRPr="00683495" w:rsidRDefault="002A17DE" w:rsidP="00B204FF">
            <w:pPr>
              <w:rPr>
                <w:sz w:val="20"/>
                <w:szCs w:val="20"/>
              </w:rPr>
            </w:pPr>
            <w:r w:rsidRPr="00683495">
              <w:rPr>
                <w:sz w:val="20"/>
                <w:szCs w:val="20"/>
              </w:rPr>
              <w:lastRenderedPageBreak/>
              <w:t>SEFPO, OPEIU, Unifor</w:t>
            </w:r>
          </w:p>
        </w:tc>
        <w:tc>
          <w:tcPr>
            <w:tcW w:w="6226" w:type="dxa"/>
          </w:tcPr>
          <w:p w14:paraId="21079FC9" w14:textId="1FD97F53" w:rsidR="00B204FF" w:rsidRPr="00683495" w:rsidRDefault="002A17DE" w:rsidP="000A0AE1">
            <w:pPr>
              <w:rPr>
                <w:sz w:val="20"/>
                <w:szCs w:val="20"/>
              </w:rPr>
            </w:pPr>
            <w:r w:rsidRPr="00683495">
              <w:rPr>
                <w:sz w:val="20"/>
                <w:szCs w:val="20"/>
              </w:rPr>
              <w:t>Syndicats représentant le personnel des communications, les pilotes d’hélicoptères et d’avions, les techniciens licenciés d’entretien d’aéronefs et les paramédicaux</w:t>
            </w:r>
          </w:p>
        </w:tc>
      </w:tr>
      <w:tr w:rsidR="0080010A" w:rsidRPr="00683495" w14:paraId="1573BD18" w14:textId="77777777" w:rsidTr="00511A0F">
        <w:tc>
          <w:tcPr>
            <w:tcW w:w="2864" w:type="dxa"/>
          </w:tcPr>
          <w:p w14:paraId="06E267AC" w14:textId="2ABD2034" w:rsidR="004B3B2A" w:rsidRPr="00683495" w:rsidRDefault="00224B40" w:rsidP="004B3B2A">
            <w:pPr>
              <w:rPr>
                <w:sz w:val="20"/>
                <w:szCs w:val="20"/>
              </w:rPr>
            </w:pPr>
            <w:r w:rsidRPr="00683495">
              <w:rPr>
                <w:sz w:val="20"/>
                <w:szCs w:val="20"/>
              </w:rPr>
              <w:t>Propriétaires et exploitants d’infrastructures de sites d’atterrissage</w:t>
            </w:r>
          </w:p>
        </w:tc>
        <w:tc>
          <w:tcPr>
            <w:tcW w:w="6226" w:type="dxa"/>
          </w:tcPr>
          <w:p w14:paraId="36AFE868" w14:textId="659851B4" w:rsidR="00237652" w:rsidRPr="00683495" w:rsidRDefault="00493005" w:rsidP="00D52F40">
            <w:pPr>
              <w:rPr>
                <w:rFonts w:cs="Arial"/>
                <w:sz w:val="20"/>
                <w:szCs w:val="20"/>
              </w:rPr>
            </w:pPr>
            <w:r w:rsidRPr="00683495">
              <w:rPr>
                <w:rFonts w:cs="Arial"/>
                <w:sz w:val="20"/>
                <w:szCs w:val="20"/>
              </w:rPr>
              <w:t>Propriétaires et exploitants d’aéroports et de plateformes d’hélicoptère de toute la province</w:t>
            </w:r>
            <w:r w:rsidR="002A17DE" w:rsidRPr="00683495">
              <w:rPr>
                <w:rFonts w:cs="Arial"/>
                <w:sz w:val="20"/>
                <w:szCs w:val="20"/>
              </w:rPr>
              <w:t xml:space="preserve">, </w:t>
            </w:r>
            <w:r w:rsidRPr="00683495">
              <w:rPr>
                <w:rFonts w:cs="Arial"/>
                <w:sz w:val="20"/>
                <w:szCs w:val="20"/>
              </w:rPr>
              <w:t>y compris certains hôpitaux</w:t>
            </w:r>
            <w:r w:rsidR="001365DD" w:rsidRPr="00683495">
              <w:rPr>
                <w:rFonts w:cs="Arial"/>
                <w:sz w:val="20"/>
                <w:szCs w:val="20"/>
              </w:rPr>
              <w:t>,</w:t>
            </w:r>
            <w:r w:rsidRPr="00683495">
              <w:rPr>
                <w:rFonts w:cs="Arial"/>
                <w:sz w:val="20"/>
                <w:szCs w:val="20"/>
              </w:rPr>
              <w:t xml:space="preserve"> à titre d’exploitants de plateformes d’hélicoptère</w:t>
            </w:r>
            <w:r w:rsidR="001365DD" w:rsidRPr="00683495">
              <w:rPr>
                <w:rFonts w:cs="Arial"/>
                <w:sz w:val="20"/>
                <w:szCs w:val="20"/>
              </w:rPr>
              <w:t>,</w:t>
            </w:r>
            <w:r w:rsidRPr="00683495">
              <w:rPr>
                <w:rFonts w:cs="Arial"/>
                <w:sz w:val="20"/>
                <w:szCs w:val="20"/>
              </w:rPr>
              <w:t xml:space="preserve"> et le ministère des Transports</w:t>
            </w:r>
            <w:r w:rsidR="001365DD" w:rsidRPr="00683495">
              <w:rPr>
                <w:rFonts w:cs="Arial"/>
                <w:sz w:val="20"/>
                <w:szCs w:val="20"/>
              </w:rPr>
              <w:t>,</w:t>
            </w:r>
            <w:r w:rsidRPr="00683495">
              <w:rPr>
                <w:rFonts w:cs="Arial"/>
                <w:sz w:val="20"/>
                <w:szCs w:val="20"/>
              </w:rPr>
              <w:t xml:space="preserve"> à titre d’exploitant des aéroports </w:t>
            </w:r>
            <w:r w:rsidR="001365DD" w:rsidRPr="00683495">
              <w:rPr>
                <w:rFonts w:cs="Arial"/>
                <w:sz w:val="20"/>
                <w:szCs w:val="20"/>
              </w:rPr>
              <w:t xml:space="preserve">en région </w:t>
            </w:r>
            <w:r w:rsidRPr="00683495">
              <w:rPr>
                <w:rFonts w:cs="Arial"/>
                <w:sz w:val="20"/>
                <w:szCs w:val="20"/>
              </w:rPr>
              <w:t>éloigné</w:t>
            </w:r>
            <w:r w:rsidR="001365DD" w:rsidRPr="00683495">
              <w:rPr>
                <w:rFonts w:cs="Arial"/>
                <w:sz w:val="20"/>
                <w:szCs w:val="20"/>
              </w:rPr>
              <w:t>e</w:t>
            </w:r>
          </w:p>
        </w:tc>
      </w:tr>
      <w:tr w:rsidR="0080010A" w:rsidRPr="00683495" w14:paraId="65B3E881" w14:textId="77777777" w:rsidTr="00511A0F">
        <w:tc>
          <w:tcPr>
            <w:tcW w:w="2864" w:type="dxa"/>
          </w:tcPr>
          <w:p w14:paraId="1429F6FF" w14:textId="6AD4613C" w:rsidR="00D52F40" w:rsidRPr="00683495" w:rsidRDefault="00823E8B" w:rsidP="00D52F40">
            <w:pPr>
              <w:rPr>
                <w:sz w:val="20"/>
                <w:szCs w:val="20"/>
              </w:rPr>
            </w:pPr>
            <w:r w:rsidRPr="00683495">
              <w:rPr>
                <w:sz w:val="20"/>
                <w:szCs w:val="20"/>
              </w:rPr>
              <w:t>Ministère des Richesses naturelles et des Forêts</w:t>
            </w:r>
          </w:p>
        </w:tc>
        <w:tc>
          <w:tcPr>
            <w:tcW w:w="6226" w:type="dxa"/>
          </w:tcPr>
          <w:p w14:paraId="28F54DBC" w14:textId="41D71C5A" w:rsidR="00D52F40" w:rsidRPr="00683495" w:rsidRDefault="00823E8B" w:rsidP="00D52F40">
            <w:pPr>
              <w:rPr>
                <w:rFonts w:cs="Arial"/>
                <w:sz w:val="20"/>
                <w:szCs w:val="20"/>
              </w:rPr>
            </w:pPr>
            <w:r w:rsidRPr="00683495">
              <w:rPr>
                <w:rFonts w:cs="Arial"/>
                <w:sz w:val="20"/>
                <w:szCs w:val="20"/>
              </w:rPr>
              <w:t>Partenaire en matière de réglementation provinciale pour les opérations aériennes</w:t>
            </w:r>
          </w:p>
        </w:tc>
      </w:tr>
      <w:tr w:rsidR="0080010A" w:rsidRPr="00683495" w14:paraId="7BD6F20C" w14:textId="77777777" w:rsidTr="00511A0F">
        <w:tc>
          <w:tcPr>
            <w:tcW w:w="2864" w:type="dxa"/>
          </w:tcPr>
          <w:p w14:paraId="41EB9A71" w14:textId="77777777" w:rsidR="00D52F40" w:rsidRPr="00683495" w:rsidRDefault="002A17DE" w:rsidP="00D52F40">
            <w:pPr>
              <w:rPr>
                <w:sz w:val="20"/>
                <w:szCs w:val="20"/>
              </w:rPr>
            </w:pPr>
            <w:r w:rsidRPr="00683495">
              <w:rPr>
                <w:sz w:val="20"/>
                <w:szCs w:val="20"/>
              </w:rPr>
              <w:t>Fournisseurs</w:t>
            </w:r>
          </w:p>
        </w:tc>
        <w:tc>
          <w:tcPr>
            <w:tcW w:w="6226" w:type="dxa"/>
          </w:tcPr>
          <w:p w14:paraId="0690CB61" w14:textId="248A244B" w:rsidR="00D52F40" w:rsidRPr="00683495" w:rsidRDefault="00823E8B" w:rsidP="00094DBF">
            <w:pPr>
              <w:rPr>
                <w:sz w:val="20"/>
                <w:szCs w:val="20"/>
              </w:rPr>
            </w:pPr>
            <w:r w:rsidRPr="00683495">
              <w:rPr>
                <w:sz w:val="20"/>
                <w:szCs w:val="20"/>
              </w:rPr>
              <w:t xml:space="preserve">Exemples : aéronefs et composantes, aviation et autres services d’entretien, carburant, simulation de vol et formation, équipement médical, fournitures et produits pharmaceutiques, services de transport médical, services généraux (services bancaires, </w:t>
            </w:r>
            <w:r w:rsidR="00647C07" w:rsidRPr="00683495">
              <w:rPr>
                <w:sz w:val="20"/>
                <w:szCs w:val="20"/>
              </w:rPr>
              <w:t>TI</w:t>
            </w:r>
            <w:r w:rsidRPr="00683495">
              <w:rPr>
                <w:sz w:val="20"/>
                <w:szCs w:val="20"/>
              </w:rPr>
              <w:t>, assurance, services juridiques)</w:t>
            </w:r>
          </w:p>
        </w:tc>
      </w:tr>
    </w:tbl>
    <w:p w14:paraId="00109DD7" w14:textId="77777777" w:rsidR="00176EE6" w:rsidRPr="00683495" w:rsidRDefault="00176EE6" w:rsidP="00176EE6">
      <w:pPr>
        <w:rPr>
          <w:b/>
        </w:rPr>
      </w:pPr>
    </w:p>
    <w:p w14:paraId="1883EEBD" w14:textId="77777777" w:rsidR="00BA40F0" w:rsidRPr="00683495" w:rsidRDefault="002A17DE" w:rsidP="00EA72D9">
      <w:pPr>
        <w:pStyle w:val="Heading1"/>
        <w:spacing w:before="360"/>
      </w:pPr>
      <w:bookmarkStart w:id="3" w:name="_Toc64637897"/>
      <w:r w:rsidRPr="00683495">
        <w:t>Contexte opérationnel actuel</w:t>
      </w:r>
      <w:bookmarkEnd w:id="3"/>
    </w:p>
    <w:p w14:paraId="186A93E4" w14:textId="4F44CF91" w:rsidR="00B74DAC" w:rsidRPr="00683495" w:rsidRDefault="00647C07" w:rsidP="009F024E">
      <w:pPr>
        <w:pStyle w:val="Heading2"/>
        <w:rPr>
          <w:sz w:val="22"/>
          <w:szCs w:val="22"/>
          <w:lang w:val="fr-CA"/>
        </w:rPr>
      </w:pPr>
      <w:bookmarkStart w:id="4" w:name="_Toc64637898"/>
      <w:r w:rsidRPr="00683495">
        <w:rPr>
          <w:sz w:val="22"/>
          <w:szCs w:val="22"/>
          <w:lang w:val="fr-CA"/>
        </w:rPr>
        <w:t xml:space="preserve">Lutte contre la </w:t>
      </w:r>
      <w:r w:rsidR="002A17DE" w:rsidRPr="00683495">
        <w:rPr>
          <w:sz w:val="22"/>
          <w:szCs w:val="22"/>
          <w:lang w:val="fr-CA"/>
        </w:rPr>
        <w:t>COVID-19</w:t>
      </w:r>
      <w:bookmarkEnd w:id="4"/>
    </w:p>
    <w:p w14:paraId="4BB8610C" w14:textId="3BB6821A" w:rsidR="003E7BB6" w:rsidRPr="00683495" w:rsidRDefault="00647C07" w:rsidP="00461352">
      <w:pPr>
        <w:spacing w:before="120"/>
        <w:jc w:val="both"/>
        <w:rPr>
          <w:rFonts w:cstheme="minorHAnsi"/>
        </w:rPr>
      </w:pPr>
      <w:r w:rsidRPr="00683495">
        <w:rPr>
          <w:rFonts w:cstheme="minorHAnsi"/>
        </w:rPr>
        <w:t xml:space="preserve">Tout autour du </w:t>
      </w:r>
      <w:r w:rsidR="002A17DE" w:rsidRPr="00683495">
        <w:rPr>
          <w:rFonts w:cstheme="minorHAnsi"/>
        </w:rPr>
        <w:t xml:space="preserve">globe, </w:t>
      </w:r>
      <w:r w:rsidRPr="00683495">
        <w:rPr>
          <w:rFonts w:cstheme="minorHAnsi"/>
        </w:rPr>
        <w:t>la pandémie de COVID-19 est venue bouleverser profondément la vie de chaque personne et le fonctionnement de chaque organisation</w:t>
      </w:r>
      <w:r w:rsidR="00BD1C5B" w:rsidRPr="00683495">
        <w:rPr>
          <w:rFonts w:cstheme="minorHAnsi"/>
        </w:rPr>
        <w:t xml:space="preserve">. </w:t>
      </w:r>
      <w:r w:rsidRPr="00683495">
        <w:rPr>
          <w:rFonts w:cstheme="minorHAnsi"/>
        </w:rPr>
        <w:t xml:space="preserve">Nous avons tous eu à nous réorienter, et </w:t>
      </w:r>
      <w:r w:rsidR="00BD1C5B" w:rsidRPr="00683495">
        <w:rPr>
          <w:rFonts w:cstheme="minorHAnsi"/>
        </w:rPr>
        <w:t xml:space="preserve">Ornge </w:t>
      </w:r>
      <w:r w:rsidRPr="00683495">
        <w:rPr>
          <w:rFonts w:cstheme="minorHAnsi"/>
        </w:rPr>
        <w:t>a su se montrer à la hauteur de la tâche.</w:t>
      </w:r>
    </w:p>
    <w:p w14:paraId="7B6FDB1F" w14:textId="18F1EE85" w:rsidR="006C7B82" w:rsidRPr="00683495" w:rsidRDefault="00647C07" w:rsidP="00461352">
      <w:pPr>
        <w:spacing w:before="120"/>
        <w:jc w:val="both"/>
        <w:rPr>
          <w:rFonts w:cstheme="minorHAnsi"/>
        </w:rPr>
      </w:pPr>
      <w:r w:rsidRPr="00683495">
        <w:rPr>
          <w:rFonts w:cstheme="minorHAnsi"/>
        </w:rPr>
        <w:t>Au tout début de la crise, nous avons conservé un rythme soutenu</w:t>
      </w:r>
      <w:r w:rsidR="002A17DE" w:rsidRPr="00683495">
        <w:rPr>
          <w:rFonts w:cstheme="minorHAnsi"/>
        </w:rPr>
        <w:t xml:space="preserve">, </w:t>
      </w:r>
      <w:r w:rsidRPr="00683495">
        <w:rPr>
          <w:rFonts w:cstheme="minorHAnsi"/>
        </w:rPr>
        <w:t>adapt</w:t>
      </w:r>
      <w:r w:rsidR="00EE6BEB" w:rsidRPr="00683495">
        <w:rPr>
          <w:rFonts w:cstheme="minorHAnsi"/>
        </w:rPr>
        <w:t>é</w:t>
      </w:r>
      <w:r w:rsidRPr="00683495">
        <w:rPr>
          <w:rFonts w:cstheme="minorHAnsi"/>
        </w:rPr>
        <w:t xml:space="preserve"> nos méthodes de travail et ajout</w:t>
      </w:r>
      <w:r w:rsidR="00EE6BEB" w:rsidRPr="00683495">
        <w:rPr>
          <w:rFonts w:cstheme="minorHAnsi"/>
        </w:rPr>
        <w:t>é</w:t>
      </w:r>
      <w:r w:rsidRPr="00683495">
        <w:rPr>
          <w:rFonts w:cstheme="minorHAnsi"/>
        </w:rPr>
        <w:t xml:space="preserve"> des protections pour le personnel et les patients</w:t>
      </w:r>
      <w:r w:rsidR="002A17DE" w:rsidRPr="00683495">
        <w:rPr>
          <w:rFonts w:cstheme="minorHAnsi"/>
        </w:rPr>
        <w:t xml:space="preserve">. </w:t>
      </w:r>
      <w:r w:rsidRPr="00683495">
        <w:rPr>
          <w:rFonts w:cstheme="minorHAnsi"/>
        </w:rPr>
        <w:t xml:space="preserve">Depuis, </w:t>
      </w:r>
      <w:r w:rsidR="00FA0828" w:rsidRPr="00683495">
        <w:rPr>
          <w:rFonts w:cstheme="minorHAnsi"/>
        </w:rPr>
        <w:t>nous avons réussi à mainten</w:t>
      </w:r>
      <w:r w:rsidR="00EE6BEB" w:rsidRPr="00683495">
        <w:rPr>
          <w:rFonts w:cstheme="minorHAnsi"/>
        </w:rPr>
        <w:t>ir</w:t>
      </w:r>
      <w:r w:rsidR="00FA0828" w:rsidRPr="00683495">
        <w:rPr>
          <w:rFonts w:cstheme="minorHAnsi"/>
        </w:rPr>
        <w:t xml:space="preserve"> la prestation de nos services, et même à en faire plus :</w:t>
      </w:r>
    </w:p>
    <w:p w14:paraId="0D36331E" w14:textId="757D6A8B" w:rsidR="006C7B82" w:rsidRPr="00683495" w:rsidRDefault="00FA0828" w:rsidP="00461352">
      <w:pPr>
        <w:pStyle w:val="ListParagraph"/>
        <w:numPr>
          <w:ilvl w:val="0"/>
          <w:numId w:val="19"/>
        </w:numPr>
        <w:spacing w:before="120"/>
        <w:ind w:left="714" w:hanging="357"/>
        <w:contextualSpacing w:val="0"/>
        <w:jc w:val="both"/>
      </w:pPr>
      <w:r w:rsidRPr="00683495">
        <w:rPr>
          <w:rFonts w:cstheme="minorHAnsi"/>
        </w:rPr>
        <w:t xml:space="preserve">Nous avons bonifié nos </w:t>
      </w:r>
      <w:r w:rsidR="003E7BB6" w:rsidRPr="00683495">
        <w:rPr>
          <w:rFonts w:cstheme="minorHAnsi"/>
        </w:rPr>
        <w:t>service</w:t>
      </w:r>
      <w:r w:rsidRPr="00683495">
        <w:rPr>
          <w:rFonts w:cstheme="minorHAnsi"/>
        </w:rPr>
        <w:t xml:space="preserve">s en </w:t>
      </w:r>
      <w:r w:rsidR="001C6D37" w:rsidRPr="00683495">
        <w:rPr>
          <w:rFonts w:cstheme="minorHAnsi"/>
        </w:rPr>
        <w:t xml:space="preserve">ajoutant </w:t>
      </w:r>
      <w:r w:rsidRPr="00683495">
        <w:rPr>
          <w:rFonts w:cstheme="minorHAnsi"/>
        </w:rPr>
        <w:t xml:space="preserve">une ambulance </w:t>
      </w:r>
      <w:r w:rsidR="001C6D37" w:rsidRPr="00683495">
        <w:rPr>
          <w:rFonts w:cstheme="minorHAnsi"/>
        </w:rPr>
        <w:t xml:space="preserve">du Programme de transport terrestre pour soins critiques </w:t>
      </w:r>
      <w:r w:rsidRPr="00683495">
        <w:rPr>
          <w:rFonts w:cstheme="minorHAnsi"/>
        </w:rPr>
        <w:t xml:space="preserve">à </w:t>
      </w:r>
      <w:r w:rsidR="003E7BB6" w:rsidRPr="00683495">
        <w:rPr>
          <w:rFonts w:cstheme="minorHAnsi"/>
        </w:rPr>
        <w:t>Chatham</w:t>
      </w:r>
      <w:r w:rsidRPr="00683495">
        <w:rPr>
          <w:rFonts w:cstheme="minorHAnsi"/>
        </w:rPr>
        <w:t>, afin de mieux servir l</w:t>
      </w:r>
      <w:r w:rsidR="00230035" w:rsidRPr="00683495">
        <w:rPr>
          <w:rFonts w:cstheme="minorHAnsi"/>
        </w:rPr>
        <w:t>’extrémité sud-ouest de la province</w:t>
      </w:r>
      <w:r w:rsidR="00C75608" w:rsidRPr="00683495">
        <w:rPr>
          <w:rFonts w:cstheme="minorHAnsi"/>
        </w:rPr>
        <w:t xml:space="preserve">. Nous plaçons également chaque jour, au début de chaque quart de travail, </w:t>
      </w:r>
      <w:r w:rsidR="00230035" w:rsidRPr="00683495">
        <w:rPr>
          <w:rFonts w:cstheme="minorHAnsi"/>
        </w:rPr>
        <w:t>l’une de</w:t>
      </w:r>
      <w:r w:rsidR="001C6D37" w:rsidRPr="00683495">
        <w:rPr>
          <w:rFonts w:cstheme="minorHAnsi"/>
        </w:rPr>
        <w:t xml:space="preserve">s équipes </w:t>
      </w:r>
      <w:r w:rsidR="00C75608" w:rsidRPr="00683495">
        <w:rPr>
          <w:rFonts w:cstheme="minorHAnsi"/>
        </w:rPr>
        <w:t xml:space="preserve">d’ambulance terrestre </w:t>
      </w:r>
      <w:r w:rsidR="00230035" w:rsidRPr="00683495">
        <w:rPr>
          <w:rFonts w:cstheme="minorHAnsi"/>
        </w:rPr>
        <w:t xml:space="preserve">de la </w:t>
      </w:r>
      <w:r w:rsidR="001C6D37" w:rsidRPr="00683495">
        <w:rPr>
          <w:rFonts w:cstheme="minorHAnsi"/>
        </w:rPr>
        <w:t>région du Grand Toronto en poste avancé dans l</w:t>
      </w:r>
      <w:r w:rsidR="00EE6BEB" w:rsidRPr="00683495">
        <w:rPr>
          <w:rFonts w:cstheme="minorHAnsi"/>
        </w:rPr>
        <w:t>e</w:t>
      </w:r>
      <w:r w:rsidR="001C6D37" w:rsidRPr="00683495">
        <w:rPr>
          <w:rFonts w:cstheme="minorHAnsi"/>
        </w:rPr>
        <w:t xml:space="preserve"> </w:t>
      </w:r>
      <w:r w:rsidR="00EE6BEB" w:rsidRPr="00683495">
        <w:rPr>
          <w:rFonts w:cstheme="minorHAnsi"/>
        </w:rPr>
        <w:t xml:space="preserve">secteur </w:t>
      </w:r>
      <w:r w:rsidR="001C6D37" w:rsidRPr="00683495">
        <w:rPr>
          <w:rFonts w:cstheme="minorHAnsi"/>
        </w:rPr>
        <w:t>de</w:t>
      </w:r>
      <w:r w:rsidR="003E7BB6" w:rsidRPr="00683495">
        <w:rPr>
          <w:rFonts w:cstheme="minorHAnsi"/>
        </w:rPr>
        <w:t xml:space="preserve"> Hamilton</w:t>
      </w:r>
      <w:r w:rsidR="001C6D37" w:rsidRPr="00683495">
        <w:rPr>
          <w:rFonts w:cstheme="minorHAnsi"/>
        </w:rPr>
        <w:t xml:space="preserve"> et </w:t>
      </w:r>
      <w:r w:rsidR="003E7BB6" w:rsidRPr="00683495">
        <w:rPr>
          <w:rFonts w:cstheme="minorHAnsi"/>
        </w:rPr>
        <w:t>Halton</w:t>
      </w:r>
      <w:r w:rsidR="00C75608" w:rsidRPr="00683495">
        <w:rPr>
          <w:rFonts w:cstheme="minorHAnsi"/>
        </w:rPr>
        <w:t xml:space="preserve">, afin de mieux servir les hôpitaux </w:t>
      </w:r>
      <w:r w:rsidR="00EE6BEB" w:rsidRPr="00683495">
        <w:rPr>
          <w:rFonts w:cstheme="minorHAnsi"/>
        </w:rPr>
        <w:t xml:space="preserve">situés </w:t>
      </w:r>
      <w:r w:rsidR="00C75608" w:rsidRPr="00683495">
        <w:rPr>
          <w:rFonts w:cstheme="minorHAnsi"/>
        </w:rPr>
        <w:t>à l’ouest et au sud-ouest de la région métropolitaine</w:t>
      </w:r>
      <w:r w:rsidR="003E7BB6" w:rsidRPr="00683495">
        <w:rPr>
          <w:rFonts w:cstheme="minorHAnsi"/>
        </w:rPr>
        <w:t>.</w:t>
      </w:r>
    </w:p>
    <w:p w14:paraId="7353CD4D" w14:textId="6EE5FD77" w:rsidR="006C7B82" w:rsidRPr="00683495" w:rsidRDefault="00983662" w:rsidP="00461352">
      <w:pPr>
        <w:pStyle w:val="ListParagraph"/>
        <w:numPr>
          <w:ilvl w:val="0"/>
          <w:numId w:val="19"/>
        </w:numPr>
        <w:spacing w:before="120"/>
        <w:ind w:left="714" w:hanging="357"/>
        <w:contextualSpacing w:val="0"/>
        <w:jc w:val="both"/>
      </w:pPr>
      <w:r w:rsidRPr="00683495">
        <w:rPr>
          <w:rFonts w:cstheme="minorHAnsi"/>
        </w:rPr>
        <w:t>Nous avons mis au point des services d’intervention en cas de grande affluence</w:t>
      </w:r>
      <w:r w:rsidR="003E7BB6" w:rsidRPr="00683495">
        <w:rPr>
          <w:rFonts w:cstheme="minorHAnsi"/>
        </w:rPr>
        <w:t xml:space="preserve">, </w:t>
      </w:r>
      <w:r w:rsidR="00A56970" w:rsidRPr="00683495">
        <w:rPr>
          <w:rFonts w:cstheme="minorHAnsi"/>
        </w:rPr>
        <w:t xml:space="preserve">pour que </w:t>
      </w:r>
      <w:r w:rsidR="009F05B4" w:rsidRPr="00683495">
        <w:rPr>
          <w:rFonts w:cstheme="minorHAnsi"/>
        </w:rPr>
        <w:t>nos</w:t>
      </w:r>
      <w:r w:rsidR="00A56970" w:rsidRPr="00683495">
        <w:rPr>
          <w:rFonts w:cstheme="minorHAnsi"/>
        </w:rPr>
        <w:t xml:space="preserve"> paramédicaux hautement qualifiés soient en mesure d’aider dans les établissements locaux en cas de grande affluence</w:t>
      </w:r>
      <w:r w:rsidR="003E7BB6" w:rsidRPr="00683495">
        <w:rPr>
          <w:rFonts w:cstheme="minorHAnsi"/>
        </w:rPr>
        <w:t>.</w:t>
      </w:r>
    </w:p>
    <w:p w14:paraId="70F80725" w14:textId="0C10AD0F" w:rsidR="003E7BB6" w:rsidRPr="00683495" w:rsidRDefault="00A56970" w:rsidP="00461352">
      <w:pPr>
        <w:pStyle w:val="ListParagraph"/>
        <w:numPr>
          <w:ilvl w:val="0"/>
          <w:numId w:val="19"/>
        </w:numPr>
        <w:spacing w:before="120"/>
        <w:ind w:left="714" w:hanging="357"/>
        <w:contextualSpacing w:val="0"/>
        <w:jc w:val="both"/>
      </w:pPr>
      <w:r w:rsidRPr="00683495">
        <w:t>Nous acheminons rapidement les échantillons de laboratoire de tout</w:t>
      </w:r>
      <w:r w:rsidR="00702BCE" w:rsidRPr="00683495">
        <w:t xml:space="preserve"> le</w:t>
      </w:r>
      <w:r w:rsidRPr="00683495">
        <w:t xml:space="preserve"> </w:t>
      </w:r>
      <w:r w:rsidR="00702BCE" w:rsidRPr="00683495">
        <w:t>N</w:t>
      </w:r>
      <w:r w:rsidRPr="00683495">
        <w:t xml:space="preserve">ord vers le laboratoire </w:t>
      </w:r>
      <w:r w:rsidR="002A17DE" w:rsidRPr="00683495">
        <w:t xml:space="preserve">provincial </w:t>
      </w:r>
      <w:r w:rsidRPr="00683495">
        <w:t xml:space="preserve">de </w:t>
      </w:r>
      <w:r w:rsidR="002A17DE" w:rsidRPr="00683495">
        <w:t xml:space="preserve">Toronto, </w:t>
      </w:r>
      <w:r w:rsidRPr="00683495">
        <w:t xml:space="preserve">et nous assurons le transport de fournitures de soins critiques et de personnel de santé à destination et en provenance de </w:t>
      </w:r>
      <w:r w:rsidR="002A17DE" w:rsidRPr="00683495">
        <w:t>Moosonee.</w:t>
      </w:r>
    </w:p>
    <w:p w14:paraId="7637002A" w14:textId="084E3207" w:rsidR="006C7B82" w:rsidRPr="00683495" w:rsidRDefault="00212D32" w:rsidP="00461352">
      <w:pPr>
        <w:pStyle w:val="ListParagraph"/>
        <w:numPr>
          <w:ilvl w:val="0"/>
          <w:numId w:val="19"/>
        </w:numPr>
        <w:spacing w:before="120"/>
        <w:ind w:left="714" w:hanging="357"/>
        <w:contextualSpacing w:val="0"/>
        <w:jc w:val="both"/>
      </w:pPr>
      <w:r w:rsidRPr="00683495">
        <w:rPr>
          <w:rFonts w:cstheme="minorHAnsi"/>
        </w:rPr>
        <w:t xml:space="preserve">Nous avons </w:t>
      </w:r>
      <w:r w:rsidR="009F05B4" w:rsidRPr="00683495">
        <w:rPr>
          <w:rFonts w:cstheme="minorHAnsi"/>
        </w:rPr>
        <w:t>fait en sorte que des</w:t>
      </w:r>
      <w:r w:rsidRPr="00683495">
        <w:rPr>
          <w:rFonts w:cstheme="minorHAnsi"/>
        </w:rPr>
        <w:t xml:space="preserve"> médecins </w:t>
      </w:r>
      <w:r w:rsidR="009F05B4" w:rsidRPr="00683495">
        <w:rPr>
          <w:rFonts w:cstheme="minorHAnsi"/>
        </w:rPr>
        <w:t xml:space="preserve">puissent venir en aide aux </w:t>
      </w:r>
      <w:r w:rsidRPr="00683495">
        <w:rPr>
          <w:rFonts w:cstheme="minorHAnsi"/>
        </w:rPr>
        <w:t xml:space="preserve">hôpitaux et </w:t>
      </w:r>
      <w:r w:rsidR="009F05B4" w:rsidRPr="00683495">
        <w:rPr>
          <w:rFonts w:cstheme="minorHAnsi"/>
        </w:rPr>
        <w:t xml:space="preserve">aux </w:t>
      </w:r>
      <w:r w:rsidR="002A17DE" w:rsidRPr="00683495">
        <w:rPr>
          <w:rFonts w:cstheme="minorHAnsi"/>
        </w:rPr>
        <w:t>infirmerie</w:t>
      </w:r>
      <w:r w:rsidRPr="00683495">
        <w:rPr>
          <w:rFonts w:cstheme="minorHAnsi"/>
        </w:rPr>
        <w:t>s</w:t>
      </w:r>
      <w:r w:rsidR="002A17DE" w:rsidRPr="00683495">
        <w:rPr>
          <w:rFonts w:cstheme="minorHAnsi"/>
        </w:rPr>
        <w:t xml:space="preserve"> </w:t>
      </w:r>
      <w:r w:rsidRPr="00683495">
        <w:rPr>
          <w:rFonts w:cstheme="minorHAnsi"/>
        </w:rPr>
        <w:t xml:space="preserve">des quatre coins de la </w:t>
      </w:r>
      <w:r w:rsidR="002A17DE" w:rsidRPr="00683495">
        <w:rPr>
          <w:rFonts w:cstheme="minorHAnsi"/>
        </w:rPr>
        <w:t xml:space="preserve">province </w:t>
      </w:r>
      <w:r w:rsidR="009F05B4" w:rsidRPr="00683495">
        <w:rPr>
          <w:rFonts w:cstheme="minorHAnsi"/>
        </w:rPr>
        <w:t xml:space="preserve">au moyen de la </w:t>
      </w:r>
      <w:r w:rsidR="002A17DE" w:rsidRPr="00683495">
        <w:rPr>
          <w:rFonts w:cstheme="minorHAnsi"/>
        </w:rPr>
        <w:t>télémédecine.</w:t>
      </w:r>
    </w:p>
    <w:p w14:paraId="370E307D" w14:textId="77777777" w:rsidR="006C7B82" w:rsidRPr="00683495" w:rsidRDefault="006C7B82" w:rsidP="00461352">
      <w:pPr>
        <w:jc w:val="both"/>
        <w:rPr>
          <w:rFonts w:cstheme="minorHAnsi"/>
        </w:rPr>
      </w:pPr>
    </w:p>
    <w:p w14:paraId="3666EE2C" w14:textId="51553249" w:rsidR="00405594" w:rsidRPr="00683495" w:rsidRDefault="00212D32" w:rsidP="00461352">
      <w:pPr>
        <w:jc w:val="both"/>
        <w:rPr>
          <w:b/>
        </w:rPr>
      </w:pPr>
      <w:r w:rsidRPr="00683495">
        <w:rPr>
          <w:rFonts w:cstheme="minorHAnsi"/>
        </w:rPr>
        <w:t>E</w:t>
      </w:r>
      <w:r w:rsidR="002A17DE" w:rsidRPr="00683495">
        <w:rPr>
          <w:rFonts w:cstheme="minorHAnsi"/>
        </w:rPr>
        <w:t xml:space="preserve">n </w:t>
      </w:r>
      <w:r w:rsidRPr="00683495">
        <w:rPr>
          <w:rFonts w:cstheme="minorHAnsi"/>
        </w:rPr>
        <w:t>mai </w:t>
      </w:r>
      <w:r w:rsidR="002A17DE" w:rsidRPr="00683495">
        <w:rPr>
          <w:rFonts w:cstheme="minorHAnsi"/>
        </w:rPr>
        <w:t xml:space="preserve">2020, </w:t>
      </w:r>
      <w:r w:rsidRPr="00683495">
        <w:rPr>
          <w:rFonts w:cstheme="minorHAnsi"/>
        </w:rPr>
        <w:t xml:space="preserve">le </w:t>
      </w:r>
      <w:r w:rsidR="002A17DE" w:rsidRPr="00683495">
        <w:rPr>
          <w:rFonts w:cstheme="minorHAnsi"/>
        </w:rPr>
        <w:t>président-directeur général</w:t>
      </w:r>
      <w:r w:rsidRPr="00683495">
        <w:rPr>
          <w:rFonts w:cstheme="minorHAnsi"/>
        </w:rPr>
        <w:t xml:space="preserve"> d’Ornge a pris la parole devant le </w:t>
      </w:r>
      <w:r w:rsidR="000F5DEE" w:rsidRPr="00683495">
        <w:rPr>
          <w:rFonts w:cstheme="minorHAnsi"/>
        </w:rPr>
        <w:t xml:space="preserve">Comité permanent de la santé de la </w:t>
      </w:r>
      <w:r w:rsidR="002A17DE" w:rsidRPr="00683495">
        <w:t xml:space="preserve">Chambre des communes </w:t>
      </w:r>
      <w:r w:rsidR="000F5DEE" w:rsidRPr="00683495">
        <w:t xml:space="preserve">du </w:t>
      </w:r>
      <w:r w:rsidR="003E1706" w:rsidRPr="00683495">
        <w:t>Canada</w:t>
      </w:r>
      <w:r w:rsidR="000F5DEE" w:rsidRPr="00683495">
        <w:t xml:space="preserve">, dans le cadre des séances sur la réponse canadienne à la pandémie de </w:t>
      </w:r>
      <w:r w:rsidR="002A17DE" w:rsidRPr="00683495">
        <w:t>COVID-19</w:t>
      </w:r>
      <w:r w:rsidR="00702BCE" w:rsidRPr="00683495">
        <w:t xml:space="preserve">. À cette occasion, il a </w:t>
      </w:r>
      <w:r w:rsidR="009F05B4" w:rsidRPr="00683495">
        <w:t>parlé d</w:t>
      </w:r>
      <w:r w:rsidR="00702BCE" w:rsidRPr="00683495">
        <w:t>es initiatives de planification d’</w:t>
      </w:r>
      <w:r w:rsidR="002A17DE" w:rsidRPr="00683495">
        <w:t>Ornge</w:t>
      </w:r>
      <w:r w:rsidR="00702BCE" w:rsidRPr="00683495">
        <w:t xml:space="preserve"> en prévision de périodes de </w:t>
      </w:r>
      <w:r w:rsidR="00903C1E" w:rsidRPr="00683495">
        <w:t>grande</w:t>
      </w:r>
      <w:r w:rsidR="00702BCE" w:rsidRPr="00683495">
        <w:t xml:space="preserve"> affluence dans les communautés autochtones du Nord </w:t>
      </w:r>
      <w:r w:rsidR="009F05B4" w:rsidRPr="00683495">
        <w:t xml:space="preserve">ainsi </w:t>
      </w:r>
      <w:r w:rsidR="00702BCE" w:rsidRPr="00683495">
        <w:t xml:space="preserve">que </w:t>
      </w:r>
      <w:r w:rsidR="009F05B4" w:rsidRPr="00683495">
        <w:t xml:space="preserve">de </w:t>
      </w:r>
      <w:r w:rsidR="00702BCE" w:rsidRPr="00683495">
        <w:t>l’</w:t>
      </w:r>
      <w:r w:rsidR="002A17DE" w:rsidRPr="00683495">
        <w:t xml:space="preserve">importance </w:t>
      </w:r>
      <w:r w:rsidR="00702BCE" w:rsidRPr="00683495">
        <w:t>des aéroports dans les régions nordiques</w:t>
      </w:r>
      <w:r w:rsidR="002A17DE" w:rsidRPr="00683495">
        <w:t>.</w:t>
      </w:r>
    </w:p>
    <w:p w14:paraId="25CBE1C2" w14:textId="35FFF35A" w:rsidR="003E7BB6" w:rsidRPr="00683495" w:rsidRDefault="00702BCE" w:rsidP="00845EAC">
      <w:pPr>
        <w:keepNext/>
        <w:spacing w:before="120"/>
        <w:jc w:val="both"/>
        <w:rPr>
          <w:rFonts w:cstheme="minorHAnsi"/>
        </w:rPr>
      </w:pPr>
      <w:r w:rsidRPr="00683495">
        <w:lastRenderedPageBreak/>
        <w:t>Depuis le début de la pandémie</w:t>
      </w:r>
      <w:r w:rsidR="002B6468" w:rsidRPr="00683495">
        <w:t xml:space="preserve">, </w:t>
      </w:r>
      <w:r w:rsidRPr="00683495">
        <w:t xml:space="preserve">le </w:t>
      </w:r>
      <w:r w:rsidR="002B6468" w:rsidRPr="00683495">
        <w:t>président-directeur général</w:t>
      </w:r>
      <w:r w:rsidRPr="00683495">
        <w:t xml:space="preserve"> et d’autres représentants d’</w:t>
      </w:r>
      <w:r w:rsidR="002B6468" w:rsidRPr="00683495">
        <w:t>Ornge</w:t>
      </w:r>
      <w:r w:rsidR="002A17DE" w:rsidRPr="00683495">
        <w:t xml:space="preserve"> </w:t>
      </w:r>
      <w:r w:rsidRPr="00683495">
        <w:t>ont ser</w:t>
      </w:r>
      <w:r w:rsidR="00A57791" w:rsidRPr="00683495">
        <w:t>v</w:t>
      </w:r>
      <w:r w:rsidRPr="00683495">
        <w:t xml:space="preserve">i de conseillers dans divers groupes de travail provinciaux chargés de </w:t>
      </w:r>
      <w:r w:rsidRPr="00683495">
        <w:rPr>
          <w:rFonts w:cstheme="minorHAnsi"/>
        </w:rPr>
        <w:t>la gestion de la réponse de l’</w:t>
      </w:r>
      <w:r w:rsidR="002A17DE" w:rsidRPr="00683495">
        <w:rPr>
          <w:rFonts w:cstheme="minorHAnsi"/>
        </w:rPr>
        <w:t>Ontario</w:t>
      </w:r>
      <w:r w:rsidRPr="00683495">
        <w:rPr>
          <w:rFonts w:cstheme="minorHAnsi"/>
        </w:rPr>
        <w:t> </w:t>
      </w:r>
      <w:r w:rsidR="002A17DE" w:rsidRPr="00683495">
        <w:rPr>
          <w:rFonts w:cstheme="minorHAnsi"/>
        </w:rPr>
        <w:t>:</w:t>
      </w:r>
    </w:p>
    <w:p w14:paraId="19A085CD" w14:textId="227CC606" w:rsidR="003E7BB6" w:rsidRPr="00683495" w:rsidRDefault="00AF614F" w:rsidP="00461352">
      <w:pPr>
        <w:pStyle w:val="ListParagraph"/>
        <w:numPr>
          <w:ilvl w:val="0"/>
          <w:numId w:val="11"/>
        </w:numPr>
        <w:spacing w:before="120"/>
        <w:ind w:left="850" w:hanging="357"/>
        <w:contextualSpacing w:val="0"/>
        <w:jc w:val="both"/>
      </w:pPr>
      <w:r w:rsidRPr="00683495">
        <w:t>Groupe de commandement</w:t>
      </w:r>
      <w:r w:rsidR="004233E1" w:rsidRPr="00683495">
        <w:t xml:space="preserve"> </w:t>
      </w:r>
      <w:r w:rsidR="000E02BD" w:rsidRPr="00683495">
        <w:t>de l’Ontario pour l</w:t>
      </w:r>
      <w:r w:rsidR="004233E1" w:rsidRPr="00683495">
        <w:t>es soins intensifs</w:t>
      </w:r>
      <w:r w:rsidR="000E02BD" w:rsidRPr="00683495">
        <w:t xml:space="preserve"> </w:t>
      </w:r>
      <w:r w:rsidR="004233E1" w:rsidRPr="00683495">
        <w:t>d</w:t>
      </w:r>
      <w:r w:rsidR="000E02BD" w:rsidRPr="00683495">
        <w:t>urant</w:t>
      </w:r>
      <w:r w:rsidR="004233E1" w:rsidRPr="00683495">
        <w:t xml:space="preserve"> la </w:t>
      </w:r>
      <w:r w:rsidR="002A17DE" w:rsidRPr="00683495">
        <w:t>COVID-19</w:t>
      </w:r>
      <w:r w:rsidR="00B82CBD" w:rsidRPr="00683495">
        <w:t>.</w:t>
      </w:r>
    </w:p>
    <w:p w14:paraId="3E39D766" w14:textId="1A609774" w:rsidR="003E7BB6" w:rsidRPr="00683495" w:rsidRDefault="00F50E1A" w:rsidP="006821E8">
      <w:pPr>
        <w:pStyle w:val="ListParagraph"/>
        <w:numPr>
          <w:ilvl w:val="0"/>
          <w:numId w:val="11"/>
        </w:numPr>
        <w:spacing w:before="120"/>
        <w:ind w:left="850" w:hanging="357"/>
        <w:contextualSpacing w:val="0"/>
        <w:jc w:val="both"/>
      </w:pPr>
      <w:r w:rsidRPr="00683495">
        <w:t>Centre de commandement provincial en soins intensifs chargé de lutter contre la COVID-19</w:t>
      </w:r>
      <w:r w:rsidR="002A17DE" w:rsidRPr="00683495">
        <w:t xml:space="preserve">, </w:t>
      </w:r>
      <w:r w:rsidR="00B82CBD" w:rsidRPr="00683495">
        <w:t>au</w:t>
      </w:r>
      <w:r w:rsidR="006821E8" w:rsidRPr="00683495">
        <w:t xml:space="preserve">quel </w:t>
      </w:r>
      <w:r w:rsidR="00684EBC" w:rsidRPr="00683495">
        <w:t>Ornge</w:t>
      </w:r>
      <w:r w:rsidR="002A17DE" w:rsidRPr="00683495">
        <w:t xml:space="preserve"> </w:t>
      </w:r>
      <w:r w:rsidR="006821E8" w:rsidRPr="00683495">
        <w:t>fournit du soutien administratif</w:t>
      </w:r>
      <w:r w:rsidR="00B82CBD" w:rsidRPr="00683495">
        <w:t>.</w:t>
      </w:r>
    </w:p>
    <w:p w14:paraId="4C093A4C" w14:textId="13B37E57" w:rsidR="004026E2" w:rsidRPr="00683495" w:rsidRDefault="00505237" w:rsidP="00461352">
      <w:pPr>
        <w:pStyle w:val="ListParagraph"/>
        <w:numPr>
          <w:ilvl w:val="0"/>
          <w:numId w:val="11"/>
        </w:numPr>
        <w:spacing w:before="120"/>
        <w:ind w:left="850" w:hanging="357"/>
        <w:contextualSpacing w:val="0"/>
        <w:jc w:val="both"/>
        <w:rPr>
          <w:rFonts w:cstheme="minorHAnsi"/>
        </w:rPr>
      </w:pPr>
      <w:r w:rsidRPr="00683495">
        <w:rPr>
          <w:rFonts w:cstheme="minorHAnsi"/>
        </w:rPr>
        <w:t>Centre des opérations d</w:t>
      </w:r>
      <w:r w:rsidR="00B82CBD" w:rsidRPr="00683495">
        <w:rPr>
          <w:rFonts w:cstheme="minorHAnsi"/>
        </w:rPr>
        <w:t>’</w:t>
      </w:r>
      <w:r w:rsidRPr="00683495">
        <w:rPr>
          <w:rFonts w:cstheme="minorHAnsi"/>
        </w:rPr>
        <w:t xml:space="preserve">urgence du </w:t>
      </w:r>
      <w:r w:rsidR="002A17DE" w:rsidRPr="00683495">
        <w:rPr>
          <w:rFonts w:cstheme="minorHAnsi"/>
        </w:rPr>
        <w:t>ministère de la Santé</w:t>
      </w:r>
      <w:r w:rsidR="00B82CBD" w:rsidRPr="00683495">
        <w:rPr>
          <w:rFonts w:cstheme="minorHAnsi"/>
        </w:rPr>
        <w:t>.</w:t>
      </w:r>
    </w:p>
    <w:p w14:paraId="190E5213" w14:textId="68028733" w:rsidR="004026E2" w:rsidRPr="00683495" w:rsidRDefault="00505237" w:rsidP="00461352">
      <w:pPr>
        <w:pStyle w:val="ListParagraph"/>
        <w:numPr>
          <w:ilvl w:val="0"/>
          <w:numId w:val="11"/>
        </w:numPr>
        <w:spacing w:before="120"/>
        <w:ind w:left="850" w:hanging="357"/>
        <w:contextualSpacing w:val="0"/>
        <w:jc w:val="both"/>
        <w:rPr>
          <w:rFonts w:cstheme="minorHAnsi"/>
        </w:rPr>
      </w:pPr>
      <w:r w:rsidRPr="00683495">
        <w:rPr>
          <w:rFonts w:cstheme="minorHAnsi"/>
        </w:rPr>
        <w:t>Groupe d’étude provincial sur la distribution des vaccins contre la COVID-19</w:t>
      </w:r>
      <w:r w:rsidR="00B82CBD" w:rsidRPr="00683495">
        <w:rPr>
          <w:rFonts w:cstheme="minorHAnsi"/>
        </w:rPr>
        <w:t>.</w:t>
      </w:r>
    </w:p>
    <w:p w14:paraId="556F5BEC" w14:textId="4409A730" w:rsidR="00D431DE" w:rsidRPr="00683495" w:rsidRDefault="006821E8" w:rsidP="00461352">
      <w:pPr>
        <w:pStyle w:val="ListParagraph"/>
        <w:numPr>
          <w:ilvl w:val="0"/>
          <w:numId w:val="11"/>
        </w:numPr>
        <w:spacing w:before="120"/>
        <w:ind w:left="850" w:hanging="357"/>
        <w:contextualSpacing w:val="0"/>
        <w:jc w:val="both"/>
        <w:rPr>
          <w:rFonts w:cstheme="minorHAnsi"/>
        </w:rPr>
      </w:pPr>
      <w:r w:rsidRPr="00683495">
        <w:rPr>
          <w:rFonts w:cstheme="minorHAnsi"/>
        </w:rPr>
        <w:t>G</w:t>
      </w:r>
      <w:r w:rsidR="002A17DE" w:rsidRPr="00683495">
        <w:rPr>
          <w:rFonts w:cstheme="minorHAnsi"/>
        </w:rPr>
        <w:t>roupe</w:t>
      </w:r>
      <w:r w:rsidRPr="00683495">
        <w:rPr>
          <w:rFonts w:cstheme="minorHAnsi"/>
        </w:rPr>
        <w:t>s</w:t>
      </w:r>
      <w:r w:rsidR="002A17DE" w:rsidRPr="00683495">
        <w:rPr>
          <w:rFonts w:cstheme="minorHAnsi"/>
        </w:rPr>
        <w:t xml:space="preserve"> de travail </w:t>
      </w:r>
      <w:r w:rsidR="00CE311F" w:rsidRPr="00683495">
        <w:rPr>
          <w:rFonts w:cstheme="minorHAnsi"/>
        </w:rPr>
        <w:t xml:space="preserve">du </w:t>
      </w:r>
      <w:r w:rsidRPr="00683495">
        <w:rPr>
          <w:rFonts w:cstheme="minorHAnsi"/>
        </w:rPr>
        <w:t xml:space="preserve">fédéral et </w:t>
      </w:r>
      <w:r w:rsidR="00CE311F" w:rsidRPr="00683495">
        <w:rPr>
          <w:rFonts w:cstheme="minorHAnsi"/>
        </w:rPr>
        <w:t xml:space="preserve">du </w:t>
      </w:r>
      <w:r w:rsidRPr="00683495">
        <w:rPr>
          <w:rFonts w:cstheme="minorHAnsi"/>
        </w:rPr>
        <w:t>provincial sur le transport des vaccins vers les communautés autochtones éloignées</w:t>
      </w:r>
      <w:r w:rsidR="00B82CBD" w:rsidRPr="00683495">
        <w:rPr>
          <w:rFonts w:cstheme="minorHAnsi"/>
        </w:rPr>
        <w:t>.</w:t>
      </w:r>
    </w:p>
    <w:p w14:paraId="2C264F57" w14:textId="713DAF99" w:rsidR="00405594" w:rsidRPr="00683495" w:rsidRDefault="006821E8" w:rsidP="00461352">
      <w:pPr>
        <w:pStyle w:val="ListParagraph"/>
        <w:numPr>
          <w:ilvl w:val="0"/>
          <w:numId w:val="11"/>
        </w:numPr>
        <w:spacing w:before="120"/>
        <w:ind w:left="850" w:hanging="357"/>
        <w:contextualSpacing w:val="0"/>
        <w:jc w:val="both"/>
        <w:rPr>
          <w:rFonts w:cstheme="minorHAnsi"/>
        </w:rPr>
      </w:pPr>
      <w:r w:rsidRPr="00683495">
        <w:rPr>
          <w:rFonts w:cstheme="minorHAnsi"/>
        </w:rPr>
        <w:t xml:space="preserve">Tables régionales assurant le suivi et la gestion de la </w:t>
      </w:r>
      <w:r w:rsidR="004D62E7" w:rsidRPr="00683495">
        <w:rPr>
          <w:rFonts w:cstheme="minorHAnsi"/>
        </w:rPr>
        <w:t>répartition</w:t>
      </w:r>
      <w:r w:rsidRPr="00683495">
        <w:rPr>
          <w:rFonts w:cstheme="minorHAnsi"/>
        </w:rPr>
        <w:t xml:space="preserve"> des patients </w:t>
      </w:r>
      <w:r w:rsidR="00505237" w:rsidRPr="00683495">
        <w:rPr>
          <w:rFonts w:cstheme="minorHAnsi"/>
        </w:rPr>
        <w:t>aux soins intensifs et dans les différents services</w:t>
      </w:r>
      <w:r w:rsidR="00B82CBD" w:rsidRPr="00683495">
        <w:rPr>
          <w:rFonts w:cstheme="minorHAnsi"/>
        </w:rPr>
        <w:t>.</w:t>
      </w:r>
    </w:p>
    <w:p w14:paraId="54BE97F1" w14:textId="77777777" w:rsidR="00A7774B" w:rsidRPr="00683495" w:rsidRDefault="00A7774B" w:rsidP="00461352">
      <w:pPr>
        <w:jc w:val="both"/>
        <w:rPr>
          <w:rFonts w:cstheme="minorHAnsi"/>
        </w:rPr>
      </w:pPr>
    </w:p>
    <w:p w14:paraId="2ED7E280" w14:textId="6BA8A205" w:rsidR="00405594" w:rsidRPr="00683495" w:rsidRDefault="00CE311F" w:rsidP="00461352">
      <w:pPr>
        <w:jc w:val="both"/>
        <w:rPr>
          <w:rFonts w:cstheme="minorHAnsi"/>
        </w:rPr>
      </w:pPr>
      <w:r w:rsidRPr="00683495">
        <w:rPr>
          <w:rFonts w:cstheme="minorHAnsi"/>
        </w:rPr>
        <w:t>Dernièrement</w:t>
      </w:r>
      <w:r w:rsidR="002A17DE" w:rsidRPr="00683495">
        <w:rPr>
          <w:rFonts w:cstheme="minorHAnsi"/>
        </w:rPr>
        <w:t xml:space="preserve">, Ornge </w:t>
      </w:r>
      <w:r w:rsidRPr="00683495">
        <w:rPr>
          <w:rFonts w:cstheme="minorHAnsi"/>
        </w:rPr>
        <w:t>a reçu le mandat de planifier et de coordonner</w:t>
      </w:r>
      <w:r w:rsidR="004D62E7" w:rsidRPr="00683495">
        <w:rPr>
          <w:rFonts w:cstheme="minorHAnsi"/>
        </w:rPr>
        <w:t>,</w:t>
      </w:r>
      <w:r w:rsidRPr="00683495">
        <w:rPr>
          <w:rFonts w:cstheme="minorHAnsi"/>
        </w:rPr>
        <w:t xml:space="preserve"> du début à la fin</w:t>
      </w:r>
      <w:r w:rsidR="004D62E7" w:rsidRPr="00683495">
        <w:rPr>
          <w:rFonts w:cstheme="minorHAnsi"/>
        </w:rPr>
        <w:t>,</w:t>
      </w:r>
      <w:r w:rsidRPr="00683495">
        <w:rPr>
          <w:rFonts w:cstheme="minorHAnsi"/>
        </w:rPr>
        <w:t xml:space="preserve"> l’ensemble des </w:t>
      </w:r>
      <w:r w:rsidR="00E537F6" w:rsidRPr="00683495">
        <w:t>op</w:t>
      </w:r>
      <w:r w:rsidRPr="00683495">
        <w:t>é</w:t>
      </w:r>
      <w:r w:rsidR="00E537F6" w:rsidRPr="00683495">
        <w:t xml:space="preserve">rations </w:t>
      </w:r>
      <w:r w:rsidRPr="00683495">
        <w:t xml:space="preserve">de distribution des </w:t>
      </w:r>
      <w:r w:rsidR="00E537F6" w:rsidRPr="00683495">
        <w:t>vaccin</w:t>
      </w:r>
      <w:r w:rsidRPr="00683495">
        <w:t>s dans les communautés autochtones uniquement accessibles par voie aérienne de la province</w:t>
      </w:r>
      <w:r w:rsidR="00E537F6" w:rsidRPr="00683495">
        <w:t xml:space="preserve"> (</w:t>
      </w:r>
      <w:r w:rsidRPr="00683495">
        <w:t xml:space="preserve">voir </w:t>
      </w:r>
      <w:r w:rsidR="004D62E7" w:rsidRPr="00683495">
        <w:t>plus loin la section à ce sujet</w:t>
      </w:r>
      <w:r w:rsidR="000E02BD" w:rsidRPr="00683495">
        <w:t>,</w:t>
      </w:r>
      <w:r w:rsidR="004D62E7" w:rsidRPr="00683495">
        <w:t xml:space="preserve"> sous </w:t>
      </w:r>
      <w:r w:rsidRPr="00683495">
        <w:t>« </w:t>
      </w:r>
      <w:r w:rsidR="00E537F6" w:rsidRPr="00683495">
        <w:t>Priorit</w:t>
      </w:r>
      <w:r w:rsidRPr="00683495">
        <w:t>é</w:t>
      </w:r>
      <w:r w:rsidR="00E537F6" w:rsidRPr="00683495">
        <w:t xml:space="preserve">s </w:t>
      </w:r>
      <w:r w:rsidRPr="00683495">
        <w:t xml:space="preserve">pour </w:t>
      </w:r>
      <w:r w:rsidR="00E537F6" w:rsidRPr="00683495">
        <w:t>2021-2022</w:t>
      </w:r>
      <w:r w:rsidRPr="00683495">
        <w:t> »</w:t>
      </w:r>
      <w:r w:rsidR="00E537F6" w:rsidRPr="00683495">
        <w:t>)</w:t>
      </w:r>
      <w:r w:rsidR="00C37A91" w:rsidRPr="00683495">
        <w:t>.</w:t>
      </w:r>
    </w:p>
    <w:p w14:paraId="2B191C32" w14:textId="77777777" w:rsidR="00610F49" w:rsidRPr="00683495" w:rsidRDefault="002A17DE" w:rsidP="009F024E">
      <w:pPr>
        <w:pStyle w:val="Heading2"/>
        <w:rPr>
          <w:sz w:val="22"/>
          <w:szCs w:val="22"/>
          <w:lang w:val="fr-CA"/>
        </w:rPr>
      </w:pPr>
      <w:bookmarkStart w:id="5" w:name="_Toc64637899"/>
      <w:r w:rsidRPr="00683495">
        <w:rPr>
          <w:sz w:val="22"/>
          <w:szCs w:val="22"/>
          <w:lang w:val="fr-CA"/>
        </w:rPr>
        <w:t>Analyse du contexte</w:t>
      </w:r>
      <w:bookmarkEnd w:id="5"/>
    </w:p>
    <w:p w14:paraId="7D5B7FE1" w14:textId="49C328BC" w:rsidR="00873226" w:rsidRPr="00683495" w:rsidRDefault="00845EAC" w:rsidP="00461352">
      <w:pPr>
        <w:spacing w:before="120"/>
        <w:jc w:val="both"/>
      </w:pPr>
      <w:r w:rsidRPr="00683495">
        <w:t xml:space="preserve">Au-delà de la </w:t>
      </w:r>
      <w:r w:rsidR="002A17DE" w:rsidRPr="00683495">
        <w:t xml:space="preserve">COVID-19, </w:t>
      </w:r>
      <w:r w:rsidR="005D2BFF" w:rsidRPr="00683495">
        <w:t>Ornge</w:t>
      </w:r>
      <w:r w:rsidR="007478AD" w:rsidRPr="00683495">
        <w:t xml:space="preserve"> </w:t>
      </w:r>
      <w:r w:rsidR="002A17DE" w:rsidRPr="00683495">
        <w:t>continue</w:t>
      </w:r>
      <w:r w:rsidRPr="00683495">
        <w:t xml:space="preserve"> de suivre l’évolution des tendances et les changements </w:t>
      </w:r>
      <w:r w:rsidR="004D62E7" w:rsidRPr="00683495">
        <w:t>au contexte des soins</w:t>
      </w:r>
      <w:r w:rsidR="006D7361" w:rsidRPr="00683495">
        <w:t xml:space="preserve">, </w:t>
      </w:r>
      <w:r w:rsidR="00330961" w:rsidRPr="00683495">
        <w:t xml:space="preserve">éléments </w:t>
      </w:r>
      <w:r w:rsidR="004D62E7" w:rsidRPr="00683495">
        <w:t xml:space="preserve">qui </w:t>
      </w:r>
      <w:r w:rsidR="00330961" w:rsidRPr="00683495">
        <w:t xml:space="preserve">ont </w:t>
      </w:r>
      <w:r w:rsidR="006D7361" w:rsidRPr="00683495">
        <w:t>influencé le choix d</w:t>
      </w:r>
      <w:r w:rsidR="00330961" w:rsidRPr="00683495">
        <w:t>es</w:t>
      </w:r>
      <w:r w:rsidR="006D7361" w:rsidRPr="00683495">
        <w:t xml:space="preserve"> nouvelles orientations stratégiques.</w:t>
      </w:r>
    </w:p>
    <w:p w14:paraId="3A45D326" w14:textId="3FDB53B2" w:rsidR="006D7B66" w:rsidRPr="00683495" w:rsidRDefault="006D7361" w:rsidP="00461352">
      <w:pPr>
        <w:spacing w:before="120"/>
        <w:jc w:val="both"/>
      </w:pPr>
      <w:r w:rsidRPr="00683495">
        <w:t>Avancées en matière de soins de santé</w:t>
      </w:r>
    </w:p>
    <w:p w14:paraId="23C22EC0" w14:textId="30558A05" w:rsidR="006D7B66" w:rsidRPr="00683495" w:rsidRDefault="006D7361" w:rsidP="00461352">
      <w:pPr>
        <w:pStyle w:val="ListParagraph"/>
        <w:numPr>
          <w:ilvl w:val="0"/>
          <w:numId w:val="9"/>
        </w:numPr>
        <w:spacing w:before="120"/>
        <w:contextualSpacing w:val="0"/>
        <w:jc w:val="both"/>
      </w:pPr>
      <w:r w:rsidRPr="00683495">
        <w:rPr>
          <w:i/>
        </w:rPr>
        <w:t>Problèmes de santé urgents </w:t>
      </w:r>
      <w:r w:rsidR="002A17DE" w:rsidRPr="00683495">
        <w:rPr>
          <w:i/>
        </w:rPr>
        <w:t>:</w:t>
      </w:r>
      <w:r w:rsidR="002A17DE" w:rsidRPr="00683495">
        <w:t xml:space="preserve"> </w:t>
      </w:r>
      <w:r w:rsidR="005D5F18" w:rsidRPr="00683495">
        <w:t>E</w:t>
      </w:r>
      <w:r w:rsidRPr="00683495">
        <w:t>n cas d’AVC</w:t>
      </w:r>
      <w:r w:rsidR="00A87CEA" w:rsidRPr="00683495">
        <w:t xml:space="preserve">, </w:t>
      </w:r>
      <w:r w:rsidRPr="00683495">
        <w:t>d’infarctus aigu du myocarde</w:t>
      </w:r>
      <w:r w:rsidR="00A87CEA" w:rsidRPr="00683495">
        <w:t xml:space="preserve">, </w:t>
      </w:r>
      <w:r w:rsidRPr="00683495">
        <w:t xml:space="preserve">d’urgences </w:t>
      </w:r>
      <w:r w:rsidR="00A87CEA" w:rsidRPr="00683495">
        <w:t>obst</w:t>
      </w:r>
      <w:r w:rsidRPr="00683495">
        <w:t xml:space="preserve">étriques et néonatales </w:t>
      </w:r>
      <w:r w:rsidR="005D5F18" w:rsidRPr="00683495">
        <w:t>ou</w:t>
      </w:r>
      <w:r w:rsidRPr="00683495">
        <w:t xml:space="preserve"> de </w:t>
      </w:r>
      <w:r w:rsidR="007478AD" w:rsidRPr="00683495">
        <w:t>trauma</w:t>
      </w:r>
      <w:r w:rsidR="005D5F18" w:rsidRPr="00683495">
        <w:t xml:space="preserve">, les nouveaux traitements demandent une intervention de plus en plus </w:t>
      </w:r>
      <w:r w:rsidR="00330961" w:rsidRPr="00683495">
        <w:t xml:space="preserve">rapide. </w:t>
      </w:r>
      <w:r w:rsidR="005D5F18" w:rsidRPr="00683495">
        <w:t>La rapidité du d</w:t>
      </w:r>
      <w:r w:rsidR="00A87CEA" w:rsidRPr="00683495">
        <w:t>iagnos</w:t>
      </w:r>
      <w:r w:rsidR="005D5F18" w:rsidRPr="00683495">
        <w:t>tic</w:t>
      </w:r>
      <w:r w:rsidR="00A87CEA" w:rsidRPr="00683495">
        <w:t xml:space="preserve">, </w:t>
      </w:r>
      <w:r w:rsidR="005D5F18" w:rsidRPr="00683495">
        <w:t xml:space="preserve">de la </w:t>
      </w:r>
      <w:r w:rsidR="00A87CEA" w:rsidRPr="00683495">
        <w:t>stabili</w:t>
      </w:r>
      <w:r w:rsidR="005D5F18" w:rsidRPr="00683495">
        <w:t>s</w:t>
      </w:r>
      <w:r w:rsidR="00A87CEA" w:rsidRPr="00683495">
        <w:t xml:space="preserve">ation </w:t>
      </w:r>
      <w:r w:rsidR="005D5F18" w:rsidRPr="00683495">
        <w:t xml:space="preserve">et du </w:t>
      </w:r>
      <w:r w:rsidR="00A87CEA" w:rsidRPr="00683495">
        <w:t>transport</w:t>
      </w:r>
      <w:r w:rsidR="005D5F18" w:rsidRPr="00683495">
        <w:t xml:space="preserve"> vers le lieu de </w:t>
      </w:r>
      <w:r w:rsidR="007478AD" w:rsidRPr="00683495">
        <w:t xml:space="preserve">traitement indiqué </w:t>
      </w:r>
      <w:r w:rsidR="005D5F18" w:rsidRPr="00683495">
        <w:t>améliore les résultats</w:t>
      </w:r>
      <w:r w:rsidR="00157360" w:rsidRPr="00683495">
        <w:t xml:space="preserve"> pour la santé des patients</w:t>
      </w:r>
      <w:r w:rsidR="007478AD" w:rsidRPr="00683495">
        <w:t>.</w:t>
      </w:r>
      <w:r w:rsidR="004C15ED" w:rsidRPr="00683495">
        <w:t xml:space="preserve"> Ornge</w:t>
      </w:r>
      <w:r w:rsidR="00157360" w:rsidRPr="00683495">
        <w:t xml:space="preserve"> s’efforce d’améliorer sa précision opérationnelle pour répondre à ce besoin croissant</w:t>
      </w:r>
      <w:r w:rsidR="004C15ED" w:rsidRPr="00683495">
        <w:t>.</w:t>
      </w:r>
    </w:p>
    <w:p w14:paraId="6B883C56" w14:textId="2BDAFCF6" w:rsidR="007478AD" w:rsidRPr="00683495" w:rsidRDefault="005D5F18" w:rsidP="00461352">
      <w:pPr>
        <w:pStyle w:val="ListParagraph"/>
        <w:numPr>
          <w:ilvl w:val="0"/>
          <w:numId w:val="9"/>
        </w:numPr>
        <w:spacing w:before="120"/>
        <w:contextualSpacing w:val="0"/>
        <w:jc w:val="both"/>
      </w:pPr>
      <w:r w:rsidRPr="00683495">
        <w:rPr>
          <w:i/>
        </w:rPr>
        <w:t>Soins de fin de vie</w:t>
      </w:r>
      <w:r w:rsidR="00157360" w:rsidRPr="00683495">
        <w:rPr>
          <w:i/>
        </w:rPr>
        <w:t> </w:t>
      </w:r>
      <w:r w:rsidR="002A17DE" w:rsidRPr="00683495">
        <w:rPr>
          <w:i/>
        </w:rPr>
        <w:t>:</w:t>
      </w:r>
      <w:r w:rsidR="002A17DE" w:rsidRPr="00683495">
        <w:t xml:space="preserve"> </w:t>
      </w:r>
      <w:r w:rsidR="00157360" w:rsidRPr="00683495">
        <w:t xml:space="preserve">Les décisions concernant la </w:t>
      </w:r>
      <w:r w:rsidR="004C15ED" w:rsidRPr="00683495">
        <w:t xml:space="preserve">transition </w:t>
      </w:r>
      <w:r w:rsidR="00157360" w:rsidRPr="00683495">
        <w:t xml:space="preserve">des soins actifs aux soins palliatifs </w:t>
      </w:r>
      <w:r w:rsidR="00484B2E" w:rsidRPr="00683495">
        <w:t>son</w:t>
      </w:r>
      <w:r w:rsidR="00851E92" w:rsidRPr="00683495">
        <w:t>t souvent prise</w:t>
      </w:r>
      <w:r w:rsidR="00484B2E" w:rsidRPr="00683495">
        <w:t>s</w:t>
      </w:r>
      <w:r w:rsidR="00851E92" w:rsidRPr="00683495">
        <w:t xml:space="preserve"> dans des centres de soins tertiaires</w:t>
      </w:r>
      <w:r w:rsidR="00B705B8" w:rsidRPr="00683495">
        <w:t xml:space="preserve">. </w:t>
      </w:r>
      <w:r w:rsidR="00851E92" w:rsidRPr="00683495">
        <w:t>Les résidents du Nord de l’</w:t>
      </w:r>
      <w:r w:rsidR="004C15ED" w:rsidRPr="00683495">
        <w:t>Ontario</w:t>
      </w:r>
      <w:r w:rsidR="00B705B8" w:rsidRPr="00683495">
        <w:t xml:space="preserve"> </w:t>
      </w:r>
      <w:r w:rsidR="00851E92" w:rsidRPr="00683495">
        <w:t xml:space="preserve">qui préfèrent recevoir des soins de fin de vie près de chez eux peuvent avoir besoin de transport par </w:t>
      </w:r>
      <w:r w:rsidR="004C15ED" w:rsidRPr="00683495">
        <w:t xml:space="preserve">ambulance </w:t>
      </w:r>
      <w:r w:rsidR="00851E92" w:rsidRPr="00683495">
        <w:t>aérienne et terrestre</w:t>
      </w:r>
      <w:r w:rsidR="004C15ED" w:rsidRPr="00683495">
        <w:t xml:space="preserve">. </w:t>
      </w:r>
      <w:bookmarkStart w:id="6" w:name="_Hlk64363929"/>
      <w:r w:rsidR="00851E92" w:rsidRPr="00683495">
        <w:t xml:space="preserve">Le cadre des </w:t>
      </w:r>
      <w:r w:rsidR="00477B92" w:rsidRPr="00683495">
        <w:t xml:space="preserve">services médicaux </w:t>
      </w:r>
      <w:r w:rsidR="00851E92" w:rsidRPr="00683495">
        <w:t xml:space="preserve">d’urgence </w:t>
      </w:r>
      <w:r w:rsidR="00526A1C" w:rsidRPr="00683495">
        <w:t>actuel</w:t>
      </w:r>
      <w:bookmarkEnd w:id="6"/>
      <w:r w:rsidR="00526A1C" w:rsidRPr="00683495">
        <w:t xml:space="preserve"> </w:t>
      </w:r>
      <w:r w:rsidR="00477B92" w:rsidRPr="00683495">
        <w:t xml:space="preserve">donne la priorité au transport de patients </w:t>
      </w:r>
      <w:r w:rsidR="00F34579" w:rsidRPr="00683495">
        <w:t>d</w:t>
      </w:r>
      <w:r w:rsidR="0046301C" w:rsidRPr="00683495">
        <w:t>ont</w:t>
      </w:r>
      <w:r w:rsidR="00F34579" w:rsidRPr="00683495">
        <w:t xml:space="preserve"> l</w:t>
      </w:r>
      <w:r w:rsidR="0046301C" w:rsidRPr="00683495">
        <w:t>a</w:t>
      </w:r>
      <w:r w:rsidR="00F34579" w:rsidRPr="00683495">
        <w:t xml:space="preserve"> vie ou les capacités sont en jeu</w:t>
      </w:r>
      <w:r w:rsidR="004C15ED" w:rsidRPr="00683495">
        <w:t xml:space="preserve">, </w:t>
      </w:r>
      <w:r w:rsidR="00477B92" w:rsidRPr="00683495">
        <w:t xml:space="preserve">ce qui peut causer une attente inacceptable </w:t>
      </w:r>
      <w:r w:rsidR="00051FE1" w:rsidRPr="00683495">
        <w:t xml:space="preserve">pour les </w:t>
      </w:r>
      <w:r w:rsidR="00477B92" w:rsidRPr="00683495">
        <w:t>patients en fin de vie</w:t>
      </w:r>
      <w:r w:rsidR="004C15ED" w:rsidRPr="00683495">
        <w:t>. Ornge</w:t>
      </w:r>
      <w:r w:rsidR="00AD0A67" w:rsidRPr="00683495">
        <w:t xml:space="preserve"> </w:t>
      </w:r>
      <w:r w:rsidR="00330961" w:rsidRPr="00683495">
        <w:t xml:space="preserve">doit </w:t>
      </w:r>
      <w:r w:rsidR="00AD0A67" w:rsidRPr="00683495">
        <w:t>comble</w:t>
      </w:r>
      <w:r w:rsidR="00330961" w:rsidRPr="00683495">
        <w:t>r</w:t>
      </w:r>
      <w:r w:rsidR="00AD0A67" w:rsidRPr="00683495">
        <w:t xml:space="preserve"> cette lacune si elle veut contribuer à </w:t>
      </w:r>
      <w:r w:rsidR="00330961" w:rsidRPr="00683495">
        <w:t xml:space="preserve">préserver la dignité des </w:t>
      </w:r>
      <w:r w:rsidR="00AD0A67" w:rsidRPr="00683495">
        <w:t>résidents du Nord de l’Ontario</w:t>
      </w:r>
      <w:r w:rsidR="00330961" w:rsidRPr="00683495">
        <w:t xml:space="preserve"> dans un contexte de soins de fin de vie</w:t>
      </w:r>
      <w:r w:rsidR="004C15ED" w:rsidRPr="00683495">
        <w:t>.</w:t>
      </w:r>
      <w:r w:rsidR="001826F0" w:rsidRPr="00683495">
        <w:t xml:space="preserve"> </w:t>
      </w:r>
      <w:r w:rsidR="00AD0A67" w:rsidRPr="00683495">
        <w:t>C’est sans compter qu’O</w:t>
      </w:r>
      <w:r w:rsidR="001826F0" w:rsidRPr="00683495">
        <w:t xml:space="preserve">rnge continue </w:t>
      </w:r>
      <w:r w:rsidR="00AD0A67" w:rsidRPr="00683495">
        <w:t>de jouer un rôle de premier plan dans le programme de transplantation du RTDV</w:t>
      </w:r>
      <w:r w:rsidR="000C0440" w:rsidRPr="00683495">
        <w:t xml:space="preserve"> et devra répondre à de nouveaux besoins, notamment l’augmentation des opérations de transplantation et les changements relatifs au don d’organes et à l’</w:t>
      </w:r>
      <w:r w:rsidR="001826F0" w:rsidRPr="00683495">
        <w:t>aide médicale à mourir.</w:t>
      </w:r>
    </w:p>
    <w:p w14:paraId="0F07D65B" w14:textId="31E6E9CE" w:rsidR="00B705B8" w:rsidRPr="00683495" w:rsidRDefault="002A17DE" w:rsidP="00F95C77">
      <w:pPr>
        <w:spacing w:before="120"/>
      </w:pPr>
      <w:r w:rsidRPr="00683495">
        <w:t>Acc</w:t>
      </w:r>
      <w:r w:rsidR="000C0440" w:rsidRPr="00683495">
        <w:t>ès aux soins</w:t>
      </w:r>
    </w:p>
    <w:p w14:paraId="3AB72B17" w14:textId="4DB73F4C" w:rsidR="004C15ED" w:rsidRPr="00683495" w:rsidRDefault="000C0440" w:rsidP="00461352">
      <w:pPr>
        <w:pStyle w:val="ListParagraph"/>
        <w:numPr>
          <w:ilvl w:val="0"/>
          <w:numId w:val="9"/>
        </w:numPr>
        <w:spacing w:before="120"/>
        <w:contextualSpacing w:val="0"/>
        <w:jc w:val="both"/>
      </w:pPr>
      <w:r w:rsidRPr="00683495">
        <w:rPr>
          <w:i/>
        </w:rPr>
        <w:t>Santé mentale </w:t>
      </w:r>
      <w:r w:rsidR="002A17DE" w:rsidRPr="00683495">
        <w:rPr>
          <w:i/>
        </w:rPr>
        <w:t>:</w:t>
      </w:r>
      <w:r w:rsidR="002A17DE" w:rsidRPr="00683495">
        <w:rPr>
          <w:iCs/>
        </w:rPr>
        <w:t xml:space="preserve"> </w:t>
      </w:r>
      <w:r w:rsidR="002A4BD9" w:rsidRPr="00683495">
        <w:rPr>
          <w:iCs/>
        </w:rPr>
        <w:t>Lorsqu’u</w:t>
      </w:r>
      <w:r w:rsidRPr="00683495">
        <w:t>n</w:t>
      </w:r>
      <w:r w:rsidR="00526A1C" w:rsidRPr="00683495">
        <w:t xml:space="preserve">e personne </w:t>
      </w:r>
      <w:r w:rsidR="002A4BD9" w:rsidRPr="00683495">
        <w:t>se trouve en situation</w:t>
      </w:r>
      <w:r w:rsidRPr="00683495">
        <w:t xml:space="preserve"> de crise grave </w:t>
      </w:r>
      <w:r w:rsidR="002A4BD9" w:rsidRPr="00683495">
        <w:t>dans une communauté autochtone éloignée,</w:t>
      </w:r>
      <w:r w:rsidR="00526A1C" w:rsidRPr="00683495">
        <w:t xml:space="preserve"> elle</w:t>
      </w:r>
      <w:r w:rsidR="002A4BD9" w:rsidRPr="00683495">
        <w:t xml:space="preserve"> peut avoir besoin d’être transporté</w:t>
      </w:r>
      <w:r w:rsidR="00526A1C" w:rsidRPr="00683495">
        <w:t>e</w:t>
      </w:r>
      <w:r w:rsidR="002A4BD9" w:rsidRPr="00683495">
        <w:t xml:space="preserve"> à l’hôpital pour une évaluation</w:t>
      </w:r>
      <w:r w:rsidR="00537DE7" w:rsidRPr="00683495">
        <w:t xml:space="preserve">. </w:t>
      </w:r>
      <w:r w:rsidR="00526A1C" w:rsidRPr="00683495">
        <w:t>Le cadre des services médicaux d’urgence actuel</w:t>
      </w:r>
      <w:r w:rsidR="00051FE1" w:rsidRPr="00683495">
        <w:t xml:space="preserve"> donne la priorité au transport de patients </w:t>
      </w:r>
      <w:r w:rsidR="0099794A" w:rsidRPr="00683495">
        <w:t xml:space="preserve">dont </w:t>
      </w:r>
      <w:r w:rsidR="00F34579" w:rsidRPr="00683495">
        <w:t>l</w:t>
      </w:r>
      <w:r w:rsidR="0099794A" w:rsidRPr="00683495">
        <w:t>a</w:t>
      </w:r>
      <w:r w:rsidR="00F34579" w:rsidRPr="00683495">
        <w:t xml:space="preserve"> vie ou les capacités sont en jeu</w:t>
      </w:r>
      <w:r w:rsidR="00051FE1" w:rsidRPr="00683495">
        <w:t>, ce qui cause souvent une attente inacceptable pour les patients souffrant de troubles de santé mentale</w:t>
      </w:r>
      <w:r w:rsidR="001826F0" w:rsidRPr="00683495">
        <w:t xml:space="preserve">. </w:t>
      </w:r>
      <w:r w:rsidR="00051FE1" w:rsidRPr="00683495">
        <w:t xml:space="preserve">Il est essentiel de mettre en place d’autres </w:t>
      </w:r>
      <w:r w:rsidR="00F34579" w:rsidRPr="00683495">
        <w:t xml:space="preserve">modes de </w:t>
      </w:r>
      <w:r w:rsidR="00F34579" w:rsidRPr="00683495">
        <w:lastRenderedPageBreak/>
        <w:t xml:space="preserve">transport pour </w:t>
      </w:r>
      <w:r w:rsidR="00051FE1" w:rsidRPr="00683495">
        <w:t xml:space="preserve">les patients en situation de crise </w:t>
      </w:r>
      <w:r w:rsidR="003339FD" w:rsidRPr="00683495">
        <w:t xml:space="preserve">vivant dans des collectivités rurales ou éloignées </w:t>
      </w:r>
      <w:r w:rsidR="0099794A" w:rsidRPr="00683495">
        <w:t xml:space="preserve">dans le Nord </w:t>
      </w:r>
      <w:r w:rsidR="003339FD" w:rsidRPr="00683495">
        <w:t xml:space="preserve">afin d’accélérer </w:t>
      </w:r>
      <w:r w:rsidR="00F34579" w:rsidRPr="00683495">
        <w:t xml:space="preserve">leur </w:t>
      </w:r>
      <w:r w:rsidR="003339FD" w:rsidRPr="00683495">
        <w:t>accès aux soins de santé mentale</w:t>
      </w:r>
      <w:r w:rsidR="001826F0" w:rsidRPr="00683495">
        <w:t>.</w:t>
      </w:r>
    </w:p>
    <w:p w14:paraId="1FFCD684" w14:textId="5CEA5B9A" w:rsidR="00DD7596" w:rsidRPr="00683495" w:rsidRDefault="00526A1C" w:rsidP="00461352">
      <w:pPr>
        <w:pStyle w:val="ListParagraph"/>
        <w:numPr>
          <w:ilvl w:val="0"/>
          <w:numId w:val="9"/>
        </w:numPr>
        <w:spacing w:before="120"/>
        <w:contextualSpacing w:val="0"/>
        <w:jc w:val="both"/>
      </w:pPr>
      <w:r w:rsidRPr="00683495">
        <w:rPr>
          <w:i/>
        </w:rPr>
        <w:t>Nouvelles technologies :</w:t>
      </w:r>
      <w:r w:rsidR="002A17DE" w:rsidRPr="00683495">
        <w:t xml:space="preserve"> </w:t>
      </w:r>
      <w:r w:rsidR="003339FD" w:rsidRPr="00683495">
        <w:t>Dans l’avenir prévisible</w:t>
      </w:r>
      <w:r w:rsidR="002A17DE" w:rsidRPr="00683495">
        <w:t xml:space="preserve">, </w:t>
      </w:r>
      <w:r w:rsidR="003339FD" w:rsidRPr="00683495">
        <w:t xml:space="preserve">les collectivités rurales ou éloignées tireront de grands avantages des services </w:t>
      </w:r>
      <w:r w:rsidR="00320ADC" w:rsidRPr="00683495">
        <w:t xml:space="preserve">faisant appel à la </w:t>
      </w:r>
      <w:r w:rsidR="0099794A" w:rsidRPr="00683495">
        <w:t>technologie </w:t>
      </w:r>
      <w:r w:rsidR="002A17DE" w:rsidRPr="00683495">
        <w:t xml:space="preserve">5G, </w:t>
      </w:r>
      <w:r w:rsidR="00320ADC" w:rsidRPr="00683495">
        <w:t xml:space="preserve">comme l’assistance médicale à distance au moyen de </w:t>
      </w:r>
      <w:r w:rsidR="00F34579" w:rsidRPr="00683495">
        <w:t xml:space="preserve">la </w:t>
      </w:r>
      <w:r w:rsidR="002A17DE" w:rsidRPr="00683495">
        <w:t xml:space="preserve">télémédecine </w:t>
      </w:r>
      <w:r w:rsidR="00320ADC" w:rsidRPr="00683495">
        <w:t xml:space="preserve">et de </w:t>
      </w:r>
      <w:r w:rsidR="00F34579" w:rsidRPr="00683495">
        <w:t xml:space="preserve">la </w:t>
      </w:r>
      <w:r w:rsidR="00320ADC" w:rsidRPr="00683495">
        <w:t>robotique</w:t>
      </w:r>
      <w:r w:rsidR="002A17DE" w:rsidRPr="00683495">
        <w:t xml:space="preserve">. </w:t>
      </w:r>
      <w:r w:rsidR="00320ADC" w:rsidRPr="00683495">
        <w:t xml:space="preserve">D’autres </w:t>
      </w:r>
      <w:r w:rsidR="002A17DE" w:rsidRPr="00683495">
        <w:t xml:space="preserve">technologies </w:t>
      </w:r>
      <w:r w:rsidR="00320ADC" w:rsidRPr="00683495">
        <w:t>émergentes, comme les véhicules aériens sans pilote ou les machines d’imagerie diagnostique portatives</w:t>
      </w:r>
      <w:r w:rsidR="00F34579" w:rsidRPr="00683495">
        <w:t>,</w:t>
      </w:r>
      <w:r w:rsidR="00320ADC" w:rsidRPr="00683495">
        <w:t xml:space="preserve"> pourraient permettre </w:t>
      </w:r>
      <w:r w:rsidR="00F34579" w:rsidRPr="00683495">
        <w:t>d</w:t>
      </w:r>
      <w:r w:rsidR="0099794A" w:rsidRPr="00683495">
        <w:t>’amener</w:t>
      </w:r>
      <w:r w:rsidR="00F34579" w:rsidRPr="00683495">
        <w:t xml:space="preserve"> l</w:t>
      </w:r>
      <w:r w:rsidR="00320ADC" w:rsidRPr="00683495">
        <w:t xml:space="preserve">es soins </w:t>
      </w:r>
      <w:r w:rsidR="0099794A" w:rsidRPr="00683495">
        <w:t>aux</w:t>
      </w:r>
      <w:r w:rsidR="00320ADC" w:rsidRPr="00683495">
        <w:t xml:space="preserve"> </w:t>
      </w:r>
      <w:r w:rsidR="00F34579" w:rsidRPr="00683495">
        <w:t>patients d</w:t>
      </w:r>
      <w:r w:rsidR="0099794A" w:rsidRPr="00683495">
        <w:t>ans l</w:t>
      </w:r>
      <w:r w:rsidR="00F34579" w:rsidRPr="00683495">
        <w:t xml:space="preserve">es </w:t>
      </w:r>
      <w:r w:rsidR="00320ADC" w:rsidRPr="00683495">
        <w:t xml:space="preserve">collectivités nordiques plutôt que </w:t>
      </w:r>
      <w:r w:rsidR="00F34579" w:rsidRPr="00683495">
        <w:t>l’inverse</w:t>
      </w:r>
      <w:r w:rsidR="002A17DE" w:rsidRPr="00683495">
        <w:t xml:space="preserve">. Ornge </w:t>
      </w:r>
      <w:r w:rsidR="00320ADC" w:rsidRPr="00683495">
        <w:t>doit veiller à ce que sa stratégie future se fonde sur les besoins médicaux des collectivités éloignées et les avancées technologiques</w:t>
      </w:r>
      <w:r w:rsidR="002A17DE" w:rsidRPr="00683495">
        <w:t>.</w:t>
      </w:r>
    </w:p>
    <w:p w14:paraId="41BE5288" w14:textId="19D5DE63" w:rsidR="0027621A" w:rsidRPr="00683495" w:rsidRDefault="00526A1C" w:rsidP="00461352">
      <w:pPr>
        <w:spacing w:before="120"/>
        <w:jc w:val="both"/>
      </w:pPr>
      <w:r w:rsidRPr="00683495">
        <w:t>Équité, diversité et inclusion</w:t>
      </w:r>
    </w:p>
    <w:p w14:paraId="3D70F74F" w14:textId="0D3D8B4E" w:rsidR="0027621A" w:rsidRPr="00683495" w:rsidRDefault="00526A1C" w:rsidP="00461352">
      <w:pPr>
        <w:pStyle w:val="ListParagraph"/>
        <w:numPr>
          <w:ilvl w:val="0"/>
          <w:numId w:val="9"/>
        </w:numPr>
        <w:spacing w:before="120"/>
        <w:contextualSpacing w:val="0"/>
        <w:jc w:val="both"/>
      </w:pPr>
      <w:r w:rsidRPr="00683495">
        <w:rPr>
          <w:i/>
        </w:rPr>
        <w:t>Groupes vulnérables </w:t>
      </w:r>
      <w:r w:rsidR="002A17DE" w:rsidRPr="00683495">
        <w:rPr>
          <w:i/>
        </w:rPr>
        <w:t>:</w:t>
      </w:r>
      <w:r w:rsidR="002A17DE" w:rsidRPr="00683495">
        <w:t xml:space="preserve"> </w:t>
      </w:r>
      <w:r w:rsidRPr="00683495">
        <w:t>Dans le Nord</w:t>
      </w:r>
      <w:r w:rsidR="00CF3461" w:rsidRPr="00683495">
        <w:t xml:space="preserve"> de l’Ontario</w:t>
      </w:r>
      <w:r w:rsidRPr="00683495">
        <w:t>,</w:t>
      </w:r>
      <w:r w:rsidR="00936BC8" w:rsidRPr="00683495">
        <w:t xml:space="preserve"> Ornge </w:t>
      </w:r>
      <w:r w:rsidR="00320ADC" w:rsidRPr="00683495">
        <w:t>fournit des services aux communautés autochtones</w:t>
      </w:r>
      <w:r w:rsidR="002A17DE" w:rsidRPr="00683495">
        <w:t xml:space="preserve">. </w:t>
      </w:r>
      <w:r w:rsidR="00B61F33" w:rsidRPr="00683495">
        <w:t xml:space="preserve">Dans le Sud, l’organisme transporte </w:t>
      </w:r>
      <w:r w:rsidR="00F34579" w:rsidRPr="00683495">
        <w:t xml:space="preserve">des patients </w:t>
      </w:r>
      <w:r w:rsidR="00B61F33" w:rsidRPr="00683495">
        <w:t xml:space="preserve">de toutes </w:t>
      </w:r>
      <w:r w:rsidR="00F34579" w:rsidRPr="00683495">
        <w:t xml:space="preserve">les </w:t>
      </w:r>
      <w:r w:rsidR="00B61F33" w:rsidRPr="00683495">
        <w:t xml:space="preserve">cultures dans les grands </w:t>
      </w:r>
      <w:r w:rsidR="00BB2227" w:rsidRPr="00683495">
        <w:t>centres</w:t>
      </w:r>
      <w:r w:rsidR="00B61F33" w:rsidRPr="00683495">
        <w:t xml:space="preserve"> urbains</w:t>
      </w:r>
      <w:r w:rsidR="002A17DE" w:rsidRPr="00683495">
        <w:t xml:space="preserve">. </w:t>
      </w:r>
      <w:r w:rsidR="006C046A" w:rsidRPr="00683495">
        <w:t xml:space="preserve">Et aux quatre coins de la province, il se trouve des personnes appartenant </w:t>
      </w:r>
      <w:r w:rsidR="00B61F33" w:rsidRPr="00683495">
        <w:t xml:space="preserve">à la communauté </w:t>
      </w:r>
      <w:r w:rsidR="002A17DE" w:rsidRPr="00683495">
        <w:t xml:space="preserve">LGBTQ. Ornge </w:t>
      </w:r>
      <w:r w:rsidR="00B61F33" w:rsidRPr="00683495">
        <w:t>doit veiller à f</w:t>
      </w:r>
      <w:r w:rsidR="00404BFE" w:rsidRPr="00683495">
        <w:t>aire preuve de sensibilité culturelle et à f</w:t>
      </w:r>
      <w:r w:rsidR="00B61F33" w:rsidRPr="00683495">
        <w:t xml:space="preserve">ournir des </w:t>
      </w:r>
      <w:r w:rsidR="004C6736" w:rsidRPr="00683495">
        <w:t xml:space="preserve">soins appropriés </w:t>
      </w:r>
      <w:r w:rsidR="00404BFE" w:rsidRPr="00683495">
        <w:t xml:space="preserve">à tous les </w:t>
      </w:r>
      <w:r w:rsidR="002A17DE" w:rsidRPr="00683495">
        <w:t>Ontariens</w:t>
      </w:r>
      <w:r w:rsidR="00404BFE" w:rsidRPr="00683495">
        <w:t xml:space="preserve">. L’organisme se veut par ailleurs un employeur de choix pour les minorités visibles, les Autochtones et les membres de la communauté </w:t>
      </w:r>
      <w:r w:rsidR="002A17DE" w:rsidRPr="00683495">
        <w:t>LGBTQ.</w:t>
      </w:r>
      <w:r w:rsidR="00404BFE" w:rsidRPr="00683495">
        <w:t xml:space="preserve"> La diversité et l’</w:t>
      </w:r>
      <w:r w:rsidR="002A17DE" w:rsidRPr="00683495">
        <w:t xml:space="preserve">inclusion </w:t>
      </w:r>
      <w:r w:rsidR="00404BFE" w:rsidRPr="00683495">
        <w:t>doivent faire partie de la stratégie de RH d’</w:t>
      </w:r>
      <w:r w:rsidR="002A17DE" w:rsidRPr="00683495">
        <w:t>Ornge</w:t>
      </w:r>
      <w:r w:rsidR="00404BFE" w:rsidRPr="00683495">
        <w:t xml:space="preserve"> pour que les meilleurs candidats soient e</w:t>
      </w:r>
      <w:r w:rsidR="00BB2227" w:rsidRPr="00683495">
        <w:t>mbauchés</w:t>
      </w:r>
      <w:r w:rsidR="00404BFE" w:rsidRPr="00683495">
        <w:t xml:space="preserve"> et que tous les membres du personnel – particulièrement ceux qui appartiennent à des groupes vulnérables – se sentent à l’aise, en sécurité et appuyés</w:t>
      </w:r>
      <w:r w:rsidR="002A17DE" w:rsidRPr="00683495">
        <w:t>.</w:t>
      </w:r>
    </w:p>
    <w:p w14:paraId="31CC6B9D" w14:textId="77777777" w:rsidR="002B4C8D" w:rsidRPr="00683495" w:rsidRDefault="002B4C8D" w:rsidP="006D7B66">
      <w:pPr>
        <w:spacing w:before="120"/>
        <w:rPr>
          <w:color w:val="000000" w:themeColor="text1"/>
        </w:rPr>
      </w:pPr>
    </w:p>
    <w:p w14:paraId="0A493EAE" w14:textId="77777777" w:rsidR="000A2995" w:rsidRPr="00683495" w:rsidRDefault="002A17DE" w:rsidP="009F024E">
      <w:pPr>
        <w:pStyle w:val="Heading2"/>
        <w:rPr>
          <w:sz w:val="22"/>
          <w:szCs w:val="22"/>
          <w:lang w:val="fr-CA"/>
        </w:rPr>
      </w:pPr>
      <w:bookmarkStart w:id="7" w:name="_Toc64637900"/>
      <w:r w:rsidRPr="00683495">
        <w:rPr>
          <w:sz w:val="22"/>
          <w:szCs w:val="22"/>
          <w:lang w:val="fr-CA"/>
        </w:rPr>
        <w:t>Risques et mesures d’atténuation</w:t>
      </w:r>
      <w:bookmarkEnd w:id="7"/>
    </w:p>
    <w:p w14:paraId="36F6481E" w14:textId="77777777" w:rsidR="006E28B1" w:rsidRPr="00683495" w:rsidRDefault="002A17DE" w:rsidP="00461352">
      <w:pPr>
        <w:spacing w:before="120"/>
        <w:jc w:val="both"/>
      </w:pPr>
      <w:r w:rsidRPr="00683495">
        <w:t>Afin de se conformer aux pratiques exemplaires en matière de gestion des risques de l’entreprise, Ornge détecte, surveille et gère les risques tout au long de l’année dans le but de réduire au minimum son profil de risque.</w:t>
      </w:r>
      <w:r w:rsidR="00306483" w:rsidRPr="00683495">
        <w:t xml:space="preserve"> </w:t>
      </w:r>
      <w:r w:rsidRPr="00683495">
        <w:t>Voici un tableau résumant certains risques liés aux opérations.</w:t>
      </w:r>
    </w:p>
    <w:p w14:paraId="21397580" w14:textId="77777777" w:rsidR="006E28B1" w:rsidRPr="00683495" w:rsidRDefault="006E28B1" w:rsidP="00D53768"/>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686"/>
        <w:gridCol w:w="5674"/>
      </w:tblGrid>
      <w:tr w:rsidR="0080010A" w:rsidRPr="00683495" w14:paraId="71F068E0" w14:textId="77777777" w:rsidTr="00443718">
        <w:trPr>
          <w:trHeight w:val="246"/>
          <w:tblHeader/>
        </w:trPr>
        <w:tc>
          <w:tcPr>
            <w:tcW w:w="3686" w:type="dxa"/>
            <w:tcBorders>
              <w:top w:val="nil"/>
              <w:bottom w:val="single" w:sz="4" w:space="0" w:color="auto"/>
            </w:tcBorders>
            <w:shd w:val="clear" w:color="auto" w:fill="262626"/>
          </w:tcPr>
          <w:p w14:paraId="345D77BB" w14:textId="77777777" w:rsidR="00D53768" w:rsidRPr="00683495" w:rsidRDefault="002A17DE" w:rsidP="00586701">
            <w:pPr>
              <w:rPr>
                <w:b/>
              </w:rPr>
            </w:pPr>
            <w:r w:rsidRPr="00683495">
              <w:rPr>
                <w:b/>
              </w:rPr>
              <w:t>Risque</w:t>
            </w:r>
          </w:p>
        </w:tc>
        <w:tc>
          <w:tcPr>
            <w:tcW w:w="5674" w:type="dxa"/>
            <w:tcBorders>
              <w:top w:val="nil"/>
              <w:bottom w:val="single" w:sz="4" w:space="0" w:color="auto"/>
            </w:tcBorders>
            <w:shd w:val="clear" w:color="auto" w:fill="262626"/>
          </w:tcPr>
          <w:p w14:paraId="00C71EAC" w14:textId="0BF76053" w:rsidR="00D53768" w:rsidRPr="00683495" w:rsidRDefault="002A17DE" w:rsidP="00586701">
            <w:pPr>
              <w:rPr>
                <w:rFonts w:cs="Arial"/>
                <w:b/>
              </w:rPr>
            </w:pPr>
            <w:r w:rsidRPr="00683495">
              <w:rPr>
                <w:rFonts w:cs="Arial"/>
                <w:b/>
              </w:rPr>
              <w:t>Mesure</w:t>
            </w:r>
            <w:r w:rsidR="00471CAE" w:rsidRPr="00683495">
              <w:rPr>
                <w:rFonts w:cs="Arial"/>
                <w:b/>
              </w:rPr>
              <w:t>s</w:t>
            </w:r>
            <w:r w:rsidRPr="00683495">
              <w:rPr>
                <w:rFonts w:cs="Arial"/>
                <w:b/>
              </w:rPr>
              <w:t xml:space="preserve"> d’atténuation</w:t>
            </w:r>
          </w:p>
        </w:tc>
      </w:tr>
      <w:tr w:rsidR="0080010A" w:rsidRPr="00683495" w14:paraId="04D01F7E" w14:textId="77777777" w:rsidTr="00443718">
        <w:trPr>
          <w:trHeight w:val="2762"/>
        </w:trPr>
        <w:tc>
          <w:tcPr>
            <w:tcW w:w="3686" w:type="dxa"/>
            <w:shd w:val="clear" w:color="auto" w:fill="auto"/>
          </w:tcPr>
          <w:p w14:paraId="2EF442A7" w14:textId="0D15F4B9" w:rsidR="00D52F40" w:rsidRPr="00683495" w:rsidRDefault="00851E92" w:rsidP="00461352">
            <w:pPr>
              <w:jc w:val="both"/>
              <w:rPr>
                <w:sz w:val="20"/>
                <w:szCs w:val="20"/>
              </w:rPr>
            </w:pPr>
            <w:r w:rsidRPr="00683495">
              <w:rPr>
                <w:b/>
                <w:sz w:val="20"/>
                <w:szCs w:val="20"/>
              </w:rPr>
              <w:t xml:space="preserve">Risques liés à la </w:t>
            </w:r>
            <w:r w:rsidR="002A17DE" w:rsidRPr="00683495">
              <w:rPr>
                <w:b/>
                <w:sz w:val="20"/>
                <w:szCs w:val="20"/>
              </w:rPr>
              <w:t>COVID-19</w:t>
            </w:r>
            <w:r w:rsidR="00F067F4" w:rsidRPr="00683495">
              <w:rPr>
                <w:b/>
                <w:sz w:val="20"/>
                <w:szCs w:val="20"/>
              </w:rPr>
              <w:t> :</w:t>
            </w:r>
            <w:r w:rsidRPr="00683495">
              <w:rPr>
                <w:bCs/>
                <w:sz w:val="20"/>
                <w:szCs w:val="20"/>
              </w:rPr>
              <w:t xml:space="preserve"> </w:t>
            </w:r>
            <w:r w:rsidR="00F067F4" w:rsidRPr="00683495">
              <w:rPr>
                <w:bCs/>
                <w:sz w:val="20"/>
                <w:szCs w:val="20"/>
              </w:rPr>
              <w:t>Comme d’autres organismes de soins de santé,</w:t>
            </w:r>
            <w:r w:rsidR="002A17DE" w:rsidRPr="00683495">
              <w:rPr>
                <w:sz w:val="20"/>
                <w:szCs w:val="20"/>
              </w:rPr>
              <w:t xml:space="preserve"> Ornge </w:t>
            </w:r>
            <w:r w:rsidR="00F067F4" w:rsidRPr="00683495">
              <w:rPr>
                <w:sz w:val="20"/>
                <w:szCs w:val="20"/>
              </w:rPr>
              <w:t xml:space="preserve">est soumis à un éventail de nouvelles pressions et de nouveaux risques </w:t>
            </w:r>
            <w:r w:rsidR="00D9293A" w:rsidRPr="00683495">
              <w:rPr>
                <w:sz w:val="20"/>
                <w:szCs w:val="20"/>
              </w:rPr>
              <w:t>opérationnels, comme les restrictions ou les pénuries de fournitures médicales</w:t>
            </w:r>
            <w:r w:rsidR="00704055" w:rsidRPr="00683495">
              <w:rPr>
                <w:sz w:val="20"/>
                <w:szCs w:val="20"/>
              </w:rPr>
              <w:t xml:space="preserve">, </w:t>
            </w:r>
            <w:r w:rsidR="00D9293A" w:rsidRPr="00683495">
              <w:rPr>
                <w:sz w:val="20"/>
                <w:szCs w:val="20"/>
              </w:rPr>
              <w:t xml:space="preserve">les coûts supplémentaires </w:t>
            </w:r>
            <w:r w:rsidR="006C046A" w:rsidRPr="00683495">
              <w:rPr>
                <w:sz w:val="20"/>
                <w:szCs w:val="20"/>
              </w:rPr>
              <w:t>pour</w:t>
            </w:r>
            <w:r w:rsidR="00D9293A" w:rsidRPr="00683495">
              <w:rPr>
                <w:sz w:val="20"/>
                <w:szCs w:val="20"/>
              </w:rPr>
              <w:t xml:space="preserve"> la mise en place de mesures de sécurité</w:t>
            </w:r>
            <w:r w:rsidR="006C046A" w:rsidRPr="00683495">
              <w:rPr>
                <w:sz w:val="20"/>
                <w:szCs w:val="20"/>
              </w:rPr>
              <w:t xml:space="preserve"> et</w:t>
            </w:r>
            <w:r w:rsidR="00704055" w:rsidRPr="00683495">
              <w:rPr>
                <w:sz w:val="20"/>
                <w:szCs w:val="20"/>
              </w:rPr>
              <w:t xml:space="preserve"> </w:t>
            </w:r>
            <w:r w:rsidR="00D9293A" w:rsidRPr="00683495">
              <w:rPr>
                <w:sz w:val="20"/>
                <w:szCs w:val="20"/>
              </w:rPr>
              <w:t xml:space="preserve">les risques </w:t>
            </w:r>
            <w:r w:rsidR="006C046A" w:rsidRPr="00683495">
              <w:rPr>
                <w:sz w:val="20"/>
                <w:szCs w:val="20"/>
              </w:rPr>
              <w:t>liés à l</w:t>
            </w:r>
            <w:r w:rsidR="00D9293A" w:rsidRPr="00683495">
              <w:rPr>
                <w:sz w:val="20"/>
                <w:szCs w:val="20"/>
              </w:rPr>
              <w:t xml:space="preserve">’approvisionnement (retard de livraison, non-disponibilité d’équipement, de pièces ou de </w:t>
            </w:r>
            <w:r w:rsidR="00443718" w:rsidRPr="00683495">
              <w:rPr>
                <w:sz w:val="20"/>
                <w:szCs w:val="20"/>
              </w:rPr>
              <w:t>stocks).</w:t>
            </w:r>
          </w:p>
        </w:tc>
        <w:tc>
          <w:tcPr>
            <w:tcW w:w="5674" w:type="dxa"/>
            <w:shd w:val="clear" w:color="auto" w:fill="auto"/>
          </w:tcPr>
          <w:p w14:paraId="6BADC79F" w14:textId="02DD1A36" w:rsidR="00ED42B3" w:rsidRPr="00683495" w:rsidRDefault="009E240E" w:rsidP="00461352">
            <w:pPr>
              <w:jc w:val="both"/>
              <w:rPr>
                <w:sz w:val="20"/>
                <w:szCs w:val="20"/>
              </w:rPr>
            </w:pPr>
            <w:r w:rsidRPr="00683495">
              <w:rPr>
                <w:sz w:val="20"/>
                <w:szCs w:val="20"/>
              </w:rPr>
              <w:t xml:space="preserve">Le comité de planification </w:t>
            </w:r>
            <w:r w:rsidR="00424D88" w:rsidRPr="00683495">
              <w:rPr>
                <w:sz w:val="20"/>
                <w:szCs w:val="20"/>
              </w:rPr>
              <w:t>de la lutte contre la pandémie d’</w:t>
            </w:r>
            <w:r w:rsidR="002A17DE" w:rsidRPr="00683495">
              <w:rPr>
                <w:sz w:val="20"/>
                <w:szCs w:val="20"/>
              </w:rPr>
              <w:t>Ornge</w:t>
            </w:r>
            <w:r w:rsidR="00424D88" w:rsidRPr="00683495">
              <w:rPr>
                <w:sz w:val="20"/>
                <w:szCs w:val="20"/>
              </w:rPr>
              <w:t xml:space="preserve"> se réunit chaque semaine pour discuter des difficultés et des enjeux</w:t>
            </w:r>
            <w:r w:rsidR="00502BC3" w:rsidRPr="00683495">
              <w:rPr>
                <w:sz w:val="20"/>
                <w:szCs w:val="20"/>
              </w:rPr>
              <w:t xml:space="preserve"> en la matière</w:t>
            </w:r>
            <w:r w:rsidR="002A17DE" w:rsidRPr="00683495">
              <w:rPr>
                <w:sz w:val="20"/>
                <w:szCs w:val="20"/>
              </w:rPr>
              <w:t xml:space="preserve">. </w:t>
            </w:r>
            <w:r w:rsidR="00733F8A" w:rsidRPr="00683495">
              <w:rPr>
                <w:sz w:val="20"/>
                <w:szCs w:val="20"/>
              </w:rPr>
              <w:t xml:space="preserve">Toutes les </w:t>
            </w:r>
            <w:r w:rsidR="00424D88" w:rsidRPr="00683495">
              <w:rPr>
                <w:sz w:val="20"/>
                <w:szCs w:val="20"/>
              </w:rPr>
              <w:t xml:space="preserve">deux semaines, Ornge tient une </w:t>
            </w:r>
            <w:r w:rsidR="00CB2D1E" w:rsidRPr="00683495">
              <w:rPr>
                <w:sz w:val="20"/>
                <w:szCs w:val="20"/>
              </w:rPr>
              <w:t>séance de discussion ouverte</w:t>
            </w:r>
            <w:r w:rsidR="00424D88" w:rsidRPr="00683495">
              <w:rPr>
                <w:sz w:val="20"/>
                <w:szCs w:val="20"/>
              </w:rPr>
              <w:t xml:space="preserve"> pour communiquer avec </w:t>
            </w:r>
            <w:r w:rsidR="00CB2D1E" w:rsidRPr="00683495">
              <w:rPr>
                <w:sz w:val="20"/>
                <w:szCs w:val="20"/>
              </w:rPr>
              <w:t>le personnel</w:t>
            </w:r>
            <w:r w:rsidR="002A17DE" w:rsidRPr="00683495">
              <w:rPr>
                <w:sz w:val="20"/>
                <w:szCs w:val="20"/>
              </w:rPr>
              <w:t xml:space="preserve">. </w:t>
            </w:r>
            <w:r w:rsidR="00FA180F" w:rsidRPr="00683495">
              <w:rPr>
                <w:sz w:val="20"/>
                <w:szCs w:val="20"/>
              </w:rPr>
              <w:t>Les programmes de formation de paramédicaux d</w:t>
            </w:r>
            <w:r w:rsidR="00502BC3" w:rsidRPr="00683495">
              <w:rPr>
                <w:sz w:val="20"/>
                <w:szCs w:val="20"/>
              </w:rPr>
              <w:t xml:space="preserve">e l’organisme ont été considérablement modifiés; ils sont maintenant plus efficaces et demandent moins de </w:t>
            </w:r>
            <w:r w:rsidR="00FA180F" w:rsidRPr="00683495">
              <w:rPr>
                <w:sz w:val="20"/>
                <w:szCs w:val="20"/>
              </w:rPr>
              <w:t>déplacements</w:t>
            </w:r>
            <w:r w:rsidR="002A17DE" w:rsidRPr="00683495">
              <w:rPr>
                <w:sz w:val="20"/>
                <w:szCs w:val="20"/>
              </w:rPr>
              <w:t xml:space="preserve">. </w:t>
            </w:r>
            <w:r w:rsidR="00FA180F" w:rsidRPr="00683495">
              <w:rPr>
                <w:sz w:val="20"/>
                <w:szCs w:val="20"/>
              </w:rPr>
              <w:t xml:space="preserve">D’autres restrictions sur les déplacements ont été annoncées, et </w:t>
            </w:r>
            <w:r w:rsidR="00ED4050" w:rsidRPr="00683495">
              <w:rPr>
                <w:sz w:val="20"/>
                <w:szCs w:val="20"/>
              </w:rPr>
              <w:t xml:space="preserve">certaines </w:t>
            </w:r>
            <w:r w:rsidR="00FA180F" w:rsidRPr="00683495">
              <w:rPr>
                <w:sz w:val="20"/>
                <w:szCs w:val="20"/>
              </w:rPr>
              <w:t xml:space="preserve">modifications </w:t>
            </w:r>
            <w:r w:rsidR="00ED4050" w:rsidRPr="00683495">
              <w:rPr>
                <w:sz w:val="20"/>
                <w:szCs w:val="20"/>
              </w:rPr>
              <w:t>ont été apportées aux</w:t>
            </w:r>
            <w:r w:rsidR="00FA180F" w:rsidRPr="00683495">
              <w:rPr>
                <w:sz w:val="20"/>
                <w:szCs w:val="20"/>
              </w:rPr>
              <w:t xml:space="preserve"> lieux de travail</w:t>
            </w:r>
            <w:r w:rsidR="00ED4050" w:rsidRPr="00683495">
              <w:rPr>
                <w:sz w:val="20"/>
                <w:szCs w:val="20"/>
              </w:rPr>
              <w:t xml:space="preserve"> : par exemple, </w:t>
            </w:r>
            <w:r w:rsidR="00502BC3" w:rsidRPr="00683495">
              <w:rPr>
                <w:sz w:val="20"/>
                <w:szCs w:val="20"/>
              </w:rPr>
              <w:t>Ornge</w:t>
            </w:r>
            <w:r w:rsidR="00ED4050" w:rsidRPr="00683495">
              <w:rPr>
                <w:sz w:val="20"/>
                <w:szCs w:val="20"/>
              </w:rPr>
              <w:t xml:space="preserve"> a mis sur pied un deuxième centre de répartition pour éviter toute contamination entre les employés de différents quarts</w:t>
            </w:r>
            <w:r w:rsidR="002E51B8" w:rsidRPr="00683495">
              <w:rPr>
                <w:sz w:val="20"/>
                <w:szCs w:val="20"/>
              </w:rPr>
              <w:t xml:space="preserve">. </w:t>
            </w:r>
            <w:r w:rsidR="00ED4050" w:rsidRPr="00683495">
              <w:rPr>
                <w:sz w:val="20"/>
                <w:szCs w:val="20"/>
              </w:rPr>
              <w:t xml:space="preserve">De nombreux changements procéduraux ont été apportés aux soins cliniques </w:t>
            </w:r>
            <w:r w:rsidR="00502BC3" w:rsidRPr="00683495">
              <w:rPr>
                <w:sz w:val="20"/>
                <w:szCs w:val="20"/>
              </w:rPr>
              <w:t>afin de</w:t>
            </w:r>
            <w:r w:rsidR="00ED4050" w:rsidRPr="00683495">
              <w:rPr>
                <w:sz w:val="20"/>
                <w:szCs w:val="20"/>
              </w:rPr>
              <w:t xml:space="preserve"> prévenir les infections</w:t>
            </w:r>
            <w:r w:rsidR="002E51B8" w:rsidRPr="00683495">
              <w:rPr>
                <w:sz w:val="20"/>
                <w:szCs w:val="20"/>
              </w:rPr>
              <w:t xml:space="preserve">. </w:t>
            </w:r>
            <w:r w:rsidR="00ED4050" w:rsidRPr="00683495">
              <w:rPr>
                <w:sz w:val="20"/>
                <w:szCs w:val="20"/>
              </w:rPr>
              <w:t xml:space="preserve">Les modifications des lieux de travail </w:t>
            </w:r>
            <w:r w:rsidR="00502BC3" w:rsidRPr="00683495">
              <w:rPr>
                <w:sz w:val="20"/>
                <w:szCs w:val="20"/>
              </w:rPr>
              <w:t xml:space="preserve">visant à assurer </w:t>
            </w:r>
            <w:r w:rsidR="00ED4050" w:rsidRPr="00683495">
              <w:rPr>
                <w:sz w:val="20"/>
                <w:szCs w:val="20"/>
              </w:rPr>
              <w:t xml:space="preserve">le respect de la distanciation physique et des autres mesures de santé publique sont intégrées </w:t>
            </w:r>
            <w:r w:rsidR="00502BC3" w:rsidRPr="00683495">
              <w:rPr>
                <w:sz w:val="20"/>
                <w:szCs w:val="20"/>
              </w:rPr>
              <w:t xml:space="preserve">au </w:t>
            </w:r>
            <w:r w:rsidR="00ED4050" w:rsidRPr="00683495">
              <w:rPr>
                <w:sz w:val="20"/>
                <w:szCs w:val="20"/>
              </w:rPr>
              <w:t xml:space="preserve">plan de retour au bureau </w:t>
            </w:r>
            <w:r w:rsidR="00502BC3" w:rsidRPr="00683495">
              <w:rPr>
                <w:sz w:val="20"/>
                <w:szCs w:val="20"/>
              </w:rPr>
              <w:t xml:space="preserve">du </w:t>
            </w:r>
            <w:r w:rsidR="00ED4050" w:rsidRPr="00683495">
              <w:rPr>
                <w:sz w:val="20"/>
                <w:szCs w:val="20"/>
              </w:rPr>
              <w:t xml:space="preserve">personnel </w:t>
            </w:r>
            <w:r w:rsidR="00471CAE" w:rsidRPr="00683495">
              <w:rPr>
                <w:sz w:val="20"/>
                <w:szCs w:val="20"/>
              </w:rPr>
              <w:t>administratif</w:t>
            </w:r>
            <w:r w:rsidR="00523092" w:rsidRPr="00683495">
              <w:rPr>
                <w:sz w:val="20"/>
                <w:szCs w:val="20"/>
              </w:rPr>
              <w:t>.</w:t>
            </w:r>
          </w:p>
        </w:tc>
      </w:tr>
      <w:tr w:rsidR="0080010A" w:rsidRPr="00683495" w14:paraId="13A6D3A1" w14:textId="77777777" w:rsidTr="00443718">
        <w:trPr>
          <w:trHeight w:val="979"/>
        </w:trPr>
        <w:tc>
          <w:tcPr>
            <w:tcW w:w="3686" w:type="dxa"/>
            <w:shd w:val="clear" w:color="auto" w:fill="auto"/>
          </w:tcPr>
          <w:p w14:paraId="3F54DAA6" w14:textId="04CBCF17" w:rsidR="00E45395" w:rsidRPr="00683495" w:rsidRDefault="002A17DE" w:rsidP="00E368DE">
            <w:pPr>
              <w:rPr>
                <w:sz w:val="20"/>
                <w:szCs w:val="20"/>
              </w:rPr>
            </w:pPr>
            <w:r w:rsidRPr="00683495">
              <w:rPr>
                <w:b/>
                <w:sz w:val="20"/>
                <w:szCs w:val="20"/>
              </w:rPr>
              <w:t>Transport en situation critique</w:t>
            </w:r>
            <w:r w:rsidR="00F067F4" w:rsidRPr="00683495">
              <w:rPr>
                <w:b/>
                <w:sz w:val="20"/>
                <w:szCs w:val="20"/>
              </w:rPr>
              <w:t> :</w:t>
            </w:r>
            <w:r w:rsidRPr="00683495">
              <w:rPr>
                <w:bCs/>
                <w:sz w:val="20"/>
                <w:szCs w:val="20"/>
              </w:rPr>
              <w:t xml:space="preserve"> </w:t>
            </w:r>
            <w:r w:rsidR="00F067F4" w:rsidRPr="00683495">
              <w:rPr>
                <w:bCs/>
                <w:sz w:val="20"/>
                <w:szCs w:val="20"/>
              </w:rPr>
              <w:t>R</w:t>
            </w:r>
            <w:r w:rsidRPr="00683495">
              <w:rPr>
                <w:bCs/>
                <w:sz w:val="20"/>
                <w:szCs w:val="20"/>
              </w:rPr>
              <w:t xml:space="preserve">isque d’accident durant </w:t>
            </w:r>
            <w:r w:rsidR="00BB2227" w:rsidRPr="00683495">
              <w:rPr>
                <w:bCs/>
                <w:sz w:val="20"/>
                <w:szCs w:val="20"/>
              </w:rPr>
              <w:t>le</w:t>
            </w:r>
            <w:r w:rsidRPr="00683495">
              <w:rPr>
                <w:bCs/>
                <w:sz w:val="20"/>
                <w:szCs w:val="20"/>
              </w:rPr>
              <w:t xml:space="preserve"> transport aérien ou terrestre</w:t>
            </w:r>
            <w:r w:rsidR="009E240E" w:rsidRPr="00683495">
              <w:rPr>
                <w:bCs/>
                <w:sz w:val="20"/>
                <w:szCs w:val="20"/>
              </w:rPr>
              <w:t>.</w:t>
            </w:r>
          </w:p>
        </w:tc>
        <w:tc>
          <w:tcPr>
            <w:tcW w:w="5674" w:type="dxa"/>
            <w:shd w:val="clear" w:color="auto" w:fill="auto"/>
          </w:tcPr>
          <w:p w14:paraId="3554DCC9" w14:textId="77777777" w:rsidR="00ED42B3" w:rsidRPr="00683495" w:rsidRDefault="002A17DE" w:rsidP="00461352">
            <w:pPr>
              <w:jc w:val="both"/>
              <w:rPr>
                <w:sz w:val="20"/>
                <w:szCs w:val="20"/>
              </w:rPr>
            </w:pPr>
            <w:r w:rsidRPr="00683495">
              <w:rPr>
                <w:sz w:val="20"/>
                <w:szCs w:val="20"/>
              </w:rPr>
              <w:t xml:space="preserve">Ornge a mis en place de solides mesures d’atténuation, notamment des programmes exhaustifs de normalisation et de formation. La formation initiale des pilotes et les programmes de formation annuels sont supervisés par Transports Canada. Le système de gestion de la sécurité d’Ornge, qui est également supervisé par Transports Canada, assure quant à lui la surveillance des normes et </w:t>
            </w:r>
            <w:r w:rsidRPr="00683495">
              <w:rPr>
                <w:sz w:val="20"/>
                <w:szCs w:val="20"/>
              </w:rPr>
              <w:lastRenderedPageBreak/>
              <w:t>des pratiques de sécurité par l’intermédiaire d’un système actif de rapports sur la sécurité.</w:t>
            </w:r>
            <w:r w:rsidR="00752579" w:rsidRPr="00683495">
              <w:rPr>
                <w:sz w:val="20"/>
                <w:szCs w:val="20"/>
              </w:rPr>
              <w:t xml:space="preserve"> </w:t>
            </w:r>
            <w:r w:rsidRPr="00683495">
              <w:rPr>
                <w:sz w:val="20"/>
                <w:szCs w:val="20"/>
              </w:rPr>
              <w:t>De plus, Ornge offre une formation aux conducteurs assurant le transport terrestre</w:t>
            </w:r>
            <w:r w:rsidRPr="00683495">
              <w:rPr>
                <w:sz w:val="18"/>
                <w:szCs w:val="18"/>
              </w:rPr>
              <w:t>.</w:t>
            </w:r>
          </w:p>
        </w:tc>
      </w:tr>
      <w:tr w:rsidR="0080010A" w:rsidRPr="00683495" w14:paraId="15FF8544" w14:textId="77777777" w:rsidTr="00443718">
        <w:trPr>
          <w:trHeight w:val="1851"/>
        </w:trPr>
        <w:tc>
          <w:tcPr>
            <w:tcW w:w="3686" w:type="dxa"/>
            <w:tcBorders>
              <w:top w:val="nil"/>
            </w:tcBorders>
            <w:shd w:val="clear" w:color="auto" w:fill="auto"/>
          </w:tcPr>
          <w:p w14:paraId="02117B58" w14:textId="01863EE2" w:rsidR="00E368DE" w:rsidRPr="00683495" w:rsidRDefault="002A17DE" w:rsidP="00461352">
            <w:pPr>
              <w:jc w:val="both"/>
              <w:rPr>
                <w:sz w:val="20"/>
                <w:szCs w:val="20"/>
              </w:rPr>
            </w:pPr>
            <w:r w:rsidRPr="00683495">
              <w:rPr>
                <w:b/>
                <w:sz w:val="20"/>
                <w:szCs w:val="20"/>
              </w:rPr>
              <w:lastRenderedPageBreak/>
              <w:t>Incapacité à donner suite à une demande de service</w:t>
            </w:r>
            <w:r w:rsidR="00F067F4" w:rsidRPr="00683495">
              <w:rPr>
                <w:b/>
                <w:sz w:val="20"/>
                <w:szCs w:val="20"/>
              </w:rPr>
              <w:t> :</w:t>
            </w:r>
            <w:r w:rsidRPr="00683495">
              <w:rPr>
                <w:bCs/>
                <w:sz w:val="20"/>
                <w:szCs w:val="20"/>
              </w:rPr>
              <w:t xml:space="preserve"> </w:t>
            </w:r>
            <w:r w:rsidR="00F067F4" w:rsidRPr="00683495">
              <w:rPr>
                <w:bCs/>
                <w:sz w:val="20"/>
                <w:szCs w:val="20"/>
              </w:rPr>
              <w:t>L</w:t>
            </w:r>
            <w:r w:rsidRPr="00683495">
              <w:rPr>
                <w:bCs/>
                <w:sz w:val="20"/>
                <w:szCs w:val="20"/>
              </w:rPr>
              <w:t>es principales raisons pour lesquelles Ornge ne pourrait donner suite à une demande sont de mauvaises conditions climatiques, un volume de demandes trop grand, un manque d’effectif</w:t>
            </w:r>
            <w:r w:rsidR="005A3560" w:rsidRPr="00683495">
              <w:rPr>
                <w:bCs/>
                <w:sz w:val="20"/>
                <w:szCs w:val="20"/>
              </w:rPr>
              <w:t>s</w:t>
            </w:r>
            <w:r w:rsidRPr="00683495">
              <w:rPr>
                <w:bCs/>
                <w:sz w:val="20"/>
                <w:szCs w:val="20"/>
              </w:rPr>
              <w:t xml:space="preserve"> ou des problèmes mécaniques</w:t>
            </w:r>
            <w:r w:rsidR="009E240E" w:rsidRPr="00683495">
              <w:rPr>
                <w:bCs/>
                <w:sz w:val="20"/>
                <w:szCs w:val="20"/>
              </w:rPr>
              <w:t>.</w:t>
            </w:r>
          </w:p>
        </w:tc>
        <w:tc>
          <w:tcPr>
            <w:tcW w:w="5674" w:type="dxa"/>
            <w:tcBorders>
              <w:top w:val="nil"/>
            </w:tcBorders>
            <w:shd w:val="clear" w:color="auto" w:fill="auto"/>
          </w:tcPr>
          <w:p w14:paraId="73B586C1" w14:textId="0FFAC19A" w:rsidR="00ED42B3" w:rsidRPr="00683495" w:rsidRDefault="002A17DE" w:rsidP="00B8303F">
            <w:pPr>
              <w:jc w:val="both"/>
              <w:rPr>
                <w:sz w:val="20"/>
                <w:szCs w:val="20"/>
              </w:rPr>
            </w:pPr>
            <w:r w:rsidRPr="00683495">
              <w:rPr>
                <w:rFonts w:cs="Arial"/>
                <w:sz w:val="20"/>
                <w:szCs w:val="20"/>
              </w:rPr>
              <w:t xml:space="preserve">Des mesures sont prises pour déployer efficacement les ressources et réduire au minimum les problèmes associés au volume de demandes et aux conditions météorologiques. </w:t>
            </w:r>
            <w:r w:rsidR="00B8303F" w:rsidRPr="00683495">
              <w:rPr>
                <w:rFonts w:cs="Arial"/>
                <w:sz w:val="20"/>
                <w:szCs w:val="20"/>
              </w:rPr>
              <w:t>Des systèmes et des processus sont en place pour optimiser l</w:t>
            </w:r>
            <w:r w:rsidR="00502BC3" w:rsidRPr="00683495">
              <w:rPr>
                <w:rFonts w:cs="Arial"/>
                <w:sz w:val="20"/>
                <w:szCs w:val="20"/>
              </w:rPr>
              <w:t>e niveau de</w:t>
            </w:r>
            <w:r w:rsidR="00B8303F" w:rsidRPr="00683495">
              <w:rPr>
                <w:rFonts w:cs="Arial"/>
                <w:sz w:val="20"/>
                <w:szCs w:val="20"/>
              </w:rPr>
              <w:t xml:space="preserve"> préparation et réduire au minimum le temps d’immobilisation associé à l’entretien.</w:t>
            </w:r>
            <w:r w:rsidRPr="00683495">
              <w:rPr>
                <w:rFonts w:cs="Arial"/>
                <w:sz w:val="20"/>
                <w:szCs w:val="20"/>
              </w:rPr>
              <w:t xml:space="preserve"> </w:t>
            </w:r>
            <w:r w:rsidR="00502BC3" w:rsidRPr="00683495">
              <w:rPr>
                <w:rFonts w:cs="Arial"/>
                <w:sz w:val="20"/>
                <w:szCs w:val="20"/>
              </w:rPr>
              <w:t xml:space="preserve">Ornge a </w:t>
            </w:r>
            <w:r w:rsidR="00B8303F" w:rsidRPr="00683495">
              <w:rPr>
                <w:rFonts w:cs="Arial"/>
                <w:sz w:val="20"/>
                <w:szCs w:val="20"/>
              </w:rPr>
              <w:t>des employés sur appel pour combler les absences imprévues.</w:t>
            </w:r>
            <w:r w:rsidR="002E51B8" w:rsidRPr="00683495">
              <w:rPr>
                <w:rFonts w:cs="Arial"/>
                <w:sz w:val="20"/>
                <w:szCs w:val="20"/>
              </w:rPr>
              <w:t xml:space="preserve"> </w:t>
            </w:r>
            <w:r w:rsidR="00A763B9" w:rsidRPr="00683495">
              <w:rPr>
                <w:rFonts w:cs="Arial"/>
                <w:sz w:val="20"/>
                <w:szCs w:val="20"/>
              </w:rPr>
              <w:t xml:space="preserve">L’une des priorités </w:t>
            </w:r>
            <w:r w:rsidR="00502BC3" w:rsidRPr="00683495">
              <w:rPr>
                <w:rFonts w:cs="Arial"/>
                <w:sz w:val="20"/>
                <w:szCs w:val="20"/>
              </w:rPr>
              <w:t>de l’organis</w:t>
            </w:r>
            <w:r w:rsidR="003C3F56" w:rsidRPr="00683495">
              <w:rPr>
                <w:rFonts w:cs="Arial"/>
                <w:sz w:val="20"/>
                <w:szCs w:val="20"/>
              </w:rPr>
              <w:t>me</w:t>
            </w:r>
            <w:r w:rsidR="00A763B9" w:rsidRPr="00683495">
              <w:rPr>
                <w:rFonts w:cs="Arial"/>
                <w:sz w:val="20"/>
                <w:szCs w:val="20"/>
              </w:rPr>
              <w:t xml:space="preserve"> demeure de planifier ses effectifs avec certitude; dans le contexte de la </w:t>
            </w:r>
            <w:r w:rsidR="002B6468" w:rsidRPr="00683495">
              <w:rPr>
                <w:rFonts w:cs="Arial"/>
                <w:sz w:val="20"/>
                <w:szCs w:val="20"/>
              </w:rPr>
              <w:t xml:space="preserve">COVID-19, </w:t>
            </w:r>
            <w:r w:rsidR="00A763B9" w:rsidRPr="00683495">
              <w:rPr>
                <w:rFonts w:cs="Arial"/>
                <w:sz w:val="20"/>
                <w:szCs w:val="20"/>
              </w:rPr>
              <w:t xml:space="preserve">ce </w:t>
            </w:r>
            <w:r w:rsidR="003C3F56" w:rsidRPr="00683495">
              <w:rPr>
                <w:rFonts w:cs="Arial"/>
                <w:sz w:val="20"/>
                <w:szCs w:val="20"/>
              </w:rPr>
              <w:t>point demande une surveillance accrue</w:t>
            </w:r>
            <w:r w:rsidR="002B6468" w:rsidRPr="00683495">
              <w:rPr>
                <w:rFonts w:cs="Arial"/>
                <w:sz w:val="20"/>
                <w:szCs w:val="20"/>
              </w:rPr>
              <w:t>.</w:t>
            </w:r>
          </w:p>
        </w:tc>
      </w:tr>
      <w:tr w:rsidR="0080010A" w:rsidRPr="00683495" w14:paraId="7F70E487" w14:textId="77777777" w:rsidTr="00443718">
        <w:trPr>
          <w:trHeight w:val="1126"/>
        </w:trPr>
        <w:tc>
          <w:tcPr>
            <w:tcW w:w="3686" w:type="dxa"/>
            <w:tcBorders>
              <w:top w:val="nil"/>
            </w:tcBorders>
            <w:shd w:val="clear" w:color="auto" w:fill="auto"/>
          </w:tcPr>
          <w:p w14:paraId="06A84285" w14:textId="0766BD32" w:rsidR="00B926F4" w:rsidRPr="00683495" w:rsidRDefault="002A17DE" w:rsidP="00461352">
            <w:pPr>
              <w:jc w:val="both"/>
              <w:rPr>
                <w:sz w:val="20"/>
                <w:szCs w:val="20"/>
              </w:rPr>
            </w:pPr>
            <w:r w:rsidRPr="00683495">
              <w:rPr>
                <w:b/>
                <w:sz w:val="20"/>
                <w:szCs w:val="20"/>
              </w:rPr>
              <w:t>Risque clinique</w:t>
            </w:r>
            <w:r w:rsidR="00F067F4" w:rsidRPr="00683495">
              <w:rPr>
                <w:b/>
                <w:sz w:val="20"/>
                <w:szCs w:val="20"/>
              </w:rPr>
              <w:t> :</w:t>
            </w:r>
            <w:r w:rsidRPr="00683495">
              <w:rPr>
                <w:bCs/>
                <w:sz w:val="20"/>
                <w:szCs w:val="20"/>
              </w:rPr>
              <w:t xml:space="preserve"> </w:t>
            </w:r>
            <w:r w:rsidR="00B8303F" w:rsidRPr="00683495">
              <w:rPr>
                <w:bCs/>
                <w:sz w:val="20"/>
                <w:szCs w:val="20"/>
              </w:rPr>
              <w:t xml:space="preserve">Un </w:t>
            </w:r>
            <w:r w:rsidRPr="00683495">
              <w:rPr>
                <w:bCs/>
                <w:sz w:val="20"/>
                <w:szCs w:val="20"/>
              </w:rPr>
              <w:t>petit nombre de patients présent</w:t>
            </w:r>
            <w:r w:rsidR="00B8303F" w:rsidRPr="00683495">
              <w:rPr>
                <w:bCs/>
                <w:sz w:val="20"/>
                <w:szCs w:val="20"/>
              </w:rPr>
              <w:t>e</w:t>
            </w:r>
            <w:r w:rsidR="005A3560" w:rsidRPr="00683495">
              <w:rPr>
                <w:bCs/>
                <w:sz w:val="20"/>
                <w:szCs w:val="20"/>
              </w:rPr>
              <w:t>nt</w:t>
            </w:r>
            <w:r w:rsidRPr="00683495">
              <w:rPr>
                <w:bCs/>
                <w:sz w:val="20"/>
                <w:szCs w:val="20"/>
              </w:rPr>
              <w:t xml:space="preserve"> de graves problèmes</w:t>
            </w:r>
            <w:r w:rsidR="005A3560" w:rsidRPr="00683495">
              <w:rPr>
                <w:bCs/>
                <w:sz w:val="20"/>
                <w:szCs w:val="20"/>
              </w:rPr>
              <w:t>.</w:t>
            </w:r>
          </w:p>
        </w:tc>
        <w:tc>
          <w:tcPr>
            <w:tcW w:w="5674" w:type="dxa"/>
            <w:tcBorders>
              <w:top w:val="nil"/>
            </w:tcBorders>
            <w:shd w:val="clear" w:color="auto" w:fill="auto"/>
          </w:tcPr>
          <w:p w14:paraId="000CA05E" w14:textId="0B74D9BF" w:rsidR="00ED42B3" w:rsidRPr="00683495" w:rsidRDefault="00D94061" w:rsidP="00461352">
            <w:pPr>
              <w:jc w:val="both"/>
              <w:rPr>
                <w:rFonts w:cs="Arial"/>
                <w:sz w:val="20"/>
                <w:szCs w:val="20"/>
              </w:rPr>
            </w:pPr>
            <w:r w:rsidRPr="00683495">
              <w:rPr>
                <w:rFonts w:cs="Arial"/>
                <w:sz w:val="20"/>
                <w:szCs w:val="20"/>
              </w:rPr>
              <w:t>Durant leur</w:t>
            </w:r>
            <w:r w:rsidR="00A763B9" w:rsidRPr="00683495">
              <w:rPr>
                <w:rFonts w:cs="Arial"/>
                <w:sz w:val="20"/>
                <w:szCs w:val="20"/>
              </w:rPr>
              <w:t xml:space="preserve"> formation</w:t>
            </w:r>
            <w:r w:rsidRPr="00683495">
              <w:rPr>
                <w:rFonts w:cs="Arial"/>
                <w:sz w:val="20"/>
                <w:szCs w:val="20"/>
              </w:rPr>
              <w:t>,</w:t>
            </w:r>
            <w:r w:rsidR="00A763B9" w:rsidRPr="00683495">
              <w:rPr>
                <w:rFonts w:cs="Arial"/>
                <w:sz w:val="20"/>
                <w:szCs w:val="20"/>
              </w:rPr>
              <w:t xml:space="preserve"> </w:t>
            </w:r>
            <w:r w:rsidRPr="00683495">
              <w:rPr>
                <w:rFonts w:cs="Arial"/>
                <w:sz w:val="20"/>
                <w:szCs w:val="20"/>
              </w:rPr>
              <w:t>l</w:t>
            </w:r>
            <w:r w:rsidR="00555B61" w:rsidRPr="00683495">
              <w:rPr>
                <w:rFonts w:cs="Arial"/>
                <w:sz w:val="20"/>
                <w:szCs w:val="20"/>
              </w:rPr>
              <w:t xml:space="preserve">es paramédicaux </w:t>
            </w:r>
            <w:r w:rsidRPr="00683495">
              <w:rPr>
                <w:rFonts w:cs="Arial"/>
                <w:sz w:val="20"/>
                <w:szCs w:val="20"/>
              </w:rPr>
              <w:t xml:space="preserve">acquièrent </w:t>
            </w:r>
            <w:r w:rsidR="00555B61" w:rsidRPr="00683495">
              <w:rPr>
                <w:rFonts w:cs="Arial"/>
                <w:sz w:val="20"/>
                <w:szCs w:val="20"/>
              </w:rPr>
              <w:t xml:space="preserve">les compétences nécessaires </w:t>
            </w:r>
            <w:r w:rsidR="003C3F56" w:rsidRPr="00683495">
              <w:rPr>
                <w:rFonts w:cs="Arial"/>
                <w:sz w:val="20"/>
                <w:szCs w:val="20"/>
              </w:rPr>
              <w:t>pour s’occuper d</w:t>
            </w:r>
            <w:r w:rsidR="00555B61" w:rsidRPr="00683495">
              <w:rPr>
                <w:rFonts w:cs="Arial"/>
                <w:sz w:val="20"/>
                <w:szCs w:val="20"/>
              </w:rPr>
              <w:t>es cas graves</w:t>
            </w:r>
            <w:r w:rsidR="002A17DE" w:rsidRPr="00683495">
              <w:rPr>
                <w:rFonts w:cs="Arial"/>
                <w:sz w:val="20"/>
                <w:szCs w:val="20"/>
              </w:rPr>
              <w:t xml:space="preserve">. </w:t>
            </w:r>
            <w:r w:rsidR="00B955BE" w:rsidRPr="00683495">
              <w:rPr>
                <w:rFonts w:cs="Arial"/>
                <w:sz w:val="20"/>
                <w:szCs w:val="20"/>
              </w:rPr>
              <w:t>Les dossiers médicaux sont vérifiés régulièrement, et les indicateurs cliniques sont examinés pour évaluer le respect des normes cliniques.</w:t>
            </w:r>
            <w:r w:rsidR="00A70001" w:rsidRPr="00683495">
              <w:rPr>
                <w:rFonts w:cs="Arial"/>
                <w:sz w:val="20"/>
                <w:szCs w:val="20"/>
              </w:rPr>
              <w:t xml:space="preserve"> </w:t>
            </w:r>
            <w:r w:rsidRPr="00683495">
              <w:rPr>
                <w:rFonts w:cs="Arial"/>
                <w:sz w:val="20"/>
                <w:szCs w:val="20"/>
              </w:rPr>
              <w:t xml:space="preserve">Une nouvelle équipe des opérations spéciales </w:t>
            </w:r>
            <w:r w:rsidR="003C3F56" w:rsidRPr="00683495">
              <w:rPr>
                <w:rFonts w:cs="Arial"/>
                <w:sz w:val="20"/>
                <w:szCs w:val="20"/>
              </w:rPr>
              <w:t xml:space="preserve">est en voie d’être formée </w:t>
            </w:r>
            <w:r w:rsidRPr="00683495">
              <w:rPr>
                <w:rFonts w:cs="Arial"/>
                <w:sz w:val="20"/>
                <w:szCs w:val="20"/>
              </w:rPr>
              <w:t>pour</w:t>
            </w:r>
            <w:r w:rsidR="005A3560" w:rsidRPr="00683495">
              <w:rPr>
                <w:rFonts w:cs="Arial"/>
                <w:sz w:val="20"/>
                <w:szCs w:val="20"/>
              </w:rPr>
              <w:t xml:space="preserve"> s’occuper d</w:t>
            </w:r>
            <w:r w:rsidRPr="00683495">
              <w:rPr>
                <w:rFonts w:cs="Arial"/>
                <w:sz w:val="20"/>
                <w:szCs w:val="20"/>
              </w:rPr>
              <w:t xml:space="preserve">es demandes de transport </w:t>
            </w:r>
            <w:r w:rsidR="002A17DE" w:rsidRPr="00683495">
              <w:rPr>
                <w:rFonts w:cs="Arial"/>
                <w:sz w:val="20"/>
                <w:szCs w:val="20"/>
              </w:rPr>
              <w:t>complex</w:t>
            </w:r>
            <w:r w:rsidRPr="00683495">
              <w:rPr>
                <w:rFonts w:cs="Arial"/>
                <w:sz w:val="20"/>
                <w:szCs w:val="20"/>
              </w:rPr>
              <w:t>es</w:t>
            </w:r>
            <w:r w:rsidR="002A17DE" w:rsidRPr="00683495">
              <w:rPr>
                <w:rFonts w:cs="Arial"/>
                <w:sz w:val="20"/>
                <w:szCs w:val="20"/>
              </w:rPr>
              <w:t>.</w:t>
            </w:r>
          </w:p>
        </w:tc>
      </w:tr>
      <w:tr w:rsidR="0080010A" w:rsidRPr="00683495" w14:paraId="3A926624" w14:textId="77777777" w:rsidTr="00443718">
        <w:trPr>
          <w:trHeight w:val="583"/>
        </w:trPr>
        <w:tc>
          <w:tcPr>
            <w:tcW w:w="3686" w:type="dxa"/>
            <w:shd w:val="clear" w:color="auto" w:fill="auto"/>
          </w:tcPr>
          <w:p w14:paraId="28FBF998" w14:textId="6B86FC70" w:rsidR="00C12FBC" w:rsidRPr="00683495" w:rsidRDefault="002A17DE" w:rsidP="00461352">
            <w:pPr>
              <w:jc w:val="both"/>
              <w:rPr>
                <w:sz w:val="20"/>
                <w:szCs w:val="20"/>
              </w:rPr>
            </w:pPr>
            <w:r w:rsidRPr="00683495">
              <w:rPr>
                <w:b/>
                <w:sz w:val="20"/>
                <w:szCs w:val="20"/>
              </w:rPr>
              <w:t>Ris</w:t>
            </w:r>
            <w:r w:rsidR="00D94061" w:rsidRPr="00683495">
              <w:rPr>
                <w:b/>
                <w:sz w:val="20"/>
                <w:szCs w:val="20"/>
              </w:rPr>
              <w:t>que financier</w:t>
            </w:r>
            <w:r w:rsidR="00F067F4" w:rsidRPr="00683495">
              <w:rPr>
                <w:b/>
                <w:sz w:val="20"/>
                <w:szCs w:val="20"/>
              </w:rPr>
              <w:t> :</w:t>
            </w:r>
            <w:r w:rsidRPr="00683495">
              <w:rPr>
                <w:sz w:val="20"/>
                <w:szCs w:val="20"/>
              </w:rPr>
              <w:t xml:space="preserve"> </w:t>
            </w:r>
            <w:r w:rsidR="004A370E" w:rsidRPr="00683495">
              <w:rPr>
                <w:sz w:val="20"/>
                <w:szCs w:val="20"/>
              </w:rPr>
              <w:t xml:space="preserve">Ornge </w:t>
            </w:r>
            <w:r w:rsidR="00D94061" w:rsidRPr="00683495">
              <w:rPr>
                <w:sz w:val="20"/>
                <w:szCs w:val="20"/>
              </w:rPr>
              <w:t>dépend du financement du gouvernement et ne peut poursuivre ses activités sans ce soutien.</w:t>
            </w:r>
            <w:r w:rsidR="004A370E" w:rsidRPr="00683495">
              <w:rPr>
                <w:sz w:val="20"/>
                <w:szCs w:val="20"/>
              </w:rPr>
              <w:t xml:space="preserve"> </w:t>
            </w:r>
            <w:r w:rsidR="00CE7A50" w:rsidRPr="00683495">
              <w:rPr>
                <w:sz w:val="20"/>
                <w:szCs w:val="20"/>
              </w:rPr>
              <w:t>Certain</w:t>
            </w:r>
            <w:r w:rsidR="00D94061" w:rsidRPr="00683495">
              <w:rPr>
                <w:sz w:val="20"/>
                <w:szCs w:val="20"/>
              </w:rPr>
              <w:t>s</w:t>
            </w:r>
            <w:r w:rsidR="00CE7A50" w:rsidRPr="00683495">
              <w:rPr>
                <w:sz w:val="20"/>
                <w:szCs w:val="20"/>
              </w:rPr>
              <w:t xml:space="preserve"> </w:t>
            </w:r>
            <w:r w:rsidR="00D94061" w:rsidRPr="00683495">
              <w:rPr>
                <w:sz w:val="20"/>
                <w:szCs w:val="20"/>
              </w:rPr>
              <w:t>coûts sont indépendants de la volonté d</w:t>
            </w:r>
            <w:r w:rsidR="003C3F56" w:rsidRPr="00683495">
              <w:rPr>
                <w:sz w:val="20"/>
                <w:szCs w:val="20"/>
              </w:rPr>
              <w:t>e l’organisme</w:t>
            </w:r>
            <w:r w:rsidR="00D94061" w:rsidRPr="00683495">
              <w:rPr>
                <w:sz w:val="20"/>
                <w:szCs w:val="20"/>
              </w:rPr>
              <w:t xml:space="preserve"> (taux de change</w:t>
            </w:r>
            <w:r w:rsidR="00CE7A50" w:rsidRPr="00683495">
              <w:rPr>
                <w:sz w:val="20"/>
                <w:szCs w:val="20"/>
              </w:rPr>
              <w:t xml:space="preserve">, </w:t>
            </w:r>
            <w:r w:rsidR="00D94061" w:rsidRPr="00683495">
              <w:rPr>
                <w:sz w:val="20"/>
                <w:szCs w:val="20"/>
              </w:rPr>
              <w:t>prix du carburant, taxe sur le carbone</w:t>
            </w:r>
            <w:r w:rsidR="00CE7A50" w:rsidRPr="00683495">
              <w:rPr>
                <w:sz w:val="20"/>
                <w:szCs w:val="20"/>
              </w:rPr>
              <w:t xml:space="preserve">). </w:t>
            </w:r>
            <w:r w:rsidR="00D94061" w:rsidRPr="00683495">
              <w:rPr>
                <w:sz w:val="20"/>
                <w:szCs w:val="20"/>
              </w:rPr>
              <w:t xml:space="preserve">C’est sans compter que la COVID-19 entraîne des frais exceptionnels pour </w:t>
            </w:r>
            <w:r w:rsidR="00BD6BA5" w:rsidRPr="00683495">
              <w:rPr>
                <w:sz w:val="20"/>
                <w:szCs w:val="20"/>
              </w:rPr>
              <w:t xml:space="preserve">Ornge, </w:t>
            </w:r>
            <w:r w:rsidR="00146862" w:rsidRPr="00683495">
              <w:rPr>
                <w:sz w:val="20"/>
                <w:szCs w:val="20"/>
              </w:rPr>
              <w:t xml:space="preserve">lesquels s’ajoutent à un déficit de financement </w:t>
            </w:r>
            <w:r w:rsidRPr="00683495">
              <w:rPr>
                <w:sz w:val="20"/>
                <w:szCs w:val="20"/>
              </w:rPr>
              <w:t>structur</w:t>
            </w:r>
            <w:r w:rsidR="00146862" w:rsidRPr="00683495">
              <w:rPr>
                <w:sz w:val="20"/>
                <w:szCs w:val="20"/>
              </w:rPr>
              <w:t>el</w:t>
            </w:r>
            <w:r w:rsidRPr="00683495">
              <w:rPr>
                <w:sz w:val="20"/>
                <w:szCs w:val="20"/>
              </w:rPr>
              <w:t>.</w:t>
            </w:r>
          </w:p>
        </w:tc>
        <w:tc>
          <w:tcPr>
            <w:tcW w:w="5674" w:type="dxa"/>
            <w:shd w:val="clear" w:color="auto" w:fill="auto"/>
          </w:tcPr>
          <w:p w14:paraId="65A308B8" w14:textId="6B429DC8" w:rsidR="00ED42B3" w:rsidRPr="00683495" w:rsidRDefault="006E1CCD" w:rsidP="006E1CCD">
            <w:pPr>
              <w:jc w:val="both"/>
              <w:rPr>
                <w:sz w:val="20"/>
                <w:szCs w:val="20"/>
              </w:rPr>
            </w:pPr>
            <w:r w:rsidRPr="00683495">
              <w:rPr>
                <w:sz w:val="20"/>
                <w:szCs w:val="20"/>
              </w:rPr>
              <w:t xml:space="preserve">La gestion de l’enveloppe de financement nécessite </w:t>
            </w:r>
            <w:r w:rsidR="005A3560" w:rsidRPr="00683495">
              <w:rPr>
                <w:sz w:val="20"/>
                <w:szCs w:val="20"/>
              </w:rPr>
              <w:t xml:space="preserve">une </w:t>
            </w:r>
            <w:r w:rsidRPr="00683495">
              <w:rPr>
                <w:sz w:val="20"/>
                <w:szCs w:val="20"/>
              </w:rPr>
              <w:t>utilis</w:t>
            </w:r>
            <w:r w:rsidR="005A3560" w:rsidRPr="00683495">
              <w:rPr>
                <w:sz w:val="20"/>
                <w:szCs w:val="20"/>
              </w:rPr>
              <w:t>ation</w:t>
            </w:r>
            <w:r w:rsidRPr="00683495">
              <w:rPr>
                <w:sz w:val="20"/>
                <w:szCs w:val="20"/>
              </w:rPr>
              <w:t xml:space="preserve"> raisonnable </w:t>
            </w:r>
            <w:r w:rsidR="005A3560" w:rsidRPr="00683495">
              <w:rPr>
                <w:sz w:val="20"/>
                <w:szCs w:val="20"/>
              </w:rPr>
              <w:t>d</w:t>
            </w:r>
            <w:r w:rsidRPr="00683495">
              <w:rPr>
                <w:sz w:val="20"/>
                <w:szCs w:val="20"/>
              </w:rPr>
              <w:t xml:space="preserve">es ressources et </w:t>
            </w:r>
            <w:r w:rsidR="005A3560" w:rsidRPr="00683495">
              <w:rPr>
                <w:sz w:val="20"/>
                <w:szCs w:val="20"/>
              </w:rPr>
              <w:t>le</w:t>
            </w:r>
            <w:r w:rsidRPr="00683495">
              <w:rPr>
                <w:sz w:val="20"/>
                <w:szCs w:val="20"/>
              </w:rPr>
              <w:t xml:space="preserve"> déplo</w:t>
            </w:r>
            <w:r w:rsidR="005A3560" w:rsidRPr="00683495">
              <w:rPr>
                <w:sz w:val="20"/>
                <w:szCs w:val="20"/>
              </w:rPr>
              <w:t>iement</w:t>
            </w:r>
            <w:r w:rsidRPr="00683495">
              <w:rPr>
                <w:sz w:val="20"/>
                <w:szCs w:val="20"/>
              </w:rPr>
              <w:t xml:space="preserve"> d</w:t>
            </w:r>
            <w:r w:rsidR="005A3560" w:rsidRPr="00683495">
              <w:rPr>
                <w:sz w:val="20"/>
                <w:szCs w:val="20"/>
              </w:rPr>
              <w:t>’</w:t>
            </w:r>
            <w:r w:rsidRPr="00683495">
              <w:rPr>
                <w:sz w:val="20"/>
                <w:szCs w:val="20"/>
              </w:rPr>
              <w:t>efforts continus pour trouver des occasions d’économie dans le contexte opérationnel.</w:t>
            </w:r>
            <w:r w:rsidR="00CE7A50" w:rsidRPr="00683495">
              <w:rPr>
                <w:sz w:val="20"/>
                <w:szCs w:val="20"/>
              </w:rPr>
              <w:t xml:space="preserve"> Ornge </w:t>
            </w:r>
            <w:r w:rsidR="001C2C93" w:rsidRPr="00683495">
              <w:rPr>
                <w:sz w:val="20"/>
                <w:szCs w:val="20"/>
              </w:rPr>
              <w:t xml:space="preserve">entretient une relation ouverte et </w:t>
            </w:r>
            <w:r w:rsidR="002A17DE" w:rsidRPr="00683495">
              <w:rPr>
                <w:sz w:val="20"/>
                <w:szCs w:val="20"/>
              </w:rPr>
              <w:t>transparent</w:t>
            </w:r>
            <w:r w:rsidR="001C2C93" w:rsidRPr="00683495">
              <w:rPr>
                <w:sz w:val="20"/>
                <w:szCs w:val="20"/>
              </w:rPr>
              <w:t>e</w:t>
            </w:r>
            <w:r w:rsidR="002A17DE" w:rsidRPr="00683495">
              <w:rPr>
                <w:sz w:val="20"/>
                <w:szCs w:val="20"/>
              </w:rPr>
              <w:t xml:space="preserve"> </w:t>
            </w:r>
            <w:r w:rsidR="001C2C93" w:rsidRPr="00683495">
              <w:rPr>
                <w:sz w:val="20"/>
                <w:szCs w:val="20"/>
              </w:rPr>
              <w:t xml:space="preserve">avec </w:t>
            </w:r>
            <w:r w:rsidRPr="00683495">
              <w:rPr>
                <w:sz w:val="20"/>
                <w:szCs w:val="20"/>
              </w:rPr>
              <w:t>le ministère de la Santé en ce qui a trait à l’optimisation des ressources et aux besoins de financement</w:t>
            </w:r>
            <w:r w:rsidR="002A17DE" w:rsidRPr="00683495">
              <w:rPr>
                <w:sz w:val="20"/>
                <w:szCs w:val="20"/>
              </w:rPr>
              <w:t>.</w:t>
            </w:r>
            <w:r w:rsidR="00CE7A50" w:rsidRPr="00683495">
              <w:rPr>
                <w:sz w:val="20"/>
                <w:szCs w:val="20"/>
              </w:rPr>
              <w:t xml:space="preserve"> </w:t>
            </w:r>
            <w:r w:rsidR="005F7922" w:rsidRPr="00683495">
              <w:rPr>
                <w:sz w:val="20"/>
                <w:szCs w:val="20"/>
              </w:rPr>
              <w:t>Un cadre de financement des immobilisations a été proposé afin de résorber le déficit de financement structurel</w:t>
            </w:r>
            <w:r w:rsidR="002E51B8" w:rsidRPr="00683495">
              <w:rPr>
                <w:sz w:val="20"/>
                <w:szCs w:val="20"/>
              </w:rPr>
              <w:t>.</w:t>
            </w:r>
          </w:p>
        </w:tc>
      </w:tr>
      <w:tr w:rsidR="0080010A" w:rsidRPr="00683495" w14:paraId="4DE39A43" w14:textId="77777777" w:rsidTr="00443718">
        <w:trPr>
          <w:trHeight w:val="1805"/>
        </w:trPr>
        <w:tc>
          <w:tcPr>
            <w:tcW w:w="3686" w:type="dxa"/>
            <w:shd w:val="clear" w:color="auto" w:fill="auto"/>
          </w:tcPr>
          <w:p w14:paraId="1D65511E" w14:textId="5DBCE11F" w:rsidR="005E0FD3" w:rsidRPr="00683495" w:rsidRDefault="002A17DE" w:rsidP="00461352">
            <w:pPr>
              <w:jc w:val="both"/>
              <w:rPr>
                <w:sz w:val="20"/>
                <w:szCs w:val="20"/>
              </w:rPr>
            </w:pPr>
            <w:r w:rsidRPr="00683495">
              <w:rPr>
                <w:b/>
                <w:sz w:val="20"/>
                <w:szCs w:val="20"/>
              </w:rPr>
              <w:t>Ris</w:t>
            </w:r>
            <w:r w:rsidR="00335E7B" w:rsidRPr="00683495">
              <w:rPr>
                <w:b/>
                <w:sz w:val="20"/>
                <w:szCs w:val="20"/>
              </w:rPr>
              <w:t xml:space="preserve">que </w:t>
            </w:r>
            <w:r w:rsidR="005F7922" w:rsidRPr="00683495">
              <w:rPr>
                <w:b/>
                <w:sz w:val="20"/>
                <w:szCs w:val="20"/>
              </w:rPr>
              <w:t xml:space="preserve">à l’échelle du </w:t>
            </w:r>
            <w:r w:rsidR="00335E7B" w:rsidRPr="00683495">
              <w:rPr>
                <w:b/>
                <w:sz w:val="20"/>
                <w:szCs w:val="20"/>
              </w:rPr>
              <w:t>système</w:t>
            </w:r>
            <w:r w:rsidR="00F067F4" w:rsidRPr="00683495">
              <w:rPr>
                <w:b/>
                <w:sz w:val="20"/>
                <w:szCs w:val="20"/>
              </w:rPr>
              <w:t> :</w:t>
            </w:r>
            <w:r w:rsidRPr="00683495">
              <w:rPr>
                <w:sz w:val="20"/>
                <w:szCs w:val="20"/>
              </w:rPr>
              <w:t xml:space="preserve"> </w:t>
            </w:r>
            <w:r w:rsidR="005F7922" w:rsidRPr="00683495">
              <w:rPr>
                <w:sz w:val="20"/>
                <w:szCs w:val="20"/>
              </w:rPr>
              <w:t xml:space="preserve">En général, les partenaires de l’ensemble du système de santé sont soumis à des pressions </w:t>
            </w:r>
            <w:r w:rsidR="003C0E6D" w:rsidRPr="00683495">
              <w:rPr>
                <w:sz w:val="20"/>
                <w:szCs w:val="20"/>
              </w:rPr>
              <w:t>découlant des</w:t>
            </w:r>
            <w:r w:rsidR="005F7922" w:rsidRPr="00683495">
              <w:rPr>
                <w:sz w:val="20"/>
                <w:szCs w:val="20"/>
              </w:rPr>
              <w:t xml:space="preserve"> </w:t>
            </w:r>
            <w:r w:rsidR="003C0E6D" w:rsidRPr="00683495">
              <w:rPr>
                <w:sz w:val="20"/>
                <w:szCs w:val="20"/>
              </w:rPr>
              <w:t>changements dans les</w:t>
            </w:r>
            <w:r w:rsidR="005F7922" w:rsidRPr="00683495">
              <w:rPr>
                <w:sz w:val="20"/>
                <w:szCs w:val="20"/>
              </w:rPr>
              <w:t xml:space="preserve"> tendances environnementales, démographiques</w:t>
            </w:r>
            <w:r w:rsidR="003F69E1" w:rsidRPr="00683495">
              <w:rPr>
                <w:sz w:val="20"/>
                <w:szCs w:val="20"/>
              </w:rPr>
              <w:t>,</w:t>
            </w:r>
            <w:r w:rsidR="005F7922" w:rsidRPr="00683495">
              <w:rPr>
                <w:sz w:val="20"/>
                <w:szCs w:val="20"/>
              </w:rPr>
              <w:t xml:space="preserve"> sociétales et technologiques</w:t>
            </w:r>
            <w:r w:rsidRPr="00683495">
              <w:rPr>
                <w:sz w:val="20"/>
                <w:szCs w:val="20"/>
              </w:rPr>
              <w:t>.</w:t>
            </w:r>
          </w:p>
        </w:tc>
        <w:tc>
          <w:tcPr>
            <w:tcW w:w="5674" w:type="dxa"/>
            <w:shd w:val="clear" w:color="auto" w:fill="auto"/>
          </w:tcPr>
          <w:p w14:paraId="52E59DCD" w14:textId="03B97416" w:rsidR="005E0FD3" w:rsidRPr="00683495" w:rsidRDefault="005F7922" w:rsidP="00461352">
            <w:pPr>
              <w:jc w:val="both"/>
              <w:rPr>
                <w:sz w:val="20"/>
                <w:szCs w:val="20"/>
              </w:rPr>
            </w:pPr>
            <w:r w:rsidRPr="00683495">
              <w:rPr>
                <w:sz w:val="20"/>
                <w:szCs w:val="20"/>
              </w:rPr>
              <w:t xml:space="preserve">Dans ses processus de planification, Ornge s’efforce de </w:t>
            </w:r>
            <w:r w:rsidR="00A16EF8" w:rsidRPr="00683495">
              <w:rPr>
                <w:sz w:val="20"/>
                <w:szCs w:val="20"/>
              </w:rPr>
              <w:t>trouver des solutions aux nouveaux risques à l’échelle du système</w:t>
            </w:r>
            <w:r w:rsidR="002A17DE" w:rsidRPr="00683495">
              <w:rPr>
                <w:sz w:val="20"/>
                <w:szCs w:val="20"/>
              </w:rPr>
              <w:t xml:space="preserve">. </w:t>
            </w:r>
            <w:r w:rsidR="003F69E1" w:rsidRPr="00683495">
              <w:rPr>
                <w:sz w:val="20"/>
                <w:szCs w:val="20"/>
              </w:rPr>
              <w:t>Par exemple, s</w:t>
            </w:r>
            <w:r w:rsidR="00A16EF8" w:rsidRPr="00683495">
              <w:rPr>
                <w:sz w:val="20"/>
                <w:szCs w:val="20"/>
              </w:rPr>
              <w:t>es plans de continuité des activités tiennent compte de risque</w:t>
            </w:r>
            <w:r w:rsidR="003F69E1" w:rsidRPr="00683495">
              <w:rPr>
                <w:sz w:val="20"/>
                <w:szCs w:val="20"/>
              </w:rPr>
              <w:t>s</w:t>
            </w:r>
            <w:r w:rsidR="00A16EF8" w:rsidRPr="00683495">
              <w:rPr>
                <w:sz w:val="20"/>
                <w:szCs w:val="20"/>
              </w:rPr>
              <w:t xml:space="preserve"> environnementaux comme les phénomènes météorologiques </w:t>
            </w:r>
            <w:r w:rsidR="002A17DE" w:rsidRPr="00683495">
              <w:rPr>
                <w:sz w:val="20"/>
                <w:szCs w:val="20"/>
              </w:rPr>
              <w:t>extr</w:t>
            </w:r>
            <w:r w:rsidR="00A16EF8" w:rsidRPr="00683495">
              <w:rPr>
                <w:sz w:val="20"/>
                <w:szCs w:val="20"/>
              </w:rPr>
              <w:t>ê</w:t>
            </w:r>
            <w:r w:rsidR="002A17DE" w:rsidRPr="00683495">
              <w:rPr>
                <w:sz w:val="20"/>
                <w:szCs w:val="20"/>
              </w:rPr>
              <w:t>me</w:t>
            </w:r>
            <w:r w:rsidR="00A16EF8" w:rsidRPr="00683495">
              <w:rPr>
                <w:sz w:val="20"/>
                <w:szCs w:val="20"/>
              </w:rPr>
              <w:t>s</w:t>
            </w:r>
            <w:r w:rsidR="002A17DE" w:rsidRPr="00683495">
              <w:rPr>
                <w:sz w:val="20"/>
                <w:szCs w:val="20"/>
              </w:rPr>
              <w:t xml:space="preserve">. </w:t>
            </w:r>
            <w:r w:rsidR="00A16EF8" w:rsidRPr="00683495">
              <w:rPr>
                <w:sz w:val="20"/>
                <w:szCs w:val="20"/>
              </w:rPr>
              <w:t xml:space="preserve">Son plan stratégique </w:t>
            </w:r>
            <w:r w:rsidR="00DE349C" w:rsidRPr="00683495">
              <w:rPr>
                <w:sz w:val="20"/>
                <w:szCs w:val="20"/>
              </w:rPr>
              <w:t>se fonde sur la croissance des besoins en santé</w:t>
            </w:r>
            <w:r w:rsidR="003F69E1" w:rsidRPr="00683495">
              <w:rPr>
                <w:sz w:val="20"/>
                <w:szCs w:val="20"/>
              </w:rPr>
              <w:t>,</w:t>
            </w:r>
            <w:r w:rsidR="00DE349C" w:rsidRPr="00683495">
              <w:rPr>
                <w:sz w:val="20"/>
                <w:szCs w:val="20"/>
              </w:rPr>
              <w:t xml:space="preserve"> et notamment sur les implications opérationnelles de ces besoins dans les interventions liées à la santé mentale ou dans les demandes urgentes</w:t>
            </w:r>
            <w:r w:rsidR="002A17DE" w:rsidRPr="00683495">
              <w:rPr>
                <w:sz w:val="20"/>
                <w:szCs w:val="20"/>
              </w:rPr>
              <w:t xml:space="preserve"> (</w:t>
            </w:r>
            <w:r w:rsidR="00DE349C" w:rsidRPr="00683495">
              <w:rPr>
                <w:sz w:val="20"/>
                <w:szCs w:val="20"/>
              </w:rPr>
              <w:t>problèmes cardiaques, AVC</w:t>
            </w:r>
            <w:r w:rsidR="002A17DE" w:rsidRPr="00683495">
              <w:rPr>
                <w:sz w:val="20"/>
                <w:szCs w:val="20"/>
              </w:rPr>
              <w:t xml:space="preserve">). </w:t>
            </w:r>
            <w:r w:rsidR="00DE349C" w:rsidRPr="00683495">
              <w:rPr>
                <w:sz w:val="20"/>
                <w:szCs w:val="20"/>
              </w:rPr>
              <w:t xml:space="preserve">Enfin, </w:t>
            </w:r>
            <w:r w:rsidR="003F69E1" w:rsidRPr="00683495">
              <w:rPr>
                <w:sz w:val="20"/>
                <w:szCs w:val="20"/>
              </w:rPr>
              <w:t>l</w:t>
            </w:r>
            <w:r w:rsidR="00DE349C" w:rsidRPr="00683495">
              <w:rPr>
                <w:sz w:val="20"/>
                <w:szCs w:val="20"/>
              </w:rPr>
              <w:t xml:space="preserve">a feuille de route des TI </w:t>
            </w:r>
            <w:r w:rsidR="003F69E1" w:rsidRPr="00683495">
              <w:rPr>
                <w:sz w:val="20"/>
                <w:szCs w:val="20"/>
              </w:rPr>
              <w:t xml:space="preserve">d’Ornge </w:t>
            </w:r>
            <w:r w:rsidR="00DE349C" w:rsidRPr="00683495">
              <w:rPr>
                <w:sz w:val="20"/>
                <w:szCs w:val="20"/>
              </w:rPr>
              <w:t>vise à préparer l’organisme aux changements technologiques à venir</w:t>
            </w:r>
            <w:r w:rsidR="002A17DE" w:rsidRPr="00683495">
              <w:rPr>
                <w:sz w:val="20"/>
                <w:szCs w:val="20"/>
              </w:rPr>
              <w:t>.</w:t>
            </w:r>
          </w:p>
        </w:tc>
      </w:tr>
    </w:tbl>
    <w:p w14:paraId="2FA1DF8C" w14:textId="77777777" w:rsidR="009F024E" w:rsidRPr="00683495" w:rsidRDefault="009F024E" w:rsidP="009F024E"/>
    <w:p w14:paraId="7009C437" w14:textId="77777777" w:rsidR="009F024E" w:rsidRPr="00683495" w:rsidRDefault="009F024E" w:rsidP="009F024E"/>
    <w:p w14:paraId="41B96153" w14:textId="67769065" w:rsidR="00F34610" w:rsidRPr="00683495" w:rsidRDefault="002A17DE" w:rsidP="008935E7">
      <w:pPr>
        <w:pStyle w:val="Heading1"/>
      </w:pPr>
      <w:bookmarkStart w:id="8" w:name="_Toc64637901"/>
      <w:r w:rsidRPr="00683495">
        <w:t>Priorit</w:t>
      </w:r>
      <w:r w:rsidR="002A4BD9" w:rsidRPr="00683495">
        <w:t>és</w:t>
      </w:r>
      <w:r w:rsidRPr="00683495">
        <w:t xml:space="preserve"> </w:t>
      </w:r>
      <w:r w:rsidR="002A4BD9" w:rsidRPr="00683495">
        <w:t xml:space="preserve">pour </w:t>
      </w:r>
      <w:r w:rsidRPr="00683495">
        <w:t>2021-2022</w:t>
      </w:r>
      <w:bookmarkEnd w:id="8"/>
    </w:p>
    <w:p w14:paraId="7FD783FE" w14:textId="385EE465" w:rsidR="009F4ED2" w:rsidRPr="00683495" w:rsidRDefault="002A4BD9" w:rsidP="009F4ED2">
      <w:pPr>
        <w:pStyle w:val="Heading2"/>
        <w:rPr>
          <w:sz w:val="22"/>
          <w:szCs w:val="22"/>
          <w:lang w:val="fr-CA"/>
        </w:rPr>
      </w:pPr>
      <w:bookmarkStart w:id="9" w:name="_Toc64637902"/>
      <w:r w:rsidRPr="00683495">
        <w:rPr>
          <w:sz w:val="22"/>
          <w:szCs w:val="22"/>
          <w:lang w:val="fr-CA"/>
        </w:rPr>
        <w:t xml:space="preserve">Distribution du vaccin contre la </w:t>
      </w:r>
      <w:r w:rsidR="002A17DE" w:rsidRPr="00683495">
        <w:rPr>
          <w:sz w:val="22"/>
          <w:szCs w:val="22"/>
          <w:lang w:val="fr-CA"/>
        </w:rPr>
        <w:t>COVID-19</w:t>
      </w:r>
      <w:bookmarkEnd w:id="9"/>
    </w:p>
    <w:p w14:paraId="09EF951F" w14:textId="2B6EC64A" w:rsidR="002E7B1E" w:rsidRPr="00683495" w:rsidRDefault="00D705E1" w:rsidP="00461352">
      <w:pPr>
        <w:spacing w:before="120" w:after="120"/>
        <w:jc w:val="both"/>
      </w:pPr>
      <w:r w:rsidRPr="00683495">
        <w:t>Pour Ornge, l</w:t>
      </w:r>
      <w:r w:rsidR="00A16EF8" w:rsidRPr="00683495">
        <w:t>a distribution du vaccin dans les communautés autochtones uniquement accessibles par voie aérienne d</w:t>
      </w:r>
      <w:r w:rsidR="00297EF3" w:rsidRPr="00683495">
        <w:t>ans l</w:t>
      </w:r>
      <w:r w:rsidR="00A16EF8" w:rsidRPr="00683495">
        <w:t xml:space="preserve">es régions les plus </w:t>
      </w:r>
      <w:r w:rsidR="00297EF3" w:rsidRPr="00683495">
        <w:t>nordiques</w:t>
      </w:r>
      <w:r w:rsidR="00A16EF8" w:rsidRPr="00683495">
        <w:t xml:space="preserve"> de l’</w:t>
      </w:r>
      <w:r w:rsidR="002A17DE" w:rsidRPr="00683495">
        <w:t>Ontario</w:t>
      </w:r>
      <w:r w:rsidR="00A16EF8" w:rsidRPr="00683495">
        <w:t xml:space="preserve"> est une priorité</w:t>
      </w:r>
      <w:r w:rsidR="002A17DE" w:rsidRPr="00683495">
        <w:t xml:space="preserve">. </w:t>
      </w:r>
      <w:r w:rsidR="00A16EF8" w:rsidRPr="00683495">
        <w:t xml:space="preserve">En effet, </w:t>
      </w:r>
      <w:r w:rsidR="002A17DE" w:rsidRPr="00683495">
        <w:t xml:space="preserve">Ornge </w:t>
      </w:r>
      <w:r w:rsidR="00A16EF8" w:rsidRPr="00683495">
        <w:t xml:space="preserve">est le principal organisme responsable de la coordination du programme de </w:t>
      </w:r>
      <w:r w:rsidR="009F4ED2" w:rsidRPr="00683495">
        <w:t xml:space="preserve">vaccination </w:t>
      </w:r>
      <w:r w:rsidR="00A16EF8" w:rsidRPr="00683495">
        <w:t xml:space="preserve">dans </w:t>
      </w:r>
      <w:r w:rsidR="009F4ED2" w:rsidRPr="00683495">
        <w:t>31</w:t>
      </w:r>
      <w:r w:rsidRPr="00683495">
        <w:t xml:space="preserve"> </w:t>
      </w:r>
      <w:r w:rsidR="00A16EF8" w:rsidRPr="00683495">
        <w:t>de ces communautés</w:t>
      </w:r>
      <w:r w:rsidR="009F4ED2" w:rsidRPr="00683495">
        <w:t>.</w:t>
      </w:r>
    </w:p>
    <w:p w14:paraId="473884D4" w14:textId="71AB6B30" w:rsidR="00725BEB" w:rsidRPr="00683495" w:rsidRDefault="002A17DE" w:rsidP="00461352">
      <w:pPr>
        <w:spacing w:before="120" w:after="120"/>
        <w:jc w:val="both"/>
      </w:pPr>
      <w:r w:rsidRPr="00683495">
        <w:t xml:space="preserve">Ornge </w:t>
      </w:r>
      <w:r w:rsidR="00DE349C" w:rsidRPr="00683495">
        <w:t xml:space="preserve">est </w:t>
      </w:r>
      <w:r w:rsidR="00497521">
        <w:t>responsable</w:t>
      </w:r>
      <w:r w:rsidR="00DE349C" w:rsidRPr="00683495">
        <w:t xml:space="preserve"> </w:t>
      </w:r>
      <w:r w:rsidR="00CB2CD7" w:rsidRPr="00683495">
        <w:t>de la planification de toute l’opération, de la distribution du vaccin et de son administration aux résidents des communautés éloignées</w:t>
      </w:r>
      <w:r w:rsidR="003D30BC" w:rsidRPr="00683495">
        <w:t xml:space="preserve">. </w:t>
      </w:r>
      <w:r w:rsidR="00CB2CD7" w:rsidRPr="00683495">
        <w:t xml:space="preserve">L’exécution du programme de vaccination </w:t>
      </w:r>
      <w:r w:rsidR="00CB2CD7" w:rsidRPr="00683495">
        <w:lastRenderedPageBreak/>
        <w:t xml:space="preserve">demande </w:t>
      </w:r>
      <w:r w:rsidR="00191256" w:rsidRPr="00683495">
        <w:t>de</w:t>
      </w:r>
      <w:r w:rsidR="00CB2CD7" w:rsidRPr="00683495">
        <w:t xml:space="preserve"> mobilis</w:t>
      </w:r>
      <w:r w:rsidR="00191256" w:rsidRPr="00683495">
        <w:t>er</w:t>
      </w:r>
      <w:r w:rsidR="00CB2CD7" w:rsidRPr="00683495">
        <w:t xml:space="preserve"> et </w:t>
      </w:r>
      <w:r w:rsidR="00191256" w:rsidRPr="00683495">
        <w:t xml:space="preserve">de </w:t>
      </w:r>
      <w:r w:rsidR="00CB2CD7" w:rsidRPr="00683495">
        <w:t>coord</w:t>
      </w:r>
      <w:r w:rsidR="00191256" w:rsidRPr="00683495">
        <w:t>onner</w:t>
      </w:r>
      <w:r w:rsidR="00CB2CD7" w:rsidRPr="00683495">
        <w:t xml:space="preserve"> plusieurs Premières </w:t>
      </w:r>
      <w:r w:rsidR="00606675" w:rsidRPr="00683495">
        <w:t>Nations</w:t>
      </w:r>
      <w:r w:rsidR="002E7B1E" w:rsidRPr="00683495">
        <w:t xml:space="preserve"> (</w:t>
      </w:r>
      <w:r w:rsidR="00CB2CD7" w:rsidRPr="00683495">
        <w:t>leurs dirigeants et le</w:t>
      </w:r>
      <w:r w:rsidR="00297EF3" w:rsidRPr="00683495">
        <w:t>s</w:t>
      </w:r>
      <w:r w:rsidR="00CB2CD7" w:rsidRPr="00683495">
        <w:t xml:space="preserve"> équipes </w:t>
      </w:r>
      <w:r w:rsidR="00297EF3" w:rsidRPr="00683495">
        <w:t xml:space="preserve">communautaires </w:t>
      </w:r>
      <w:r w:rsidR="00CB2CD7" w:rsidRPr="00683495">
        <w:t>de lutte contre la pandémie</w:t>
      </w:r>
      <w:r w:rsidR="00191256" w:rsidRPr="00683495">
        <w:t>)</w:t>
      </w:r>
      <w:r w:rsidR="002E7B1E" w:rsidRPr="00683495">
        <w:t xml:space="preserve">, </w:t>
      </w:r>
      <w:r w:rsidR="00191256" w:rsidRPr="00683495">
        <w:t>des ministères et des partenaires de soins</w:t>
      </w:r>
      <w:r w:rsidR="00D705E1" w:rsidRPr="00683495">
        <w:t>.</w:t>
      </w:r>
      <w:r w:rsidR="00191256" w:rsidRPr="00683495">
        <w:t xml:space="preserve"> </w:t>
      </w:r>
      <w:r w:rsidR="00D705E1" w:rsidRPr="00683495">
        <w:t>U</w:t>
      </w:r>
      <w:r w:rsidR="00191256" w:rsidRPr="00683495">
        <w:t xml:space="preserve">ne structure de gestion des incidents a </w:t>
      </w:r>
      <w:r w:rsidR="00D705E1" w:rsidRPr="00683495">
        <w:t xml:space="preserve">également </w:t>
      </w:r>
      <w:r w:rsidR="00191256" w:rsidRPr="00683495">
        <w:t>été mise en place</w:t>
      </w:r>
      <w:r w:rsidR="002E7B1E" w:rsidRPr="00683495">
        <w:t xml:space="preserve">. </w:t>
      </w:r>
      <w:r w:rsidR="008F32EB" w:rsidRPr="00683495">
        <w:t xml:space="preserve">Une part cruciale du travail consiste à bonifier les effectifs de </w:t>
      </w:r>
      <w:r w:rsidR="00D705E1" w:rsidRPr="00683495">
        <w:t xml:space="preserve">soins de </w:t>
      </w:r>
      <w:r w:rsidR="008F32EB" w:rsidRPr="00683495">
        <w:t xml:space="preserve">santé et à </w:t>
      </w:r>
      <w:r w:rsidR="00D705E1" w:rsidRPr="00683495">
        <w:t xml:space="preserve">renforcer </w:t>
      </w:r>
      <w:r w:rsidR="008F32EB" w:rsidRPr="00683495">
        <w:t>la capacité d’administration des vaccins ainsi qu’à assurer le bon fonctionnement des cliniques de va</w:t>
      </w:r>
      <w:r w:rsidR="00E241C1" w:rsidRPr="00683495">
        <w:t>ccination</w:t>
      </w:r>
      <w:r w:rsidR="00606675" w:rsidRPr="00683495">
        <w:t xml:space="preserve">. </w:t>
      </w:r>
      <w:r w:rsidR="00E241C1" w:rsidRPr="00683495">
        <w:t>La c</w:t>
      </w:r>
      <w:r w:rsidR="002E7B1E" w:rsidRPr="00683495">
        <w:t xml:space="preserve">ommunication </w:t>
      </w:r>
      <w:r w:rsidR="00E241C1" w:rsidRPr="00683495">
        <w:t xml:space="preserve">avec les membres des communautés, notamment par des documents </w:t>
      </w:r>
      <w:r w:rsidR="00297EF3" w:rsidRPr="00683495">
        <w:t>d’information</w:t>
      </w:r>
      <w:r w:rsidR="00E241C1" w:rsidRPr="00683495">
        <w:t xml:space="preserve"> traduits, est essentielle au bon déroulement de la campagne</w:t>
      </w:r>
      <w:r w:rsidR="002E7B1E" w:rsidRPr="00683495">
        <w:t>.</w:t>
      </w:r>
    </w:p>
    <w:p w14:paraId="5E4C8631" w14:textId="480211CD" w:rsidR="002E7B1E" w:rsidRPr="00683495" w:rsidRDefault="00875198" w:rsidP="00461352">
      <w:pPr>
        <w:spacing w:after="160" w:line="259" w:lineRule="auto"/>
        <w:jc w:val="both"/>
      </w:pPr>
      <w:r w:rsidRPr="00683495">
        <w:t>Étant donné l’</w:t>
      </w:r>
      <w:r w:rsidR="002A17DE" w:rsidRPr="00683495">
        <w:t xml:space="preserve">isolement, </w:t>
      </w:r>
      <w:r w:rsidRPr="00683495">
        <w:t xml:space="preserve">les facteurs de risque </w:t>
      </w:r>
      <w:r w:rsidR="00C00B66" w:rsidRPr="00683495">
        <w:t>et le manque de ressources médicales</w:t>
      </w:r>
      <w:r w:rsidR="002A17DE" w:rsidRPr="00683495">
        <w:t xml:space="preserve">, </w:t>
      </w:r>
      <w:r w:rsidR="00C00B66" w:rsidRPr="00683495">
        <w:t xml:space="preserve">les résidents de communautés éloignées </w:t>
      </w:r>
      <w:r w:rsidR="00CF0E3A" w:rsidRPr="00683495">
        <w:t xml:space="preserve">font face à </w:t>
      </w:r>
      <w:r w:rsidR="00C00B66" w:rsidRPr="00683495">
        <w:t xml:space="preserve">des risques disproportionnés et </w:t>
      </w:r>
      <w:r w:rsidR="00CF0E3A" w:rsidRPr="00683495">
        <w:t>s</w:t>
      </w:r>
      <w:r w:rsidR="00C00B66" w:rsidRPr="00683495">
        <w:t>ont par</w:t>
      </w:r>
      <w:r w:rsidR="00CF0E3A" w:rsidRPr="00683495">
        <w:t>mi</w:t>
      </w:r>
      <w:r w:rsidR="00C00B66" w:rsidRPr="00683495">
        <w:t xml:space="preserve"> </w:t>
      </w:r>
      <w:r w:rsidR="00CF0E3A" w:rsidRPr="00683495">
        <w:t>l</w:t>
      </w:r>
      <w:r w:rsidR="00C00B66" w:rsidRPr="00683495">
        <w:t>es populations les plus vulnérables de l’</w:t>
      </w:r>
      <w:r w:rsidR="002A17DE" w:rsidRPr="00683495">
        <w:t xml:space="preserve">Ontario. </w:t>
      </w:r>
      <w:r w:rsidR="000C7E03" w:rsidRPr="00683495">
        <w:t xml:space="preserve">Leur vaccination est donc une campagne </w:t>
      </w:r>
      <w:r w:rsidR="00C00B66" w:rsidRPr="00683495">
        <w:t>de santé publique collaborati</w:t>
      </w:r>
      <w:r w:rsidR="000C7E03" w:rsidRPr="00683495">
        <w:t>ve</w:t>
      </w:r>
      <w:r w:rsidR="00C00B66" w:rsidRPr="00683495">
        <w:t xml:space="preserve"> </w:t>
      </w:r>
      <w:r w:rsidR="00FD5AD2" w:rsidRPr="00683495">
        <w:t xml:space="preserve">de la première importance </w:t>
      </w:r>
      <w:r w:rsidR="00C00B66" w:rsidRPr="00683495">
        <w:t xml:space="preserve">dans </w:t>
      </w:r>
      <w:r w:rsidR="000C7E03" w:rsidRPr="00683495">
        <w:t xml:space="preserve">une </w:t>
      </w:r>
      <w:r w:rsidR="00C00B66" w:rsidRPr="00683495">
        <w:t>perspective d’équité en santé</w:t>
      </w:r>
      <w:r w:rsidR="002A17DE" w:rsidRPr="00683495">
        <w:t>.</w:t>
      </w:r>
    </w:p>
    <w:p w14:paraId="38C4E316" w14:textId="59D377E1" w:rsidR="009F4ED2" w:rsidRPr="00683495" w:rsidRDefault="00C00B66" w:rsidP="008831AE">
      <w:pPr>
        <w:pStyle w:val="Heading2"/>
        <w:spacing w:before="0"/>
        <w:rPr>
          <w:sz w:val="22"/>
          <w:szCs w:val="22"/>
          <w:lang w:val="fr-CA"/>
        </w:rPr>
      </w:pPr>
      <w:bookmarkStart w:id="10" w:name="_Toc64637903"/>
      <w:r w:rsidRPr="00683495">
        <w:rPr>
          <w:sz w:val="22"/>
          <w:szCs w:val="22"/>
          <w:lang w:val="fr-CA"/>
        </w:rPr>
        <w:t>Priorités opérationnelles</w:t>
      </w:r>
      <w:bookmarkEnd w:id="10"/>
    </w:p>
    <w:p w14:paraId="7448A24C" w14:textId="2F9FFEED" w:rsidR="00C71974" w:rsidRPr="00683495" w:rsidRDefault="00CF0E3A" w:rsidP="00461352">
      <w:pPr>
        <w:spacing w:before="120"/>
        <w:jc w:val="both"/>
      </w:pPr>
      <w:r w:rsidRPr="00683495">
        <w:t>Outre la distribution du vaccin, u</w:t>
      </w:r>
      <w:r w:rsidR="00C00B66" w:rsidRPr="00683495">
        <w:t xml:space="preserve">n grand éventail </w:t>
      </w:r>
      <w:r w:rsidRPr="00683495">
        <w:t xml:space="preserve">de </w:t>
      </w:r>
      <w:r w:rsidR="00C00B66" w:rsidRPr="00683495">
        <w:t>priorités sont prévues pour l’année à venir</w:t>
      </w:r>
      <w:r w:rsidR="002A17DE" w:rsidRPr="00683495">
        <w:t xml:space="preserve">, </w:t>
      </w:r>
      <w:r w:rsidR="00C00B66" w:rsidRPr="00683495">
        <w:t>dont voici les grandes lignes</w:t>
      </w:r>
      <w:r w:rsidR="002A17DE" w:rsidRPr="00683495">
        <w:t>.</w:t>
      </w:r>
    </w:p>
    <w:p w14:paraId="21873F9D" w14:textId="77777777" w:rsidR="005E5DFF" w:rsidRPr="00683495" w:rsidRDefault="005E5DFF" w:rsidP="00461352">
      <w:pPr>
        <w:jc w:val="both"/>
        <w:rPr>
          <w:b/>
        </w:rPr>
      </w:pPr>
    </w:p>
    <w:p w14:paraId="5CA02334" w14:textId="1EF0D3C5" w:rsidR="005E5DFF" w:rsidRPr="00683495" w:rsidRDefault="00C00B66" w:rsidP="00461352">
      <w:pPr>
        <w:jc w:val="both"/>
        <w:rPr>
          <w:u w:val="single"/>
        </w:rPr>
      </w:pPr>
      <w:r w:rsidRPr="00683495">
        <w:rPr>
          <w:u w:val="single"/>
        </w:rPr>
        <w:t>Invention de pratiques</w:t>
      </w:r>
    </w:p>
    <w:p w14:paraId="06737270" w14:textId="2E64837B" w:rsidR="00C00794" w:rsidRPr="00683495" w:rsidRDefault="00313436" w:rsidP="00461352">
      <w:pPr>
        <w:pStyle w:val="ListParagraph"/>
        <w:numPr>
          <w:ilvl w:val="0"/>
          <w:numId w:val="3"/>
        </w:numPr>
        <w:spacing w:before="60"/>
        <w:jc w:val="both"/>
        <w:rPr>
          <w:rFonts w:cstheme="minorHAnsi"/>
        </w:rPr>
      </w:pPr>
      <w:r w:rsidRPr="00683495">
        <w:rPr>
          <w:rFonts w:cstheme="minorHAnsi"/>
          <w:i/>
        </w:rPr>
        <w:t xml:space="preserve">Transport </w:t>
      </w:r>
      <w:r w:rsidR="009B00C2" w:rsidRPr="00683495">
        <w:rPr>
          <w:rFonts w:cstheme="minorHAnsi"/>
          <w:i/>
        </w:rPr>
        <w:t>aérien</w:t>
      </w:r>
      <w:r w:rsidRPr="00683495">
        <w:rPr>
          <w:rFonts w:cstheme="minorHAnsi"/>
          <w:i/>
        </w:rPr>
        <w:t xml:space="preserve"> pour intervention</w:t>
      </w:r>
      <w:r w:rsidR="009B00C2" w:rsidRPr="00683495">
        <w:rPr>
          <w:rFonts w:cstheme="minorHAnsi"/>
          <w:i/>
        </w:rPr>
        <w:t xml:space="preserve"> en santé mentale </w:t>
      </w:r>
      <w:r w:rsidR="002A17DE" w:rsidRPr="00683495">
        <w:rPr>
          <w:rFonts w:cstheme="minorHAnsi"/>
          <w:i/>
        </w:rPr>
        <w:t>:</w:t>
      </w:r>
      <w:r w:rsidR="002A17DE" w:rsidRPr="00683495">
        <w:rPr>
          <w:rFonts w:cstheme="minorHAnsi"/>
          <w:iCs/>
        </w:rPr>
        <w:t xml:space="preserve"> </w:t>
      </w:r>
      <w:r w:rsidR="009B00C2" w:rsidRPr="00683495">
        <w:rPr>
          <w:rFonts w:cstheme="minorHAnsi"/>
          <w:iCs/>
        </w:rPr>
        <w:t xml:space="preserve">En partenariat avec </w:t>
      </w:r>
      <w:r w:rsidR="009B00C2" w:rsidRPr="00683495">
        <w:rPr>
          <w:rFonts w:cstheme="minorHAnsi"/>
        </w:rPr>
        <w:t>le ministère de la Santé, cré</w:t>
      </w:r>
      <w:r w:rsidR="0042538A" w:rsidRPr="00683495">
        <w:rPr>
          <w:rFonts w:cstheme="minorHAnsi"/>
        </w:rPr>
        <w:t>ation d’</w:t>
      </w:r>
      <w:r w:rsidR="009B00C2" w:rsidRPr="00683495">
        <w:rPr>
          <w:rFonts w:cstheme="minorHAnsi"/>
        </w:rPr>
        <w:t xml:space="preserve">un modèle de mise à l’essai de transport aérien </w:t>
      </w:r>
      <w:r w:rsidRPr="00683495">
        <w:rPr>
          <w:rFonts w:cstheme="minorHAnsi"/>
        </w:rPr>
        <w:t xml:space="preserve">consacré exclusivement aux patients souffrant de troubles de santé mentale </w:t>
      </w:r>
      <w:r w:rsidR="00CF0E3A" w:rsidRPr="00683495">
        <w:rPr>
          <w:rFonts w:cstheme="minorHAnsi"/>
        </w:rPr>
        <w:t xml:space="preserve">qui serait assuré </w:t>
      </w:r>
      <w:r w:rsidR="000C7E03" w:rsidRPr="00683495">
        <w:rPr>
          <w:rFonts w:cstheme="minorHAnsi"/>
        </w:rPr>
        <w:t xml:space="preserve">par </w:t>
      </w:r>
      <w:r w:rsidRPr="00683495">
        <w:rPr>
          <w:rFonts w:cstheme="minorHAnsi"/>
        </w:rPr>
        <w:t xml:space="preserve">un transporteur </w:t>
      </w:r>
      <w:r w:rsidR="0042538A" w:rsidRPr="00683495">
        <w:rPr>
          <w:rFonts w:cstheme="minorHAnsi"/>
        </w:rPr>
        <w:t>tiers</w:t>
      </w:r>
      <w:r w:rsidR="002A17DE" w:rsidRPr="00683495">
        <w:rPr>
          <w:rFonts w:cstheme="minorHAnsi"/>
        </w:rPr>
        <w:t>.</w:t>
      </w:r>
    </w:p>
    <w:p w14:paraId="15F9DF6C" w14:textId="461175CD" w:rsidR="005E5DFF" w:rsidRPr="00683495" w:rsidRDefault="00313436" w:rsidP="0042538A">
      <w:pPr>
        <w:pStyle w:val="ListParagraph"/>
        <w:numPr>
          <w:ilvl w:val="0"/>
          <w:numId w:val="3"/>
        </w:numPr>
        <w:spacing w:before="60"/>
        <w:ind w:left="357" w:hanging="357"/>
        <w:contextualSpacing w:val="0"/>
        <w:jc w:val="both"/>
        <w:rPr>
          <w:rFonts w:cstheme="minorHAnsi"/>
          <w:color w:val="000000" w:themeColor="text1"/>
        </w:rPr>
      </w:pPr>
      <w:r w:rsidRPr="00683495">
        <w:rPr>
          <w:i/>
          <w:color w:val="000000" w:themeColor="text1"/>
        </w:rPr>
        <w:t xml:space="preserve">Programme de remplacement des </w:t>
      </w:r>
      <w:r w:rsidR="001F2369" w:rsidRPr="00683495">
        <w:rPr>
          <w:i/>
          <w:color w:val="000000" w:themeColor="text1"/>
        </w:rPr>
        <w:t>respirateurs</w:t>
      </w:r>
      <w:r w:rsidRPr="00683495">
        <w:rPr>
          <w:i/>
          <w:color w:val="000000" w:themeColor="text1"/>
        </w:rPr>
        <w:t> </w:t>
      </w:r>
      <w:r w:rsidR="002A17DE" w:rsidRPr="00683495">
        <w:rPr>
          <w:i/>
          <w:color w:val="000000" w:themeColor="text1"/>
        </w:rPr>
        <w:t>:</w:t>
      </w:r>
      <w:r w:rsidR="002A17DE" w:rsidRPr="00683495">
        <w:rPr>
          <w:iCs/>
          <w:color w:val="000000" w:themeColor="text1"/>
        </w:rPr>
        <w:t xml:space="preserve"> </w:t>
      </w:r>
      <w:r w:rsidR="000C7E03" w:rsidRPr="00683495">
        <w:rPr>
          <w:iCs/>
          <w:color w:val="000000" w:themeColor="text1"/>
        </w:rPr>
        <w:t>I</w:t>
      </w:r>
      <w:r w:rsidR="00517489" w:rsidRPr="00683495">
        <w:rPr>
          <w:color w:val="000000" w:themeColor="text1"/>
        </w:rPr>
        <w:t>nstall</w:t>
      </w:r>
      <w:r w:rsidR="0042538A" w:rsidRPr="00683495">
        <w:rPr>
          <w:color w:val="000000" w:themeColor="text1"/>
        </w:rPr>
        <w:t>ation</w:t>
      </w:r>
      <w:r w:rsidR="00517489" w:rsidRPr="00683495">
        <w:rPr>
          <w:color w:val="000000" w:themeColor="text1"/>
        </w:rPr>
        <w:t xml:space="preserve"> </w:t>
      </w:r>
      <w:r w:rsidR="009917F1" w:rsidRPr="00683495">
        <w:rPr>
          <w:color w:val="000000" w:themeColor="text1"/>
        </w:rPr>
        <w:t xml:space="preserve">progressive </w:t>
      </w:r>
      <w:r w:rsidR="00517489" w:rsidRPr="00683495">
        <w:rPr>
          <w:color w:val="000000" w:themeColor="text1"/>
        </w:rPr>
        <w:t xml:space="preserve">de nouveaux </w:t>
      </w:r>
      <w:r w:rsidR="001F2369" w:rsidRPr="00683495">
        <w:rPr>
          <w:color w:val="000000" w:themeColor="text1"/>
        </w:rPr>
        <w:t>respirateurs</w:t>
      </w:r>
      <w:r w:rsidR="002A17DE" w:rsidRPr="00683495">
        <w:rPr>
          <w:rFonts w:cstheme="minorHAnsi"/>
          <w:color w:val="000000" w:themeColor="text1"/>
        </w:rPr>
        <w:t>.</w:t>
      </w:r>
      <w:r w:rsidR="00F11134" w:rsidRPr="00683495">
        <w:rPr>
          <w:rFonts w:cstheme="minorHAnsi"/>
          <w:color w:val="000000" w:themeColor="text1"/>
        </w:rPr>
        <w:t xml:space="preserve"> </w:t>
      </w:r>
      <w:r w:rsidR="00517489" w:rsidRPr="00683495">
        <w:rPr>
          <w:rFonts w:cstheme="minorHAnsi"/>
          <w:color w:val="000000" w:themeColor="text1"/>
        </w:rPr>
        <w:t>Établi</w:t>
      </w:r>
      <w:r w:rsidR="0042538A" w:rsidRPr="00683495">
        <w:rPr>
          <w:rFonts w:cstheme="minorHAnsi"/>
          <w:color w:val="000000" w:themeColor="text1"/>
        </w:rPr>
        <w:t>ssement</w:t>
      </w:r>
      <w:r w:rsidR="00517489" w:rsidRPr="00683495">
        <w:rPr>
          <w:rFonts w:cstheme="minorHAnsi"/>
          <w:color w:val="000000" w:themeColor="text1"/>
        </w:rPr>
        <w:t xml:space="preserve"> de protocoles standard et prépar</w:t>
      </w:r>
      <w:r w:rsidR="0042538A" w:rsidRPr="00683495">
        <w:rPr>
          <w:rFonts w:cstheme="minorHAnsi"/>
          <w:color w:val="000000" w:themeColor="text1"/>
        </w:rPr>
        <w:t>ation de</w:t>
      </w:r>
      <w:r w:rsidR="00517489" w:rsidRPr="00683495">
        <w:rPr>
          <w:rFonts w:cstheme="minorHAnsi"/>
          <w:color w:val="000000" w:themeColor="text1"/>
        </w:rPr>
        <w:t xml:space="preserve"> la formation</w:t>
      </w:r>
      <w:r w:rsidR="0042538A" w:rsidRPr="00683495">
        <w:rPr>
          <w:rFonts w:cstheme="minorHAnsi"/>
          <w:color w:val="000000" w:themeColor="text1"/>
        </w:rPr>
        <w:t xml:space="preserve"> à ce sujet </w:t>
      </w:r>
      <w:r w:rsidR="00517489" w:rsidRPr="00683495">
        <w:rPr>
          <w:rFonts w:cstheme="minorHAnsi"/>
          <w:color w:val="000000" w:themeColor="text1"/>
        </w:rPr>
        <w:t>pour les paramédicaux</w:t>
      </w:r>
      <w:r w:rsidR="002A17DE" w:rsidRPr="00683495">
        <w:rPr>
          <w:rFonts w:cstheme="minorHAnsi"/>
          <w:color w:val="000000" w:themeColor="text1"/>
        </w:rPr>
        <w:t>.</w:t>
      </w:r>
    </w:p>
    <w:p w14:paraId="2DFCF692" w14:textId="78CA299B" w:rsidR="001F272B" w:rsidRPr="00683495" w:rsidRDefault="00790D32" w:rsidP="00461352">
      <w:pPr>
        <w:pStyle w:val="ListParagraph"/>
        <w:numPr>
          <w:ilvl w:val="0"/>
          <w:numId w:val="3"/>
        </w:numPr>
        <w:spacing w:before="60"/>
        <w:ind w:left="357" w:hanging="357"/>
        <w:jc w:val="both"/>
        <w:rPr>
          <w:rFonts w:cstheme="minorHAnsi"/>
        </w:rPr>
      </w:pPr>
      <w:r w:rsidRPr="00683495">
        <w:rPr>
          <w:rFonts w:cstheme="minorHAnsi"/>
          <w:i/>
        </w:rPr>
        <w:t>Transport de sang</w:t>
      </w:r>
      <w:r w:rsidR="00313436" w:rsidRPr="00683495">
        <w:rPr>
          <w:rFonts w:cstheme="minorHAnsi"/>
          <w:i/>
        </w:rPr>
        <w:t> </w:t>
      </w:r>
      <w:r w:rsidR="002A17DE" w:rsidRPr="00683495">
        <w:rPr>
          <w:rFonts w:cstheme="minorHAnsi"/>
          <w:i/>
        </w:rPr>
        <w:t>:</w:t>
      </w:r>
      <w:r w:rsidR="002A17DE" w:rsidRPr="00683495">
        <w:rPr>
          <w:rFonts w:cstheme="minorHAnsi"/>
        </w:rPr>
        <w:t xml:space="preserve"> </w:t>
      </w:r>
      <w:r w:rsidR="00735502" w:rsidRPr="00683495">
        <w:rPr>
          <w:rFonts w:cstheme="minorHAnsi"/>
        </w:rPr>
        <w:t xml:space="preserve">En partenariat avec l’Hôpital </w:t>
      </w:r>
      <w:r w:rsidR="002A17DE" w:rsidRPr="00683495">
        <w:rPr>
          <w:rFonts w:cstheme="minorHAnsi"/>
        </w:rPr>
        <w:t xml:space="preserve">Sunnybrook, </w:t>
      </w:r>
      <w:r w:rsidR="000C7E03" w:rsidRPr="00683495">
        <w:rPr>
          <w:rFonts w:cstheme="minorHAnsi"/>
        </w:rPr>
        <w:t>définition</w:t>
      </w:r>
      <w:r w:rsidR="0042538A" w:rsidRPr="00683495">
        <w:rPr>
          <w:rFonts w:cstheme="minorHAnsi"/>
        </w:rPr>
        <w:t xml:space="preserve"> </w:t>
      </w:r>
      <w:r w:rsidR="00170F94" w:rsidRPr="00683495">
        <w:rPr>
          <w:rFonts w:cstheme="minorHAnsi"/>
        </w:rPr>
        <w:t xml:space="preserve">des exigences techniques </w:t>
      </w:r>
      <w:r w:rsidR="0042538A" w:rsidRPr="00683495">
        <w:rPr>
          <w:rFonts w:cstheme="minorHAnsi"/>
        </w:rPr>
        <w:t xml:space="preserve">d’un programme </w:t>
      </w:r>
      <w:r w:rsidR="003D3051" w:rsidRPr="00683495">
        <w:rPr>
          <w:rFonts w:cstheme="minorHAnsi"/>
        </w:rPr>
        <w:t>de transport de produits sanguins à bord des a</w:t>
      </w:r>
      <w:r w:rsidR="006708D6" w:rsidRPr="00683495">
        <w:rPr>
          <w:rFonts w:cstheme="minorHAnsi"/>
        </w:rPr>
        <w:t>éronefs</w:t>
      </w:r>
      <w:r w:rsidR="002A17DE" w:rsidRPr="00683495">
        <w:rPr>
          <w:rFonts w:cstheme="minorHAnsi"/>
        </w:rPr>
        <w:t>.</w:t>
      </w:r>
      <w:r w:rsidR="00BD4162" w:rsidRPr="00683495">
        <w:rPr>
          <w:rFonts w:cstheme="minorHAnsi"/>
        </w:rPr>
        <w:t xml:space="preserve"> </w:t>
      </w:r>
      <w:r w:rsidR="003D3051" w:rsidRPr="00683495">
        <w:rPr>
          <w:rFonts w:cstheme="minorHAnsi"/>
        </w:rPr>
        <w:t xml:space="preserve">La mise en œuvre du programme se fera sur plusieurs années, mais </w:t>
      </w:r>
      <w:r w:rsidR="0042538A" w:rsidRPr="00683495">
        <w:rPr>
          <w:rFonts w:cstheme="minorHAnsi"/>
        </w:rPr>
        <w:t xml:space="preserve">elle </w:t>
      </w:r>
      <w:r w:rsidR="003D3051" w:rsidRPr="00683495">
        <w:rPr>
          <w:rFonts w:cstheme="minorHAnsi"/>
        </w:rPr>
        <w:t xml:space="preserve">pourrait </w:t>
      </w:r>
      <w:r w:rsidR="0042538A" w:rsidRPr="00683495">
        <w:rPr>
          <w:rFonts w:cstheme="minorHAnsi"/>
        </w:rPr>
        <w:t xml:space="preserve">commencer </w:t>
      </w:r>
      <w:r w:rsidR="003D3051" w:rsidRPr="00683495">
        <w:rPr>
          <w:rFonts w:cstheme="minorHAnsi"/>
        </w:rPr>
        <w:t>dans une première base dès la fin de l’année financière</w:t>
      </w:r>
      <w:r w:rsidR="00BD4162" w:rsidRPr="00683495">
        <w:rPr>
          <w:rFonts w:cstheme="minorHAnsi"/>
        </w:rPr>
        <w:t>.</w:t>
      </w:r>
    </w:p>
    <w:p w14:paraId="5C8C0BB0" w14:textId="514035A4" w:rsidR="00FC3E14" w:rsidRPr="00683495" w:rsidRDefault="00802DE5" w:rsidP="00461352">
      <w:pPr>
        <w:pStyle w:val="ListParagraph"/>
        <w:numPr>
          <w:ilvl w:val="0"/>
          <w:numId w:val="3"/>
        </w:numPr>
        <w:spacing w:before="60"/>
        <w:ind w:left="357" w:hanging="357"/>
        <w:contextualSpacing w:val="0"/>
        <w:jc w:val="both"/>
        <w:rPr>
          <w:rFonts w:cstheme="minorHAnsi"/>
          <w:color w:val="000000" w:themeColor="text1"/>
        </w:rPr>
      </w:pPr>
      <w:r w:rsidRPr="00683495">
        <w:rPr>
          <w:rFonts w:cstheme="minorHAnsi"/>
          <w:i/>
          <w:color w:val="000000" w:themeColor="text1"/>
        </w:rPr>
        <w:t xml:space="preserve">Programme </w:t>
      </w:r>
      <w:r w:rsidR="004363AB" w:rsidRPr="00683495">
        <w:rPr>
          <w:rFonts w:cstheme="minorHAnsi"/>
          <w:i/>
          <w:color w:val="000000" w:themeColor="text1"/>
        </w:rPr>
        <w:t>d’</w:t>
      </w:r>
      <w:r w:rsidR="005D0E28" w:rsidRPr="00683495">
        <w:rPr>
          <w:rFonts w:cstheme="minorHAnsi"/>
          <w:i/>
          <w:color w:val="000000" w:themeColor="text1"/>
        </w:rPr>
        <w:t>appareils échographiques</w:t>
      </w:r>
      <w:r w:rsidRPr="00683495">
        <w:rPr>
          <w:rFonts w:cstheme="minorHAnsi"/>
          <w:i/>
          <w:color w:val="000000" w:themeColor="text1"/>
        </w:rPr>
        <w:t> </w:t>
      </w:r>
      <w:r w:rsidR="002A17DE" w:rsidRPr="00683495">
        <w:rPr>
          <w:rFonts w:cstheme="minorHAnsi"/>
          <w:i/>
          <w:color w:val="000000" w:themeColor="text1"/>
        </w:rPr>
        <w:t>:</w:t>
      </w:r>
      <w:r w:rsidR="002A17DE" w:rsidRPr="00683495">
        <w:rPr>
          <w:rFonts w:cstheme="minorHAnsi"/>
          <w:iCs/>
          <w:color w:val="000000" w:themeColor="text1"/>
        </w:rPr>
        <w:t xml:space="preserve"> </w:t>
      </w:r>
      <w:r w:rsidR="003D3051" w:rsidRPr="00683495">
        <w:rPr>
          <w:rFonts w:cstheme="minorHAnsi"/>
          <w:color w:val="000000" w:themeColor="text1"/>
        </w:rPr>
        <w:t>Prépar</w:t>
      </w:r>
      <w:r w:rsidR="0042538A" w:rsidRPr="00683495">
        <w:rPr>
          <w:rFonts w:cstheme="minorHAnsi"/>
          <w:color w:val="000000" w:themeColor="text1"/>
        </w:rPr>
        <w:t>ation</w:t>
      </w:r>
      <w:r w:rsidR="003D3051" w:rsidRPr="00683495">
        <w:rPr>
          <w:rFonts w:cstheme="minorHAnsi"/>
          <w:color w:val="000000" w:themeColor="text1"/>
        </w:rPr>
        <w:t xml:space="preserve"> de protocoles de formation en prévision de l’</w:t>
      </w:r>
      <w:r w:rsidR="00544861" w:rsidRPr="00683495">
        <w:rPr>
          <w:rFonts w:cstheme="minorHAnsi"/>
          <w:color w:val="000000" w:themeColor="text1"/>
        </w:rPr>
        <w:t xml:space="preserve">intégration </w:t>
      </w:r>
      <w:r w:rsidR="003D3051" w:rsidRPr="00683495">
        <w:rPr>
          <w:rFonts w:cstheme="minorHAnsi"/>
          <w:color w:val="000000" w:themeColor="text1"/>
        </w:rPr>
        <w:t>futur</w:t>
      </w:r>
      <w:r w:rsidR="00544861" w:rsidRPr="00683495">
        <w:rPr>
          <w:rFonts w:cstheme="minorHAnsi"/>
          <w:color w:val="000000" w:themeColor="text1"/>
        </w:rPr>
        <w:t>e</w:t>
      </w:r>
      <w:r w:rsidR="005D0E28" w:rsidRPr="00683495">
        <w:rPr>
          <w:rFonts w:cstheme="minorHAnsi"/>
          <w:color w:val="000000" w:themeColor="text1"/>
        </w:rPr>
        <w:t xml:space="preserve"> d’appareils</w:t>
      </w:r>
      <w:r w:rsidR="003D3051" w:rsidRPr="00683495">
        <w:rPr>
          <w:rFonts w:cstheme="minorHAnsi"/>
          <w:color w:val="000000" w:themeColor="text1"/>
        </w:rPr>
        <w:t xml:space="preserve"> </w:t>
      </w:r>
      <w:r w:rsidR="00544861" w:rsidRPr="00683495">
        <w:rPr>
          <w:rFonts w:cstheme="minorHAnsi"/>
          <w:color w:val="000000" w:themeColor="text1"/>
        </w:rPr>
        <w:t xml:space="preserve">d’imagerie </w:t>
      </w:r>
      <w:r w:rsidR="003D3051" w:rsidRPr="00683495">
        <w:rPr>
          <w:rFonts w:cstheme="minorHAnsi"/>
          <w:color w:val="000000" w:themeColor="text1"/>
        </w:rPr>
        <w:t>par u</w:t>
      </w:r>
      <w:r w:rsidR="00544861" w:rsidRPr="00683495">
        <w:rPr>
          <w:rFonts w:cstheme="minorHAnsi"/>
          <w:color w:val="000000" w:themeColor="text1"/>
        </w:rPr>
        <w:t xml:space="preserve">ltrasons </w:t>
      </w:r>
      <w:r w:rsidR="003D3051" w:rsidRPr="00683495">
        <w:rPr>
          <w:rFonts w:cstheme="minorHAnsi"/>
          <w:color w:val="000000" w:themeColor="text1"/>
        </w:rPr>
        <w:t xml:space="preserve">dans </w:t>
      </w:r>
      <w:r w:rsidR="00544861" w:rsidRPr="00683495">
        <w:rPr>
          <w:rFonts w:cstheme="minorHAnsi"/>
          <w:color w:val="000000" w:themeColor="text1"/>
        </w:rPr>
        <w:t>la flotte d’</w:t>
      </w:r>
      <w:r w:rsidR="002A17DE" w:rsidRPr="00683495">
        <w:rPr>
          <w:rFonts w:cstheme="minorHAnsi"/>
          <w:color w:val="000000" w:themeColor="text1"/>
        </w:rPr>
        <w:t>Ornge.</w:t>
      </w:r>
    </w:p>
    <w:p w14:paraId="03A9582D" w14:textId="3160F679" w:rsidR="00600A20" w:rsidRPr="00683495" w:rsidRDefault="00BD34D4" w:rsidP="00461352">
      <w:pPr>
        <w:pStyle w:val="ListParagraph"/>
        <w:numPr>
          <w:ilvl w:val="0"/>
          <w:numId w:val="3"/>
        </w:numPr>
        <w:spacing w:before="60"/>
        <w:ind w:left="357" w:hanging="357"/>
        <w:contextualSpacing w:val="0"/>
        <w:jc w:val="both"/>
      </w:pPr>
      <w:r w:rsidRPr="00683495">
        <w:rPr>
          <w:rFonts w:cs="Arial"/>
          <w:i/>
        </w:rPr>
        <w:t>Congrès sur la sécurité du transport aéromédical au Canada</w:t>
      </w:r>
      <w:r w:rsidR="002A17DE" w:rsidRPr="00683495">
        <w:rPr>
          <w:rFonts w:cs="Arial"/>
          <w:i/>
        </w:rPr>
        <w:t xml:space="preserve"> (ACAT)</w:t>
      </w:r>
      <w:r w:rsidR="00802DE5" w:rsidRPr="00683495">
        <w:rPr>
          <w:rFonts w:cs="Arial"/>
          <w:i/>
          <w:iCs/>
        </w:rPr>
        <w:t> :</w:t>
      </w:r>
      <w:r w:rsidR="002A17DE" w:rsidRPr="00683495">
        <w:rPr>
          <w:rFonts w:cs="Arial"/>
        </w:rPr>
        <w:t xml:space="preserve"> </w:t>
      </w:r>
      <w:r w:rsidR="00544861" w:rsidRPr="00683495">
        <w:rPr>
          <w:rFonts w:cs="Arial"/>
        </w:rPr>
        <w:t>Organisation du quatrième congrès ACAT</w:t>
      </w:r>
      <w:r w:rsidR="001F2369" w:rsidRPr="00683495">
        <w:rPr>
          <w:rFonts w:cs="Arial"/>
        </w:rPr>
        <w:t xml:space="preserve"> pour les </w:t>
      </w:r>
      <w:r w:rsidR="00544861" w:rsidRPr="00683495">
        <w:rPr>
          <w:rFonts w:cs="Arial"/>
        </w:rPr>
        <w:t>fournisseurs de services d’ambulance aérienne</w:t>
      </w:r>
      <w:r w:rsidR="001F2369" w:rsidRPr="00683495">
        <w:rPr>
          <w:rFonts w:cs="Arial"/>
        </w:rPr>
        <w:t xml:space="preserve">, un forum d’échanges sur les nouvelles façons de faire et les pratiques exemplaires </w:t>
      </w:r>
      <w:r w:rsidR="0042538A" w:rsidRPr="00683495">
        <w:rPr>
          <w:rFonts w:cs="Arial"/>
        </w:rPr>
        <w:t>en matière de</w:t>
      </w:r>
      <w:r w:rsidR="001F2369" w:rsidRPr="00683495">
        <w:rPr>
          <w:rFonts w:cs="Arial"/>
        </w:rPr>
        <w:t xml:space="preserve"> sécurité aérienne</w:t>
      </w:r>
      <w:r w:rsidR="002A17DE" w:rsidRPr="00683495">
        <w:rPr>
          <w:rFonts w:cs="Arial"/>
        </w:rPr>
        <w:t>.</w:t>
      </w:r>
    </w:p>
    <w:p w14:paraId="12A865C8" w14:textId="77777777" w:rsidR="005E5DFF" w:rsidRPr="00683495" w:rsidRDefault="005E5DFF" w:rsidP="00461352">
      <w:pPr>
        <w:jc w:val="both"/>
      </w:pPr>
    </w:p>
    <w:p w14:paraId="61555C4E" w14:textId="0080F645" w:rsidR="005E5DFF" w:rsidRPr="00683495" w:rsidRDefault="002A17DE" w:rsidP="00461352">
      <w:pPr>
        <w:jc w:val="both"/>
        <w:rPr>
          <w:u w:val="single"/>
        </w:rPr>
      </w:pPr>
      <w:r w:rsidRPr="00683495">
        <w:rPr>
          <w:u w:val="single"/>
        </w:rPr>
        <w:t>I</w:t>
      </w:r>
      <w:r w:rsidR="00DE4E77" w:rsidRPr="00683495">
        <w:rPr>
          <w:u w:val="single"/>
        </w:rPr>
        <w:t>nnovation dans les processus</w:t>
      </w:r>
      <w:r w:rsidR="006F61EF" w:rsidRPr="00683495">
        <w:rPr>
          <w:u w:val="single"/>
        </w:rPr>
        <w:t xml:space="preserve"> – A</w:t>
      </w:r>
      <w:r w:rsidR="00DE4E77" w:rsidRPr="00683495">
        <w:rPr>
          <w:u w:val="single"/>
        </w:rPr>
        <w:t>GI</w:t>
      </w:r>
      <w:r w:rsidR="00313436" w:rsidRPr="00683495">
        <w:rPr>
          <w:u w:val="single"/>
        </w:rPr>
        <w:t>T</w:t>
      </w:r>
      <w:r w:rsidR="006F61EF" w:rsidRPr="00683495">
        <w:rPr>
          <w:u w:val="single"/>
        </w:rPr>
        <w:t xml:space="preserve"> </w:t>
      </w:r>
      <w:r w:rsidR="00DE4E77" w:rsidRPr="00683495">
        <w:rPr>
          <w:u w:val="single"/>
        </w:rPr>
        <w:t xml:space="preserve">avec </w:t>
      </w:r>
      <w:r w:rsidR="006708D6" w:rsidRPr="00683495">
        <w:rPr>
          <w:u w:val="single"/>
        </w:rPr>
        <w:t>p</w:t>
      </w:r>
      <w:r w:rsidR="006F61EF" w:rsidRPr="00683495">
        <w:rPr>
          <w:u w:val="single"/>
        </w:rPr>
        <w:t>r</w:t>
      </w:r>
      <w:r w:rsidR="00DE4E77" w:rsidRPr="00683495">
        <w:rPr>
          <w:u w:val="single"/>
        </w:rPr>
        <w:t>é</w:t>
      </w:r>
      <w:r w:rsidR="006F61EF" w:rsidRPr="00683495">
        <w:rPr>
          <w:u w:val="single"/>
        </w:rPr>
        <w:t>cision</w:t>
      </w:r>
    </w:p>
    <w:p w14:paraId="22C31473" w14:textId="7D553078" w:rsidR="008A2AF3" w:rsidRPr="00683495" w:rsidRDefault="002A17DE" w:rsidP="00461352">
      <w:pPr>
        <w:jc w:val="both"/>
        <w:rPr>
          <w:i/>
        </w:rPr>
      </w:pPr>
      <w:r w:rsidRPr="00683495">
        <w:rPr>
          <w:i/>
        </w:rPr>
        <w:t>Acc</w:t>
      </w:r>
      <w:r w:rsidR="001A1C4F" w:rsidRPr="00683495">
        <w:rPr>
          <w:i/>
        </w:rPr>
        <w:t>essibilité</w:t>
      </w:r>
    </w:p>
    <w:p w14:paraId="30F439C6" w14:textId="2D11BC94" w:rsidR="008A2AF3" w:rsidRPr="00683495" w:rsidRDefault="002A17DE" w:rsidP="00461352">
      <w:pPr>
        <w:pStyle w:val="ListParagraph"/>
        <w:numPr>
          <w:ilvl w:val="0"/>
          <w:numId w:val="3"/>
        </w:numPr>
        <w:spacing w:before="60"/>
        <w:ind w:left="357" w:hanging="357"/>
        <w:contextualSpacing w:val="0"/>
        <w:jc w:val="both"/>
        <w:rPr>
          <w:rFonts w:cstheme="minorHAnsi"/>
          <w:color w:val="000000" w:themeColor="text1"/>
        </w:rPr>
      </w:pPr>
      <w:r w:rsidRPr="00683495">
        <w:rPr>
          <w:i/>
          <w:color w:val="000000" w:themeColor="text1"/>
        </w:rPr>
        <w:t>Part</w:t>
      </w:r>
      <w:r w:rsidR="00544861" w:rsidRPr="00683495">
        <w:rPr>
          <w:i/>
          <w:color w:val="000000" w:themeColor="text1"/>
        </w:rPr>
        <w:t>e</w:t>
      </w:r>
      <w:r w:rsidRPr="00683495">
        <w:rPr>
          <w:i/>
          <w:color w:val="000000" w:themeColor="text1"/>
        </w:rPr>
        <w:t>n</w:t>
      </w:r>
      <w:r w:rsidR="00544861" w:rsidRPr="00683495">
        <w:rPr>
          <w:i/>
          <w:color w:val="000000" w:themeColor="text1"/>
        </w:rPr>
        <w:t>ariat sur les systèmes d’aéronefs télécommandés</w:t>
      </w:r>
      <w:r w:rsidR="00544861" w:rsidRPr="00683495">
        <w:rPr>
          <w:rFonts w:cstheme="minorHAnsi"/>
          <w:i/>
          <w:color w:val="000000" w:themeColor="text1"/>
        </w:rPr>
        <w:t> </w:t>
      </w:r>
      <w:r w:rsidRPr="00683495">
        <w:rPr>
          <w:rFonts w:cstheme="minorHAnsi"/>
          <w:i/>
          <w:color w:val="000000" w:themeColor="text1"/>
        </w:rPr>
        <w:t>:</w:t>
      </w:r>
      <w:r w:rsidRPr="00683495">
        <w:rPr>
          <w:rFonts w:cstheme="minorHAnsi"/>
          <w:iCs/>
          <w:color w:val="000000" w:themeColor="text1"/>
        </w:rPr>
        <w:t xml:space="preserve"> </w:t>
      </w:r>
      <w:r w:rsidR="005D0E28" w:rsidRPr="00683495">
        <w:rPr>
          <w:rFonts w:cstheme="minorHAnsi"/>
          <w:color w:val="000000" w:themeColor="text1"/>
        </w:rPr>
        <w:t>En partenariat avec l’</w:t>
      </w:r>
      <w:r w:rsidRPr="00683495">
        <w:rPr>
          <w:rFonts w:cstheme="minorHAnsi"/>
          <w:color w:val="000000" w:themeColor="text1"/>
        </w:rPr>
        <w:t xml:space="preserve">Independent First Nations Alliance </w:t>
      </w:r>
      <w:r w:rsidR="005D0E28" w:rsidRPr="00683495">
        <w:rPr>
          <w:rFonts w:cstheme="minorHAnsi"/>
          <w:color w:val="000000" w:themeColor="text1"/>
        </w:rPr>
        <w:t xml:space="preserve">et </w:t>
      </w:r>
      <w:r w:rsidRPr="00683495">
        <w:rPr>
          <w:rFonts w:cstheme="minorHAnsi"/>
          <w:color w:val="000000" w:themeColor="text1"/>
        </w:rPr>
        <w:t xml:space="preserve">Services aux Autochtones Canada, </w:t>
      </w:r>
      <w:r w:rsidR="009E29B9" w:rsidRPr="00683495">
        <w:rPr>
          <w:rFonts w:cstheme="minorHAnsi"/>
          <w:color w:val="000000" w:themeColor="text1"/>
        </w:rPr>
        <w:t>m</w:t>
      </w:r>
      <w:r w:rsidR="0042538A" w:rsidRPr="00683495">
        <w:rPr>
          <w:rFonts w:cstheme="minorHAnsi"/>
          <w:color w:val="000000" w:themeColor="text1"/>
        </w:rPr>
        <w:t>ise</w:t>
      </w:r>
      <w:r w:rsidR="009E29B9" w:rsidRPr="00683495">
        <w:rPr>
          <w:rFonts w:cstheme="minorHAnsi"/>
          <w:color w:val="000000" w:themeColor="text1"/>
        </w:rPr>
        <w:t xml:space="preserve"> à l’essai </w:t>
      </w:r>
      <w:r w:rsidR="0042538A" w:rsidRPr="00683495">
        <w:rPr>
          <w:rFonts w:cstheme="minorHAnsi"/>
          <w:color w:val="000000" w:themeColor="text1"/>
        </w:rPr>
        <w:t xml:space="preserve">de </w:t>
      </w:r>
      <w:r w:rsidR="009E29B9" w:rsidRPr="00683495">
        <w:rPr>
          <w:rFonts w:cstheme="minorHAnsi"/>
          <w:color w:val="000000" w:themeColor="text1"/>
        </w:rPr>
        <w:t>la technologie de drones « hors visibilité directe »</w:t>
      </w:r>
      <w:r w:rsidRPr="00683495">
        <w:rPr>
          <w:rFonts w:cstheme="minorHAnsi"/>
          <w:color w:val="000000" w:themeColor="text1"/>
        </w:rPr>
        <w:t xml:space="preserve"> </w:t>
      </w:r>
      <w:r w:rsidR="009E29B9" w:rsidRPr="00683495">
        <w:rPr>
          <w:rFonts w:cstheme="minorHAnsi"/>
          <w:color w:val="000000" w:themeColor="text1"/>
        </w:rPr>
        <w:t xml:space="preserve">pour les interventions cliniques urgentes </w:t>
      </w:r>
      <w:r w:rsidRPr="00683495">
        <w:rPr>
          <w:rFonts w:cstheme="minorHAnsi"/>
          <w:color w:val="000000" w:themeColor="text1"/>
        </w:rPr>
        <w:t>(</w:t>
      </w:r>
      <w:r w:rsidR="009E29B9" w:rsidRPr="00683495">
        <w:rPr>
          <w:rFonts w:cstheme="minorHAnsi"/>
          <w:color w:val="000000" w:themeColor="text1"/>
        </w:rPr>
        <w:t>ex. : livraison d’un médicament vital</w:t>
      </w:r>
      <w:r w:rsidRPr="00683495">
        <w:rPr>
          <w:rFonts w:cstheme="minorHAnsi"/>
          <w:color w:val="000000" w:themeColor="text1"/>
        </w:rPr>
        <w:t xml:space="preserve">) </w:t>
      </w:r>
      <w:r w:rsidR="009E29B9" w:rsidRPr="00683495">
        <w:rPr>
          <w:rFonts w:cstheme="minorHAnsi"/>
          <w:color w:val="000000" w:themeColor="text1"/>
        </w:rPr>
        <w:t>avant l’arrivée de l’</w:t>
      </w:r>
      <w:r w:rsidRPr="00683495">
        <w:rPr>
          <w:rFonts w:cstheme="minorHAnsi"/>
          <w:color w:val="000000" w:themeColor="text1"/>
        </w:rPr>
        <w:t>équip</w:t>
      </w:r>
      <w:r w:rsidR="009E29B9" w:rsidRPr="00683495">
        <w:rPr>
          <w:rFonts w:cstheme="minorHAnsi"/>
          <w:color w:val="000000" w:themeColor="text1"/>
        </w:rPr>
        <w:t>e d’Ornge</w:t>
      </w:r>
      <w:r w:rsidRPr="00683495">
        <w:rPr>
          <w:rFonts w:cstheme="minorHAnsi"/>
          <w:color w:val="000000" w:themeColor="text1"/>
        </w:rPr>
        <w:t>.</w:t>
      </w:r>
    </w:p>
    <w:p w14:paraId="24592B09" w14:textId="03348A2A" w:rsidR="009F5178" w:rsidRPr="00683495" w:rsidRDefault="009E29B9" w:rsidP="00461352">
      <w:pPr>
        <w:pStyle w:val="ListParagraph"/>
        <w:numPr>
          <w:ilvl w:val="0"/>
          <w:numId w:val="3"/>
        </w:numPr>
        <w:spacing w:before="60"/>
        <w:ind w:left="357" w:hanging="357"/>
        <w:contextualSpacing w:val="0"/>
        <w:jc w:val="both"/>
        <w:rPr>
          <w:color w:val="000000" w:themeColor="text1"/>
        </w:rPr>
      </w:pPr>
      <w:r w:rsidRPr="00683495">
        <w:rPr>
          <w:rFonts w:cstheme="minorHAnsi"/>
          <w:i/>
          <w:color w:val="000000" w:themeColor="text1"/>
        </w:rPr>
        <w:t xml:space="preserve">Projet sur les </w:t>
      </w:r>
      <w:r w:rsidR="0042538A" w:rsidRPr="00683495">
        <w:rPr>
          <w:rFonts w:cstheme="minorHAnsi"/>
          <w:i/>
          <w:color w:val="000000" w:themeColor="text1"/>
        </w:rPr>
        <w:t>annulations d’intervention sur les lieux d’accident :</w:t>
      </w:r>
      <w:r w:rsidR="002A17DE" w:rsidRPr="00683495">
        <w:rPr>
          <w:rFonts w:cstheme="minorHAnsi"/>
          <w:color w:val="000000" w:themeColor="text1"/>
        </w:rPr>
        <w:t xml:space="preserve"> </w:t>
      </w:r>
      <w:r w:rsidR="0042538A" w:rsidRPr="00683495">
        <w:rPr>
          <w:rFonts w:cstheme="minorHAnsi"/>
          <w:color w:val="000000" w:themeColor="text1"/>
        </w:rPr>
        <w:t xml:space="preserve">Analyse des données de la première phase du projet </w:t>
      </w:r>
      <w:r w:rsidR="00170F94" w:rsidRPr="00683495">
        <w:rPr>
          <w:rFonts w:cstheme="minorHAnsi"/>
          <w:color w:val="000000" w:themeColor="text1"/>
        </w:rPr>
        <w:t xml:space="preserve">pour </w:t>
      </w:r>
      <w:r w:rsidR="001A1C4F" w:rsidRPr="00683495">
        <w:rPr>
          <w:rFonts w:cstheme="minorHAnsi"/>
          <w:color w:val="000000" w:themeColor="text1"/>
        </w:rPr>
        <w:t xml:space="preserve">faire ressortir </w:t>
      </w:r>
      <w:r w:rsidR="00170F94" w:rsidRPr="00683495">
        <w:rPr>
          <w:rFonts w:cstheme="minorHAnsi"/>
          <w:color w:val="000000" w:themeColor="text1"/>
        </w:rPr>
        <w:t xml:space="preserve">les tendances et les </w:t>
      </w:r>
      <w:r w:rsidR="001A1C4F" w:rsidRPr="00683495">
        <w:rPr>
          <w:rFonts w:cstheme="minorHAnsi"/>
          <w:color w:val="000000" w:themeColor="text1"/>
        </w:rPr>
        <w:t xml:space="preserve">principales </w:t>
      </w:r>
      <w:r w:rsidR="00170F94" w:rsidRPr="00683495">
        <w:rPr>
          <w:rFonts w:cstheme="minorHAnsi"/>
          <w:color w:val="000000" w:themeColor="text1"/>
        </w:rPr>
        <w:t xml:space="preserve">raisons </w:t>
      </w:r>
      <w:r w:rsidR="001A1C4F" w:rsidRPr="00683495">
        <w:rPr>
          <w:rFonts w:cstheme="minorHAnsi"/>
          <w:color w:val="000000" w:themeColor="text1"/>
        </w:rPr>
        <w:t>d</w:t>
      </w:r>
      <w:r w:rsidR="00170F94" w:rsidRPr="00683495">
        <w:rPr>
          <w:rFonts w:cstheme="minorHAnsi"/>
          <w:color w:val="000000" w:themeColor="text1"/>
        </w:rPr>
        <w:t>’annulation d</w:t>
      </w:r>
      <w:r w:rsidR="001A1C4F" w:rsidRPr="00683495">
        <w:rPr>
          <w:rFonts w:cstheme="minorHAnsi"/>
          <w:color w:val="000000" w:themeColor="text1"/>
        </w:rPr>
        <w:t xml:space="preserve">es </w:t>
      </w:r>
      <w:r w:rsidR="00170F94" w:rsidRPr="00683495">
        <w:rPr>
          <w:rFonts w:cstheme="minorHAnsi"/>
          <w:color w:val="000000" w:themeColor="text1"/>
        </w:rPr>
        <w:t>interventions par hélicoptère</w:t>
      </w:r>
      <w:r w:rsidR="002A17DE" w:rsidRPr="00683495">
        <w:rPr>
          <w:rFonts w:cstheme="minorHAnsi"/>
          <w:color w:val="000000" w:themeColor="text1"/>
        </w:rPr>
        <w:t xml:space="preserve">. </w:t>
      </w:r>
      <w:r w:rsidR="001A1C4F" w:rsidRPr="00683495">
        <w:rPr>
          <w:rFonts w:cstheme="minorHAnsi"/>
          <w:color w:val="000000" w:themeColor="text1"/>
        </w:rPr>
        <w:t>C</w:t>
      </w:r>
      <w:r w:rsidR="00170F94" w:rsidRPr="00683495">
        <w:rPr>
          <w:rFonts w:cstheme="minorHAnsi"/>
          <w:color w:val="000000" w:themeColor="text1"/>
        </w:rPr>
        <w:t>ollaboration avec les partenaires du système de santé sur des stratégies de prévention des annulations</w:t>
      </w:r>
      <w:r w:rsidR="001A1C4F" w:rsidRPr="00683495">
        <w:rPr>
          <w:rFonts w:cstheme="minorHAnsi"/>
          <w:color w:val="000000" w:themeColor="text1"/>
        </w:rPr>
        <w:t xml:space="preserve"> basées sur </w:t>
      </w:r>
      <w:r w:rsidR="006708D6" w:rsidRPr="00683495">
        <w:rPr>
          <w:rFonts w:cstheme="minorHAnsi"/>
          <w:color w:val="000000" w:themeColor="text1"/>
        </w:rPr>
        <w:t>c</w:t>
      </w:r>
      <w:r w:rsidR="001A1C4F" w:rsidRPr="00683495">
        <w:rPr>
          <w:rFonts w:cstheme="minorHAnsi"/>
          <w:color w:val="000000" w:themeColor="text1"/>
        </w:rPr>
        <w:t xml:space="preserve">es </w:t>
      </w:r>
      <w:r w:rsidR="006708D6" w:rsidRPr="00683495">
        <w:rPr>
          <w:rFonts w:cstheme="minorHAnsi"/>
          <w:color w:val="000000" w:themeColor="text1"/>
        </w:rPr>
        <w:t>constats</w:t>
      </w:r>
      <w:r w:rsidR="001A1C4F" w:rsidRPr="00683495">
        <w:rPr>
          <w:rFonts w:cstheme="minorHAnsi"/>
          <w:color w:val="000000" w:themeColor="text1"/>
        </w:rPr>
        <w:t>,</w:t>
      </w:r>
      <w:r w:rsidR="00170F94" w:rsidRPr="00683495">
        <w:rPr>
          <w:rFonts w:cstheme="minorHAnsi"/>
          <w:color w:val="000000" w:themeColor="text1"/>
        </w:rPr>
        <w:t xml:space="preserve"> grâce auxquelles les </w:t>
      </w:r>
      <w:r w:rsidR="002A17DE" w:rsidRPr="00683495">
        <w:rPr>
          <w:color w:val="000000" w:themeColor="text1"/>
        </w:rPr>
        <w:t>patient</w:t>
      </w:r>
      <w:r w:rsidR="00170F94" w:rsidRPr="00683495">
        <w:rPr>
          <w:color w:val="000000" w:themeColor="text1"/>
        </w:rPr>
        <w:t>s</w:t>
      </w:r>
      <w:r w:rsidR="002A17DE" w:rsidRPr="00683495">
        <w:rPr>
          <w:color w:val="000000" w:themeColor="text1"/>
        </w:rPr>
        <w:t xml:space="preserve"> </w:t>
      </w:r>
      <w:r w:rsidR="00170F94" w:rsidRPr="00683495">
        <w:rPr>
          <w:color w:val="000000" w:themeColor="text1"/>
        </w:rPr>
        <w:t xml:space="preserve">obtiendraient un avantage clinique </w:t>
      </w:r>
      <w:r w:rsidR="001A1C4F" w:rsidRPr="00683495">
        <w:rPr>
          <w:color w:val="000000" w:themeColor="text1"/>
        </w:rPr>
        <w:t xml:space="preserve">en étant transportés rapidement </w:t>
      </w:r>
      <w:r w:rsidR="00170F94" w:rsidRPr="00683495">
        <w:rPr>
          <w:color w:val="000000" w:themeColor="text1"/>
        </w:rPr>
        <w:t>vers un centre de traumatologie</w:t>
      </w:r>
      <w:r w:rsidR="002A17DE" w:rsidRPr="00683495">
        <w:rPr>
          <w:color w:val="000000" w:themeColor="text1"/>
        </w:rPr>
        <w:t>.</w:t>
      </w:r>
    </w:p>
    <w:p w14:paraId="0BD4C466" w14:textId="2479A1CC" w:rsidR="008A2AF3" w:rsidRPr="00683495" w:rsidRDefault="00DE4E77" w:rsidP="00461352">
      <w:pPr>
        <w:spacing w:before="40"/>
        <w:jc w:val="both"/>
        <w:rPr>
          <w:i/>
          <w:color w:val="000000" w:themeColor="text1"/>
        </w:rPr>
      </w:pPr>
      <w:r w:rsidRPr="00683495">
        <w:rPr>
          <w:i/>
          <w:color w:val="000000" w:themeColor="text1"/>
        </w:rPr>
        <w:t>Génération de c</w:t>
      </w:r>
      <w:r w:rsidR="002A17DE" w:rsidRPr="00683495">
        <w:rPr>
          <w:i/>
          <w:color w:val="000000" w:themeColor="text1"/>
        </w:rPr>
        <w:t>apacit</w:t>
      </w:r>
      <w:r w:rsidRPr="00683495">
        <w:rPr>
          <w:i/>
          <w:color w:val="000000" w:themeColor="text1"/>
        </w:rPr>
        <w:t>é</w:t>
      </w:r>
    </w:p>
    <w:p w14:paraId="7C7F4582" w14:textId="0791E71C" w:rsidR="00BD4162" w:rsidRPr="00683495" w:rsidRDefault="00170F94" w:rsidP="00461352">
      <w:pPr>
        <w:pStyle w:val="ListParagraph"/>
        <w:numPr>
          <w:ilvl w:val="0"/>
          <w:numId w:val="3"/>
        </w:numPr>
        <w:spacing w:before="60"/>
        <w:ind w:left="357" w:hanging="357"/>
        <w:contextualSpacing w:val="0"/>
        <w:jc w:val="both"/>
        <w:rPr>
          <w:rFonts w:cstheme="minorHAnsi"/>
          <w:color w:val="000000" w:themeColor="text1"/>
        </w:rPr>
      </w:pPr>
      <w:r w:rsidRPr="00683495">
        <w:rPr>
          <w:rFonts w:cstheme="minorHAnsi"/>
          <w:i/>
        </w:rPr>
        <w:lastRenderedPageBreak/>
        <w:t>Équipe des opérations spéciales :</w:t>
      </w:r>
      <w:r w:rsidR="002A17DE" w:rsidRPr="00683495">
        <w:rPr>
          <w:rFonts w:cstheme="minorHAnsi"/>
        </w:rPr>
        <w:t xml:space="preserve"> </w:t>
      </w:r>
      <w:r w:rsidRPr="00683495">
        <w:rPr>
          <w:rFonts w:cstheme="minorHAnsi"/>
          <w:color w:val="000000" w:themeColor="text1"/>
        </w:rPr>
        <w:t>E</w:t>
      </w:r>
      <w:r w:rsidR="002A17DE" w:rsidRPr="00683495">
        <w:rPr>
          <w:rFonts w:cstheme="minorHAnsi"/>
          <w:color w:val="000000" w:themeColor="text1"/>
        </w:rPr>
        <w:t xml:space="preserve">n consultation </w:t>
      </w:r>
      <w:r w:rsidRPr="00683495">
        <w:rPr>
          <w:rFonts w:cstheme="minorHAnsi"/>
          <w:color w:val="000000" w:themeColor="text1"/>
        </w:rPr>
        <w:t xml:space="preserve">avec </w:t>
      </w:r>
      <w:r w:rsidR="00A50994" w:rsidRPr="00683495">
        <w:rPr>
          <w:rFonts w:cstheme="minorHAnsi"/>
          <w:color w:val="000000" w:themeColor="text1"/>
        </w:rPr>
        <w:t>l</w:t>
      </w:r>
      <w:r w:rsidRPr="00683495">
        <w:rPr>
          <w:rFonts w:cstheme="minorHAnsi"/>
          <w:color w:val="000000" w:themeColor="text1"/>
        </w:rPr>
        <w:t xml:space="preserve">es partenaires </w:t>
      </w:r>
      <w:r w:rsidR="00A50994" w:rsidRPr="00683495">
        <w:rPr>
          <w:rFonts w:cstheme="minorHAnsi"/>
          <w:color w:val="000000" w:themeColor="text1"/>
        </w:rPr>
        <w:t>représentant les travailleurs</w:t>
      </w:r>
      <w:r w:rsidR="002A17DE" w:rsidRPr="00683495">
        <w:rPr>
          <w:rFonts w:cstheme="minorHAnsi"/>
          <w:color w:val="000000" w:themeColor="text1"/>
        </w:rPr>
        <w:t xml:space="preserve">, </w:t>
      </w:r>
      <w:r w:rsidR="00812CBB" w:rsidRPr="00683495">
        <w:rPr>
          <w:rFonts w:cstheme="minorHAnsi"/>
          <w:color w:val="000000" w:themeColor="text1"/>
        </w:rPr>
        <w:t>définition des caractéristiques</w:t>
      </w:r>
      <w:r w:rsidR="00C71085" w:rsidRPr="00683495">
        <w:rPr>
          <w:rFonts w:cstheme="minorHAnsi"/>
          <w:color w:val="000000" w:themeColor="text1"/>
        </w:rPr>
        <w:t xml:space="preserve"> d’une équipe </w:t>
      </w:r>
      <w:r w:rsidR="00812CBB" w:rsidRPr="00683495">
        <w:rPr>
          <w:rFonts w:cstheme="minorHAnsi"/>
          <w:color w:val="000000" w:themeColor="text1"/>
        </w:rPr>
        <w:t xml:space="preserve">chargée </w:t>
      </w:r>
      <w:r w:rsidR="00C71085" w:rsidRPr="00683495">
        <w:rPr>
          <w:rFonts w:cstheme="minorHAnsi"/>
          <w:color w:val="000000" w:themeColor="text1"/>
        </w:rPr>
        <w:t>des opérations spéciales qui participerait aux transports particulièrement complexes.</w:t>
      </w:r>
    </w:p>
    <w:p w14:paraId="399A7EDE" w14:textId="11A51F3D" w:rsidR="00DE7717" w:rsidRPr="00683495" w:rsidRDefault="002C1B83" w:rsidP="00461352">
      <w:pPr>
        <w:pStyle w:val="ListParagraph"/>
        <w:numPr>
          <w:ilvl w:val="0"/>
          <w:numId w:val="3"/>
        </w:numPr>
        <w:spacing w:before="60"/>
        <w:ind w:left="357" w:hanging="357"/>
        <w:contextualSpacing w:val="0"/>
        <w:jc w:val="both"/>
        <w:rPr>
          <w:rFonts w:cstheme="minorHAnsi"/>
          <w:color w:val="000000" w:themeColor="text1"/>
        </w:rPr>
      </w:pPr>
      <w:r w:rsidRPr="00683495">
        <w:rPr>
          <w:rFonts w:cstheme="minorHAnsi"/>
          <w:i/>
          <w:color w:val="000000" w:themeColor="text1"/>
        </w:rPr>
        <w:t>Intervention en cas de grande affluence </w:t>
      </w:r>
      <w:r w:rsidR="002A17DE" w:rsidRPr="00683495">
        <w:rPr>
          <w:rFonts w:cstheme="minorHAnsi"/>
          <w:i/>
          <w:color w:val="000000" w:themeColor="text1"/>
        </w:rPr>
        <w:t>:</w:t>
      </w:r>
      <w:r w:rsidR="002A17DE" w:rsidRPr="00683495">
        <w:rPr>
          <w:rFonts w:cstheme="minorHAnsi"/>
          <w:color w:val="000000" w:themeColor="text1"/>
        </w:rPr>
        <w:t xml:space="preserve"> </w:t>
      </w:r>
      <w:r w:rsidRPr="00683495">
        <w:rPr>
          <w:rFonts w:cstheme="minorHAnsi"/>
          <w:color w:val="000000" w:themeColor="text1"/>
        </w:rPr>
        <w:t>En partenariat avec l’Équipe des services médicaux d’urgence</w:t>
      </w:r>
      <w:r w:rsidR="00EC5751" w:rsidRPr="00683495">
        <w:rPr>
          <w:rFonts w:cstheme="minorHAnsi"/>
          <w:color w:val="000000" w:themeColor="text1"/>
        </w:rPr>
        <w:t> </w:t>
      </w:r>
      <w:r w:rsidRPr="00683495">
        <w:rPr>
          <w:rFonts w:cstheme="minorHAnsi"/>
          <w:color w:val="000000" w:themeColor="text1"/>
        </w:rPr>
        <w:t>(ESMU)</w:t>
      </w:r>
      <w:r w:rsidR="002A17DE" w:rsidRPr="00683495">
        <w:rPr>
          <w:rFonts w:cstheme="minorHAnsi"/>
          <w:color w:val="000000" w:themeColor="text1"/>
        </w:rPr>
        <w:t xml:space="preserve">, </w:t>
      </w:r>
      <w:r w:rsidRPr="00683495">
        <w:rPr>
          <w:rFonts w:cstheme="minorHAnsi"/>
          <w:color w:val="000000" w:themeColor="text1"/>
        </w:rPr>
        <w:t xml:space="preserve">élaboration d’un </w:t>
      </w:r>
      <w:r w:rsidR="003449E8" w:rsidRPr="00683495">
        <w:rPr>
          <w:rFonts w:cstheme="minorHAnsi"/>
          <w:color w:val="000000" w:themeColor="text1"/>
        </w:rPr>
        <w:t>concept d’opération dans lequel l’</w:t>
      </w:r>
      <w:r w:rsidR="002A17DE" w:rsidRPr="00683495">
        <w:rPr>
          <w:rFonts w:cstheme="minorHAnsi"/>
          <w:color w:val="000000" w:themeColor="text1"/>
        </w:rPr>
        <w:t xml:space="preserve">équipe d’intervention en cas de grande affluence </w:t>
      </w:r>
      <w:r w:rsidR="003449E8" w:rsidRPr="00683495">
        <w:rPr>
          <w:rFonts w:cstheme="minorHAnsi"/>
          <w:color w:val="000000" w:themeColor="text1"/>
        </w:rPr>
        <w:t>d’Ornge est déployée en reconnaissance, avant l’ESMU</w:t>
      </w:r>
      <w:r w:rsidR="002A17DE" w:rsidRPr="00683495">
        <w:rPr>
          <w:rFonts w:cstheme="minorHAnsi"/>
          <w:color w:val="000000" w:themeColor="text1"/>
        </w:rPr>
        <w:t>.</w:t>
      </w:r>
    </w:p>
    <w:p w14:paraId="7701E130" w14:textId="18D050FB" w:rsidR="008A2AF3" w:rsidRPr="00683495" w:rsidRDefault="00DE4E77" w:rsidP="00461352">
      <w:pPr>
        <w:spacing w:before="60"/>
        <w:jc w:val="both"/>
        <w:rPr>
          <w:rFonts w:cstheme="minorHAnsi"/>
          <w:i/>
        </w:rPr>
      </w:pPr>
      <w:r w:rsidRPr="00683495">
        <w:rPr>
          <w:rFonts w:cstheme="minorHAnsi"/>
          <w:i/>
        </w:rPr>
        <w:t>Instruction</w:t>
      </w:r>
    </w:p>
    <w:p w14:paraId="1E28E6C6" w14:textId="6891D154" w:rsidR="008A2AF3" w:rsidRPr="00683495" w:rsidRDefault="003449E8" w:rsidP="00461352">
      <w:pPr>
        <w:pStyle w:val="ListParagraph"/>
        <w:numPr>
          <w:ilvl w:val="0"/>
          <w:numId w:val="3"/>
        </w:numPr>
        <w:spacing w:before="60"/>
        <w:ind w:left="357" w:hanging="357"/>
        <w:contextualSpacing w:val="0"/>
        <w:jc w:val="both"/>
        <w:rPr>
          <w:rFonts w:ascii="Calibri" w:hAnsi="Calibri"/>
          <w:color w:val="000000" w:themeColor="text1"/>
        </w:rPr>
      </w:pPr>
      <w:r w:rsidRPr="00683495">
        <w:rPr>
          <w:rFonts w:ascii="Calibri" w:hAnsi="Calibri"/>
          <w:i/>
          <w:color w:val="000000" w:themeColor="text1"/>
        </w:rPr>
        <w:t>Formation des paramédicaux </w:t>
      </w:r>
      <w:r w:rsidR="002A17DE" w:rsidRPr="00683495">
        <w:rPr>
          <w:rFonts w:ascii="Calibri" w:hAnsi="Calibri"/>
          <w:i/>
          <w:color w:val="000000" w:themeColor="text1"/>
        </w:rPr>
        <w:t>:</w:t>
      </w:r>
      <w:r w:rsidR="002A17DE" w:rsidRPr="00683495">
        <w:rPr>
          <w:rFonts w:ascii="Calibri" w:hAnsi="Calibri"/>
          <w:iCs/>
          <w:color w:val="000000" w:themeColor="text1"/>
        </w:rPr>
        <w:t xml:space="preserve"> </w:t>
      </w:r>
      <w:r w:rsidR="009D65F5" w:rsidRPr="00683495">
        <w:rPr>
          <w:color w:val="000000" w:themeColor="text1"/>
        </w:rPr>
        <w:t>Adoption</w:t>
      </w:r>
      <w:r w:rsidR="00812CBB" w:rsidRPr="00683495">
        <w:rPr>
          <w:color w:val="000000" w:themeColor="text1"/>
        </w:rPr>
        <w:t xml:space="preserve"> progressive</w:t>
      </w:r>
      <w:r w:rsidR="009D65F5" w:rsidRPr="00683495">
        <w:rPr>
          <w:color w:val="000000" w:themeColor="text1"/>
        </w:rPr>
        <w:t xml:space="preserve"> </w:t>
      </w:r>
      <w:r w:rsidRPr="00683495">
        <w:rPr>
          <w:color w:val="000000" w:themeColor="text1"/>
        </w:rPr>
        <w:t xml:space="preserve">d’une </w:t>
      </w:r>
      <w:r w:rsidR="009D65F5" w:rsidRPr="00683495">
        <w:rPr>
          <w:color w:val="000000" w:themeColor="text1"/>
        </w:rPr>
        <w:t>approche renouvelée en matière de formation médicale continue</w:t>
      </w:r>
      <w:r w:rsidR="002A17DE" w:rsidRPr="00683495">
        <w:rPr>
          <w:color w:val="000000" w:themeColor="text1"/>
        </w:rPr>
        <w:t xml:space="preserve">. </w:t>
      </w:r>
      <w:r w:rsidR="009D65F5" w:rsidRPr="00683495">
        <w:rPr>
          <w:color w:val="000000" w:themeColor="text1"/>
        </w:rPr>
        <w:t xml:space="preserve">Cette nouvelle approche </w:t>
      </w:r>
      <w:r w:rsidR="00812CBB" w:rsidRPr="00683495">
        <w:rPr>
          <w:color w:val="000000" w:themeColor="text1"/>
        </w:rPr>
        <w:t xml:space="preserve">serait axée sur des activités de </w:t>
      </w:r>
      <w:r w:rsidR="009D65F5" w:rsidRPr="00683495">
        <w:rPr>
          <w:color w:val="000000" w:themeColor="text1"/>
        </w:rPr>
        <w:t xml:space="preserve">formation plus courtes et </w:t>
      </w:r>
      <w:r w:rsidR="009D65F5" w:rsidRPr="00683495">
        <w:rPr>
          <w:rFonts w:cs="Arial"/>
        </w:rPr>
        <w:t xml:space="preserve">plus fréquentes </w:t>
      </w:r>
      <w:r w:rsidR="00812CBB" w:rsidRPr="00683495">
        <w:rPr>
          <w:rFonts w:cs="Arial"/>
        </w:rPr>
        <w:t>menées</w:t>
      </w:r>
      <w:r w:rsidR="009D65F5" w:rsidRPr="00683495">
        <w:rPr>
          <w:rFonts w:cs="Arial"/>
        </w:rPr>
        <w:t xml:space="preserve"> par un </w:t>
      </w:r>
      <w:r w:rsidR="00C219F8" w:rsidRPr="00683495">
        <w:rPr>
          <w:rFonts w:cs="Arial"/>
        </w:rPr>
        <w:t>responsable de la</w:t>
      </w:r>
      <w:r w:rsidR="009D65F5" w:rsidRPr="00683495">
        <w:rPr>
          <w:rFonts w:cs="Arial"/>
        </w:rPr>
        <w:t xml:space="preserve"> pratique clinique </w:t>
      </w:r>
      <w:r w:rsidR="00C219F8" w:rsidRPr="00683495">
        <w:rPr>
          <w:rFonts w:cs="Arial"/>
        </w:rPr>
        <w:t>d’</w:t>
      </w:r>
      <w:r w:rsidR="002A17DE" w:rsidRPr="00683495">
        <w:rPr>
          <w:rFonts w:cs="Arial"/>
        </w:rPr>
        <w:t>Ornge</w:t>
      </w:r>
      <w:r w:rsidR="00C219F8" w:rsidRPr="00683495">
        <w:rPr>
          <w:rFonts w:cs="Arial"/>
        </w:rPr>
        <w:t>, dans une des bases ou à bord d</w:t>
      </w:r>
      <w:r w:rsidR="00812CBB" w:rsidRPr="00683495">
        <w:rPr>
          <w:rFonts w:cs="Arial"/>
        </w:rPr>
        <w:t>’un</w:t>
      </w:r>
      <w:r w:rsidR="00C219F8" w:rsidRPr="00683495">
        <w:rPr>
          <w:rFonts w:cs="Arial"/>
        </w:rPr>
        <w:t xml:space="preserve"> aéronef</w:t>
      </w:r>
      <w:r w:rsidR="00812CBB" w:rsidRPr="00683495">
        <w:rPr>
          <w:rFonts w:cs="Arial"/>
        </w:rPr>
        <w:t>,</w:t>
      </w:r>
      <w:r w:rsidR="00C219F8" w:rsidRPr="00683495">
        <w:rPr>
          <w:rFonts w:cs="Arial"/>
        </w:rPr>
        <w:t xml:space="preserve"> durant le quart de travail des paramédicaux</w:t>
      </w:r>
      <w:r w:rsidR="002A17DE" w:rsidRPr="00683495">
        <w:rPr>
          <w:rFonts w:cs="Arial"/>
        </w:rPr>
        <w:t>.</w:t>
      </w:r>
    </w:p>
    <w:p w14:paraId="222A08FB" w14:textId="77777777" w:rsidR="008A2AF3" w:rsidRPr="00683495" w:rsidRDefault="002A17DE" w:rsidP="00461352">
      <w:pPr>
        <w:spacing w:before="60"/>
        <w:jc w:val="both"/>
        <w:rPr>
          <w:rFonts w:cstheme="minorHAnsi"/>
          <w:i/>
        </w:rPr>
      </w:pPr>
      <w:r w:rsidRPr="00683495">
        <w:rPr>
          <w:rFonts w:cstheme="minorHAnsi"/>
          <w:i/>
        </w:rPr>
        <w:t>Transport</w:t>
      </w:r>
    </w:p>
    <w:p w14:paraId="41A750DD" w14:textId="327F761F" w:rsidR="008A2AF3" w:rsidRPr="00683495" w:rsidRDefault="00C219F8" w:rsidP="00461352">
      <w:pPr>
        <w:pStyle w:val="ListParagraph"/>
        <w:numPr>
          <w:ilvl w:val="0"/>
          <w:numId w:val="3"/>
        </w:numPr>
        <w:spacing w:before="60"/>
        <w:ind w:left="357" w:hanging="357"/>
        <w:contextualSpacing w:val="0"/>
        <w:jc w:val="both"/>
        <w:rPr>
          <w:iCs/>
        </w:rPr>
      </w:pPr>
      <w:r w:rsidRPr="00683495">
        <w:rPr>
          <w:i/>
          <w:iCs/>
        </w:rPr>
        <w:t>Renseignements sur les plateformes d’hélicoptère pour les intervenants </w:t>
      </w:r>
      <w:r w:rsidR="002A17DE" w:rsidRPr="00683495">
        <w:rPr>
          <w:i/>
          <w:iCs/>
        </w:rPr>
        <w:t>:</w:t>
      </w:r>
      <w:r w:rsidR="002A17DE" w:rsidRPr="00683495">
        <w:t xml:space="preserve"> </w:t>
      </w:r>
      <w:r w:rsidRPr="00683495">
        <w:rPr>
          <w:iCs/>
        </w:rPr>
        <w:t>Dès la remise d’un rapport technique</w:t>
      </w:r>
      <w:r w:rsidR="002A17DE" w:rsidRPr="00683495">
        <w:rPr>
          <w:iCs/>
        </w:rPr>
        <w:t xml:space="preserve">, </w:t>
      </w:r>
      <w:r w:rsidRPr="00683495">
        <w:rPr>
          <w:iCs/>
        </w:rPr>
        <w:t xml:space="preserve">communication des </w:t>
      </w:r>
      <w:r w:rsidR="008E35B1" w:rsidRPr="00683495">
        <w:rPr>
          <w:iCs/>
        </w:rPr>
        <w:t>spécifications</w:t>
      </w:r>
      <w:r w:rsidR="002A17DE" w:rsidRPr="00683495">
        <w:rPr>
          <w:iCs/>
        </w:rPr>
        <w:t xml:space="preserve"> </w:t>
      </w:r>
      <w:r w:rsidR="008E35B1" w:rsidRPr="00683495">
        <w:rPr>
          <w:iCs/>
        </w:rPr>
        <w:t>fonctionnelles des hélicoptères d’</w:t>
      </w:r>
      <w:r w:rsidR="002A17DE" w:rsidRPr="00683495">
        <w:rPr>
          <w:iCs/>
        </w:rPr>
        <w:t>Ornge (AW139)</w:t>
      </w:r>
      <w:r w:rsidR="00D81593" w:rsidRPr="00683495">
        <w:rPr>
          <w:iCs/>
        </w:rPr>
        <w:t xml:space="preserve"> </w:t>
      </w:r>
      <w:r w:rsidR="007D5184" w:rsidRPr="00683495">
        <w:rPr>
          <w:iCs/>
        </w:rPr>
        <w:t xml:space="preserve">aux exploitants de plateformes d’hélicoptère </w:t>
      </w:r>
      <w:r w:rsidR="00A07B60" w:rsidRPr="00683495">
        <w:rPr>
          <w:iCs/>
        </w:rPr>
        <w:t xml:space="preserve">situées </w:t>
      </w:r>
      <w:r w:rsidR="00A92339" w:rsidRPr="00683495">
        <w:rPr>
          <w:iCs/>
        </w:rPr>
        <w:t xml:space="preserve">dans les </w:t>
      </w:r>
      <w:r w:rsidR="00A07B60" w:rsidRPr="00683495">
        <w:rPr>
          <w:iCs/>
        </w:rPr>
        <w:t>ville</w:t>
      </w:r>
      <w:r w:rsidR="00A92339" w:rsidRPr="00683495">
        <w:rPr>
          <w:iCs/>
        </w:rPr>
        <w:t xml:space="preserve">s </w:t>
      </w:r>
      <w:r w:rsidR="00A07B60" w:rsidRPr="00683495">
        <w:rPr>
          <w:iCs/>
        </w:rPr>
        <w:t xml:space="preserve">où </w:t>
      </w:r>
      <w:r w:rsidR="00A92339" w:rsidRPr="00683495">
        <w:rPr>
          <w:iCs/>
        </w:rPr>
        <w:t>l’on tient à</w:t>
      </w:r>
      <w:r w:rsidR="00A07B60" w:rsidRPr="00683495">
        <w:rPr>
          <w:iCs/>
        </w:rPr>
        <w:t xml:space="preserve"> </w:t>
      </w:r>
      <w:r w:rsidR="007D5184" w:rsidRPr="00683495">
        <w:rPr>
          <w:iCs/>
        </w:rPr>
        <w:t>protéger l’espace aérien environnant de l</w:t>
      </w:r>
      <w:r w:rsidR="00812CBB" w:rsidRPr="00683495">
        <w:rPr>
          <w:iCs/>
        </w:rPr>
        <w:t>’empiétement urbain.</w:t>
      </w:r>
    </w:p>
    <w:p w14:paraId="4AD5F34B" w14:textId="3A76E92D" w:rsidR="008A2AF3" w:rsidRPr="00683495" w:rsidRDefault="002A17DE" w:rsidP="00461352">
      <w:pPr>
        <w:pStyle w:val="ListParagraph"/>
        <w:numPr>
          <w:ilvl w:val="0"/>
          <w:numId w:val="3"/>
        </w:numPr>
        <w:spacing w:before="60"/>
        <w:ind w:left="357" w:hanging="357"/>
        <w:contextualSpacing w:val="0"/>
        <w:jc w:val="both"/>
        <w:rPr>
          <w:iCs/>
        </w:rPr>
      </w:pPr>
      <w:r w:rsidRPr="00683495">
        <w:rPr>
          <w:i/>
          <w:iCs/>
        </w:rPr>
        <w:t>Programme de transport terrestre pour soins critiques</w:t>
      </w:r>
      <w:r w:rsidR="007D5184" w:rsidRPr="00683495">
        <w:rPr>
          <w:i/>
          <w:iCs/>
        </w:rPr>
        <w:t> </w:t>
      </w:r>
      <w:r w:rsidRPr="00683495">
        <w:rPr>
          <w:i/>
          <w:iCs/>
        </w:rPr>
        <w:t>:</w:t>
      </w:r>
      <w:r w:rsidRPr="00683495">
        <w:t xml:space="preserve"> </w:t>
      </w:r>
      <w:r w:rsidR="007D5184" w:rsidRPr="00683495">
        <w:rPr>
          <w:iCs/>
        </w:rPr>
        <w:t>Étant donné le succès de la base terrestre temporaire d’</w:t>
      </w:r>
      <w:r w:rsidRPr="00683495">
        <w:rPr>
          <w:iCs/>
        </w:rPr>
        <w:t>Ornge</w:t>
      </w:r>
      <w:r w:rsidR="007D5184" w:rsidRPr="00683495">
        <w:rPr>
          <w:iCs/>
        </w:rPr>
        <w:t xml:space="preserve"> à </w:t>
      </w:r>
      <w:r w:rsidR="001D4866" w:rsidRPr="00683495">
        <w:rPr>
          <w:iCs/>
        </w:rPr>
        <w:t xml:space="preserve">Chatham, </w:t>
      </w:r>
      <w:r w:rsidR="007D5184" w:rsidRPr="00683495">
        <w:rPr>
          <w:iCs/>
        </w:rPr>
        <w:t>demande de financement pour une exploitation permanente</w:t>
      </w:r>
      <w:r w:rsidRPr="00683495">
        <w:rPr>
          <w:iCs/>
        </w:rPr>
        <w:t>.</w:t>
      </w:r>
    </w:p>
    <w:p w14:paraId="0CE36941" w14:textId="7F478E4C" w:rsidR="00A37C37" w:rsidRPr="00683495" w:rsidRDefault="007D5184" w:rsidP="002A4BD9">
      <w:pPr>
        <w:pStyle w:val="ListParagraph"/>
        <w:numPr>
          <w:ilvl w:val="0"/>
          <w:numId w:val="3"/>
        </w:numPr>
        <w:spacing w:before="60"/>
        <w:ind w:left="357" w:hanging="357"/>
        <w:contextualSpacing w:val="0"/>
        <w:jc w:val="both"/>
        <w:rPr>
          <w:i/>
          <w:iCs/>
        </w:rPr>
      </w:pPr>
      <w:r w:rsidRPr="00683495">
        <w:rPr>
          <w:i/>
          <w:iCs/>
        </w:rPr>
        <w:t>Transporteurs visés par une entente permanente pour soins avancés </w:t>
      </w:r>
      <w:r w:rsidR="002A17DE" w:rsidRPr="00683495">
        <w:rPr>
          <w:i/>
          <w:iCs/>
        </w:rPr>
        <w:t>:</w:t>
      </w:r>
      <w:r w:rsidR="002A17DE" w:rsidRPr="00683495">
        <w:t xml:space="preserve"> </w:t>
      </w:r>
      <w:r w:rsidR="00CF3461" w:rsidRPr="00683495">
        <w:t xml:space="preserve">Prestation de services permanents de </w:t>
      </w:r>
      <w:r w:rsidR="00CF3461" w:rsidRPr="00683495">
        <w:rPr>
          <w:iCs/>
        </w:rPr>
        <w:t>soins avancés au moyen d’un aéronef basé dans le Sud de l’Ontario</w:t>
      </w:r>
      <w:r w:rsidR="002A17DE" w:rsidRPr="00683495">
        <w:rPr>
          <w:iCs/>
        </w:rPr>
        <w:t>.</w:t>
      </w:r>
    </w:p>
    <w:p w14:paraId="0B499066" w14:textId="69FA8FED" w:rsidR="008A2AF3" w:rsidRPr="00683495" w:rsidRDefault="002A17DE" w:rsidP="008A2AF3">
      <w:pPr>
        <w:spacing w:before="60"/>
        <w:rPr>
          <w:rFonts w:cstheme="minorHAnsi"/>
          <w:i/>
        </w:rPr>
      </w:pPr>
      <w:r w:rsidRPr="00683495">
        <w:rPr>
          <w:rFonts w:cstheme="minorHAnsi"/>
          <w:i/>
        </w:rPr>
        <w:t>Pr</w:t>
      </w:r>
      <w:r w:rsidR="00DE4E77" w:rsidRPr="00683495">
        <w:rPr>
          <w:rFonts w:cstheme="minorHAnsi"/>
          <w:i/>
        </w:rPr>
        <w:t>é</w:t>
      </w:r>
      <w:r w:rsidRPr="00683495">
        <w:rPr>
          <w:rFonts w:cstheme="minorHAnsi"/>
          <w:i/>
        </w:rPr>
        <w:t>cision</w:t>
      </w:r>
    </w:p>
    <w:p w14:paraId="20354BDC" w14:textId="5FD26F46" w:rsidR="00DE7717" w:rsidRPr="00683495" w:rsidRDefault="00A07B60" w:rsidP="00461352">
      <w:pPr>
        <w:pStyle w:val="ListParagraph"/>
        <w:numPr>
          <w:ilvl w:val="0"/>
          <w:numId w:val="3"/>
        </w:numPr>
        <w:spacing w:before="60"/>
        <w:ind w:left="357" w:hanging="357"/>
        <w:contextualSpacing w:val="0"/>
        <w:jc w:val="both"/>
        <w:rPr>
          <w:rFonts w:cstheme="minorHAnsi"/>
        </w:rPr>
      </w:pPr>
      <w:r w:rsidRPr="00683495">
        <w:rPr>
          <w:rFonts w:cstheme="minorHAnsi"/>
          <w:i/>
        </w:rPr>
        <w:t>B</w:t>
      </w:r>
      <w:r w:rsidR="00CF3461" w:rsidRPr="00683495">
        <w:rPr>
          <w:rFonts w:cstheme="minorHAnsi"/>
          <w:i/>
        </w:rPr>
        <w:t xml:space="preserve">onne ressource au bon moment </w:t>
      </w:r>
      <w:r w:rsidR="00AC50BA" w:rsidRPr="00683495">
        <w:rPr>
          <w:rFonts w:cstheme="minorHAnsi"/>
          <w:i/>
        </w:rPr>
        <w:t>avec le</w:t>
      </w:r>
      <w:r w:rsidRPr="00683495">
        <w:rPr>
          <w:rFonts w:cstheme="minorHAnsi"/>
          <w:i/>
        </w:rPr>
        <w:t xml:space="preserve"> </w:t>
      </w:r>
      <w:r w:rsidR="00CF3461" w:rsidRPr="00683495">
        <w:rPr>
          <w:rFonts w:cstheme="minorHAnsi"/>
          <w:i/>
        </w:rPr>
        <w:t xml:space="preserve">bon patient </w:t>
      </w:r>
      <w:r w:rsidR="006D6B49" w:rsidRPr="00683495">
        <w:rPr>
          <w:rFonts w:cstheme="minorHAnsi"/>
          <w:i/>
        </w:rPr>
        <w:t xml:space="preserve">et </w:t>
      </w:r>
      <w:r w:rsidR="00CF3461" w:rsidRPr="00683495">
        <w:rPr>
          <w:rFonts w:cstheme="minorHAnsi"/>
          <w:i/>
        </w:rPr>
        <w:t>au bon endroit </w:t>
      </w:r>
      <w:r w:rsidR="002A17DE" w:rsidRPr="00683495">
        <w:rPr>
          <w:rFonts w:cstheme="minorHAnsi"/>
          <w:i/>
        </w:rPr>
        <w:t>:</w:t>
      </w:r>
      <w:r w:rsidR="002A17DE" w:rsidRPr="00683495">
        <w:rPr>
          <w:rFonts w:cstheme="minorHAnsi"/>
          <w:iCs/>
        </w:rPr>
        <w:t xml:space="preserve"> </w:t>
      </w:r>
      <w:r w:rsidR="00CF3461" w:rsidRPr="00683495">
        <w:rPr>
          <w:rFonts w:cstheme="minorHAnsi"/>
        </w:rPr>
        <w:t xml:space="preserve">Mise au point d’une approche conceptuelle à présenter aux partenaires gouvernementaux </w:t>
      </w:r>
      <w:r w:rsidR="00AC50BA" w:rsidRPr="00683495">
        <w:rPr>
          <w:rFonts w:cstheme="minorHAnsi"/>
        </w:rPr>
        <w:t>en matière de</w:t>
      </w:r>
      <w:r w:rsidR="00CF3461" w:rsidRPr="00683495">
        <w:rPr>
          <w:rFonts w:cstheme="minorHAnsi"/>
        </w:rPr>
        <w:t xml:space="preserve"> stratégies de déploiement des ressources </w:t>
      </w:r>
      <w:r w:rsidR="00014FE5" w:rsidRPr="00683495">
        <w:rPr>
          <w:rFonts w:cstheme="minorHAnsi"/>
        </w:rPr>
        <w:t>favorisant la précision</w:t>
      </w:r>
      <w:r w:rsidR="002A17DE" w:rsidRPr="00683495">
        <w:rPr>
          <w:rFonts w:cstheme="minorHAnsi"/>
        </w:rPr>
        <w:t xml:space="preserve">, </w:t>
      </w:r>
      <w:r w:rsidR="006D5436" w:rsidRPr="00683495">
        <w:rPr>
          <w:rFonts w:cstheme="minorHAnsi"/>
        </w:rPr>
        <w:t xml:space="preserve">notamment en ce qui a trait à l’état du </w:t>
      </w:r>
      <w:r w:rsidR="002A17DE" w:rsidRPr="00683495">
        <w:rPr>
          <w:rFonts w:cstheme="minorHAnsi"/>
        </w:rPr>
        <w:t>patient.</w:t>
      </w:r>
    </w:p>
    <w:p w14:paraId="37ABF03E" w14:textId="7AC6A8D2" w:rsidR="001F3F2B" w:rsidRPr="00683495" w:rsidRDefault="006D5436" w:rsidP="00461352">
      <w:pPr>
        <w:pStyle w:val="ListParagraph"/>
        <w:numPr>
          <w:ilvl w:val="0"/>
          <w:numId w:val="3"/>
        </w:numPr>
        <w:spacing w:before="60"/>
        <w:ind w:left="357" w:hanging="357"/>
        <w:contextualSpacing w:val="0"/>
        <w:jc w:val="both"/>
        <w:rPr>
          <w:rFonts w:cstheme="minorHAnsi"/>
        </w:rPr>
      </w:pPr>
      <w:r w:rsidRPr="00683495">
        <w:rPr>
          <w:rFonts w:cstheme="minorHAnsi"/>
          <w:i/>
        </w:rPr>
        <w:t>Outils logistiques pour l’efficience opérationnelle </w:t>
      </w:r>
      <w:r w:rsidR="002A17DE" w:rsidRPr="00683495">
        <w:rPr>
          <w:rFonts w:cstheme="minorHAnsi"/>
          <w:i/>
        </w:rPr>
        <w:t>:</w:t>
      </w:r>
      <w:r w:rsidR="002A17DE" w:rsidRPr="00683495">
        <w:rPr>
          <w:rFonts w:cstheme="minorHAnsi"/>
          <w:iCs/>
        </w:rPr>
        <w:t xml:space="preserve"> </w:t>
      </w:r>
      <w:r w:rsidR="0023252B" w:rsidRPr="00683495">
        <w:rPr>
          <w:rFonts w:cstheme="minorHAnsi"/>
        </w:rPr>
        <w:t>Mise en place d’une solution de paiement électronique et intégration technologique des systèmes de gestion de l’</w:t>
      </w:r>
      <w:r w:rsidR="002A17DE" w:rsidRPr="00683495">
        <w:rPr>
          <w:rFonts w:cstheme="minorHAnsi"/>
        </w:rPr>
        <w:t xml:space="preserve">aviation. </w:t>
      </w:r>
      <w:r w:rsidR="00691DE9" w:rsidRPr="00683495">
        <w:rPr>
          <w:rFonts w:cstheme="minorHAnsi"/>
        </w:rPr>
        <w:t>Mise à l’étude d’un système de gestion des stocks</w:t>
      </w:r>
      <w:r w:rsidR="002A17DE" w:rsidRPr="00683495">
        <w:rPr>
          <w:rFonts w:cstheme="minorHAnsi"/>
        </w:rPr>
        <w:t>.</w:t>
      </w:r>
      <w:r w:rsidR="00955C0A" w:rsidRPr="00683495">
        <w:rPr>
          <w:rFonts w:cstheme="minorHAnsi"/>
        </w:rPr>
        <w:t xml:space="preserve"> </w:t>
      </w:r>
      <w:r w:rsidR="00691DE9" w:rsidRPr="00683495">
        <w:rPr>
          <w:rFonts w:cstheme="minorHAnsi"/>
        </w:rPr>
        <w:t>Poursuite des initiatives prioritaires </w:t>
      </w:r>
      <w:r w:rsidR="00955C0A" w:rsidRPr="00683495">
        <w:rPr>
          <w:rFonts w:cstheme="minorHAnsi"/>
        </w:rPr>
        <w:t>: int</w:t>
      </w:r>
      <w:r w:rsidR="00691DE9" w:rsidRPr="00683495">
        <w:rPr>
          <w:rFonts w:cstheme="minorHAnsi"/>
        </w:rPr>
        <w:t>é</w:t>
      </w:r>
      <w:r w:rsidR="00955C0A" w:rsidRPr="00683495">
        <w:rPr>
          <w:rFonts w:cstheme="minorHAnsi"/>
        </w:rPr>
        <w:t xml:space="preserve">gration </w:t>
      </w:r>
      <w:r w:rsidR="00691DE9" w:rsidRPr="00683495">
        <w:rPr>
          <w:rFonts w:cstheme="minorHAnsi"/>
        </w:rPr>
        <w:t>au réseau de radiocommunications pour la sécurité publique du gouvernement</w:t>
      </w:r>
      <w:r w:rsidR="00955C0A" w:rsidRPr="00683495">
        <w:rPr>
          <w:rFonts w:cstheme="minorHAnsi"/>
        </w:rPr>
        <w:t xml:space="preserve">; </w:t>
      </w:r>
      <w:r w:rsidR="00691DE9" w:rsidRPr="00683495">
        <w:rPr>
          <w:rFonts w:cstheme="minorHAnsi"/>
        </w:rPr>
        <w:t>sécurité des systèmes et des données</w:t>
      </w:r>
      <w:r w:rsidR="00955C0A" w:rsidRPr="00683495">
        <w:rPr>
          <w:rFonts w:cstheme="minorHAnsi"/>
        </w:rPr>
        <w:t xml:space="preserve">; </w:t>
      </w:r>
      <w:r w:rsidR="00BD10DB" w:rsidRPr="00683495">
        <w:rPr>
          <w:rFonts w:cstheme="minorHAnsi"/>
        </w:rPr>
        <w:t>reprise après catastrophe</w:t>
      </w:r>
      <w:r w:rsidR="00955C0A" w:rsidRPr="00683495">
        <w:rPr>
          <w:rFonts w:cstheme="minorHAnsi"/>
        </w:rPr>
        <w:t xml:space="preserve">; </w:t>
      </w:r>
      <w:r w:rsidR="00BD10DB" w:rsidRPr="00683495">
        <w:rPr>
          <w:rFonts w:cstheme="minorHAnsi"/>
        </w:rPr>
        <w:t>planification technologique à long terme</w:t>
      </w:r>
      <w:r w:rsidR="00955C0A" w:rsidRPr="00683495">
        <w:rPr>
          <w:rFonts w:cstheme="minorHAnsi"/>
        </w:rPr>
        <w:t xml:space="preserve">; </w:t>
      </w:r>
      <w:r w:rsidR="00BD10DB" w:rsidRPr="00683495">
        <w:rPr>
          <w:rFonts w:cstheme="minorHAnsi"/>
        </w:rPr>
        <w:t xml:space="preserve">et </w:t>
      </w:r>
      <w:r w:rsidR="00955C0A" w:rsidRPr="00683495">
        <w:rPr>
          <w:rFonts w:cstheme="minorHAnsi"/>
        </w:rPr>
        <w:t xml:space="preserve">solutions </w:t>
      </w:r>
      <w:r w:rsidR="00BD10DB" w:rsidRPr="00683495">
        <w:rPr>
          <w:rFonts w:cstheme="minorHAnsi"/>
        </w:rPr>
        <w:t xml:space="preserve">novatrices </w:t>
      </w:r>
      <w:r w:rsidR="00014FE5" w:rsidRPr="00683495">
        <w:rPr>
          <w:rFonts w:cstheme="minorHAnsi"/>
        </w:rPr>
        <w:t xml:space="preserve">pour répondre </w:t>
      </w:r>
      <w:r w:rsidR="00BD10DB" w:rsidRPr="00683495">
        <w:rPr>
          <w:rFonts w:cstheme="minorHAnsi"/>
        </w:rPr>
        <w:t>aux besoins opérationnels</w:t>
      </w:r>
      <w:r w:rsidR="00955C0A" w:rsidRPr="00683495">
        <w:rPr>
          <w:rFonts w:cstheme="minorHAnsi"/>
        </w:rPr>
        <w:t>.</w:t>
      </w:r>
    </w:p>
    <w:p w14:paraId="5A2C52A3" w14:textId="77777777" w:rsidR="005E5DFF" w:rsidRPr="00683495" w:rsidRDefault="005E5DFF" w:rsidP="008935E7"/>
    <w:p w14:paraId="716B286E" w14:textId="1A3D4971" w:rsidR="005E5DFF" w:rsidRPr="00683495" w:rsidRDefault="002A17DE" w:rsidP="008935E7">
      <w:pPr>
        <w:rPr>
          <w:u w:val="single"/>
        </w:rPr>
      </w:pPr>
      <w:r w:rsidRPr="00683495">
        <w:rPr>
          <w:u w:val="single"/>
        </w:rPr>
        <w:t>Int</w:t>
      </w:r>
      <w:r w:rsidR="00DE4E77" w:rsidRPr="00683495">
        <w:rPr>
          <w:u w:val="single"/>
        </w:rPr>
        <w:t>égration provinciale</w:t>
      </w:r>
    </w:p>
    <w:p w14:paraId="36FAEF69" w14:textId="77059A26" w:rsidR="005E5DFF" w:rsidRPr="00683495" w:rsidRDefault="00014FE5" w:rsidP="00461352">
      <w:pPr>
        <w:pStyle w:val="ListParagraph"/>
        <w:numPr>
          <w:ilvl w:val="0"/>
          <w:numId w:val="3"/>
        </w:numPr>
        <w:spacing w:before="60"/>
        <w:ind w:left="357" w:hanging="357"/>
        <w:contextualSpacing w:val="0"/>
        <w:jc w:val="both"/>
        <w:rPr>
          <w:rFonts w:cstheme="minorHAnsi"/>
          <w:iCs/>
        </w:rPr>
      </w:pPr>
      <w:r w:rsidRPr="00683495">
        <w:rPr>
          <w:rFonts w:cstheme="minorHAnsi"/>
          <w:i/>
          <w:lang w:eastAsia="en-CA"/>
        </w:rPr>
        <w:t>Contribution au</w:t>
      </w:r>
      <w:r w:rsidR="00BD10DB" w:rsidRPr="00683495">
        <w:rPr>
          <w:rFonts w:cstheme="minorHAnsi"/>
          <w:i/>
          <w:lang w:eastAsia="en-CA"/>
        </w:rPr>
        <w:t xml:space="preserve"> système</w:t>
      </w:r>
      <w:r w:rsidRPr="00683495">
        <w:rPr>
          <w:rFonts w:cstheme="minorHAnsi"/>
          <w:i/>
          <w:lang w:eastAsia="en-CA"/>
        </w:rPr>
        <w:t xml:space="preserve"> de santé</w:t>
      </w:r>
      <w:r w:rsidR="00BD10DB" w:rsidRPr="00683495">
        <w:rPr>
          <w:rFonts w:cstheme="minorHAnsi"/>
          <w:i/>
          <w:lang w:eastAsia="en-CA"/>
        </w:rPr>
        <w:t> </w:t>
      </w:r>
      <w:r w:rsidR="002A17DE" w:rsidRPr="00683495">
        <w:rPr>
          <w:rFonts w:cstheme="minorHAnsi"/>
          <w:i/>
          <w:lang w:eastAsia="en-CA"/>
        </w:rPr>
        <w:t>:</w:t>
      </w:r>
      <w:r w:rsidR="002A17DE" w:rsidRPr="00683495">
        <w:rPr>
          <w:rFonts w:cstheme="minorHAnsi"/>
          <w:iCs/>
          <w:lang w:eastAsia="en-CA"/>
        </w:rPr>
        <w:t xml:space="preserve"> </w:t>
      </w:r>
      <w:r w:rsidRPr="00683495">
        <w:rPr>
          <w:rFonts w:cstheme="minorHAnsi"/>
          <w:iCs/>
          <w:lang w:eastAsia="en-CA"/>
        </w:rPr>
        <w:t xml:space="preserve">Outre </w:t>
      </w:r>
      <w:r w:rsidR="00BD10DB" w:rsidRPr="00683495">
        <w:rPr>
          <w:rFonts w:cstheme="minorHAnsi"/>
          <w:lang w:eastAsia="en-CA"/>
        </w:rPr>
        <w:t xml:space="preserve">les récentes contributions au système </w:t>
      </w:r>
      <w:r w:rsidRPr="00683495">
        <w:rPr>
          <w:rFonts w:cstheme="minorHAnsi"/>
          <w:lang w:eastAsia="en-CA"/>
        </w:rPr>
        <w:t xml:space="preserve">dans le contexte de </w:t>
      </w:r>
      <w:r w:rsidR="00BD10DB" w:rsidRPr="00683495">
        <w:rPr>
          <w:rFonts w:cstheme="minorHAnsi"/>
          <w:lang w:eastAsia="en-CA"/>
        </w:rPr>
        <w:t xml:space="preserve">la lutte provinciale contre la </w:t>
      </w:r>
      <w:r w:rsidR="008950EB" w:rsidRPr="00683495">
        <w:rPr>
          <w:rFonts w:cstheme="minorHAnsi"/>
          <w:lang w:eastAsia="en-CA"/>
        </w:rPr>
        <w:t xml:space="preserve">COVID-19 </w:t>
      </w:r>
      <w:r w:rsidR="00BD10DB" w:rsidRPr="00683495">
        <w:rPr>
          <w:rFonts w:cstheme="minorHAnsi"/>
          <w:lang w:eastAsia="en-CA"/>
        </w:rPr>
        <w:t xml:space="preserve">et </w:t>
      </w:r>
      <w:r w:rsidRPr="00683495">
        <w:rPr>
          <w:rFonts w:cstheme="minorHAnsi"/>
          <w:lang w:eastAsia="en-CA"/>
        </w:rPr>
        <w:t xml:space="preserve">de </w:t>
      </w:r>
      <w:r w:rsidR="00BD10DB" w:rsidRPr="00683495">
        <w:rPr>
          <w:rFonts w:cstheme="minorHAnsi"/>
          <w:lang w:eastAsia="en-CA"/>
        </w:rPr>
        <w:t xml:space="preserve">la campagne de </w:t>
      </w:r>
      <w:r w:rsidR="008950EB" w:rsidRPr="00683495">
        <w:rPr>
          <w:rFonts w:cstheme="minorHAnsi"/>
          <w:lang w:eastAsia="en-CA"/>
        </w:rPr>
        <w:t>vaccination</w:t>
      </w:r>
      <w:r w:rsidR="00BD10DB" w:rsidRPr="00683495">
        <w:rPr>
          <w:rFonts w:cstheme="minorHAnsi"/>
          <w:lang w:eastAsia="en-CA"/>
        </w:rPr>
        <w:t xml:space="preserve">, participation aux groupes de planification </w:t>
      </w:r>
      <w:r w:rsidR="006945F6" w:rsidRPr="00683495">
        <w:rPr>
          <w:rFonts w:cstheme="minorHAnsi"/>
          <w:lang w:eastAsia="en-CA"/>
        </w:rPr>
        <w:t xml:space="preserve">du système de </w:t>
      </w:r>
      <w:r w:rsidR="00BD10DB" w:rsidRPr="00683495">
        <w:rPr>
          <w:rFonts w:cstheme="minorHAnsi"/>
          <w:lang w:eastAsia="en-CA"/>
        </w:rPr>
        <w:t>santé</w:t>
      </w:r>
      <w:r w:rsidR="006945F6" w:rsidRPr="00683495">
        <w:rPr>
          <w:rFonts w:cstheme="minorHAnsi"/>
          <w:lang w:eastAsia="en-CA"/>
        </w:rPr>
        <w:t xml:space="preserve"> et</w:t>
      </w:r>
      <w:r w:rsidR="002A17DE" w:rsidRPr="00683495">
        <w:rPr>
          <w:rFonts w:cstheme="minorHAnsi"/>
          <w:lang w:eastAsia="en-CA"/>
        </w:rPr>
        <w:t xml:space="preserve"> </w:t>
      </w:r>
      <w:r w:rsidR="00BD10DB" w:rsidRPr="00683495">
        <w:rPr>
          <w:rFonts w:cstheme="minorHAnsi"/>
          <w:lang w:eastAsia="en-CA"/>
        </w:rPr>
        <w:t xml:space="preserve">rôle de conseil sur les enjeux d’intégration du système </w:t>
      </w:r>
      <w:r w:rsidR="008E31B5" w:rsidRPr="00683495">
        <w:rPr>
          <w:rFonts w:cstheme="minorHAnsi"/>
          <w:lang w:eastAsia="en-CA"/>
        </w:rPr>
        <w:t xml:space="preserve">touchant notamment le transport des </w:t>
      </w:r>
      <w:r w:rsidR="002A17DE" w:rsidRPr="00683495">
        <w:rPr>
          <w:rFonts w:cstheme="minorHAnsi"/>
          <w:lang w:eastAsia="en-CA"/>
        </w:rPr>
        <w:t>patient</w:t>
      </w:r>
      <w:r w:rsidR="008E31B5" w:rsidRPr="00683495">
        <w:rPr>
          <w:rFonts w:cstheme="minorHAnsi"/>
          <w:lang w:eastAsia="en-CA"/>
        </w:rPr>
        <w:t>s</w:t>
      </w:r>
      <w:r w:rsidR="002A17DE" w:rsidRPr="00683495">
        <w:rPr>
          <w:rFonts w:cstheme="minorHAnsi"/>
          <w:lang w:eastAsia="en-CA"/>
        </w:rPr>
        <w:t xml:space="preserve"> </w:t>
      </w:r>
      <w:r w:rsidR="008E31B5" w:rsidRPr="00683495">
        <w:rPr>
          <w:rFonts w:cstheme="minorHAnsi"/>
          <w:lang w:eastAsia="en-CA"/>
        </w:rPr>
        <w:t>et l’équité en santé pour les communautés autochtones</w:t>
      </w:r>
      <w:r w:rsidR="002A17DE" w:rsidRPr="00683495">
        <w:rPr>
          <w:rFonts w:cstheme="minorHAnsi"/>
          <w:lang w:eastAsia="en-CA"/>
        </w:rPr>
        <w:t>.</w:t>
      </w:r>
    </w:p>
    <w:p w14:paraId="53BF54E7" w14:textId="77777777" w:rsidR="005E5DFF" w:rsidRPr="00683495" w:rsidRDefault="005E5DFF" w:rsidP="008935E7"/>
    <w:p w14:paraId="6E28FFE0" w14:textId="5A3C259E" w:rsidR="005E5DFF" w:rsidRPr="00683495" w:rsidRDefault="002A17DE" w:rsidP="008935E7">
      <w:pPr>
        <w:rPr>
          <w:u w:val="single"/>
        </w:rPr>
      </w:pPr>
      <w:r w:rsidRPr="00683495">
        <w:rPr>
          <w:u w:val="single"/>
        </w:rPr>
        <w:t>Inspir</w:t>
      </w:r>
      <w:r w:rsidR="00DE4E77" w:rsidRPr="00683495">
        <w:rPr>
          <w:u w:val="single"/>
        </w:rPr>
        <w:t>ation pour notre personnel</w:t>
      </w:r>
    </w:p>
    <w:p w14:paraId="35ED2C09" w14:textId="381D1BBF" w:rsidR="00E6616B" w:rsidRPr="00683495" w:rsidRDefault="00BD10DB" w:rsidP="00461352">
      <w:pPr>
        <w:pStyle w:val="ListParagraph"/>
        <w:numPr>
          <w:ilvl w:val="0"/>
          <w:numId w:val="2"/>
        </w:numPr>
        <w:spacing w:before="40"/>
        <w:ind w:left="357" w:hanging="357"/>
        <w:contextualSpacing w:val="0"/>
        <w:jc w:val="both"/>
        <w:rPr>
          <w:rFonts w:cstheme="minorHAnsi"/>
        </w:rPr>
      </w:pPr>
      <w:r w:rsidRPr="00683495">
        <w:rPr>
          <w:i/>
        </w:rPr>
        <w:t>É</w:t>
      </w:r>
      <w:r w:rsidR="002A17DE" w:rsidRPr="00683495">
        <w:rPr>
          <w:i/>
        </w:rPr>
        <w:t>quit</w:t>
      </w:r>
      <w:r w:rsidRPr="00683495">
        <w:rPr>
          <w:i/>
        </w:rPr>
        <w:t>é</w:t>
      </w:r>
      <w:r w:rsidR="002A17DE" w:rsidRPr="00683495">
        <w:rPr>
          <w:i/>
        </w:rPr>
        <w:t xml:space="preserve">, </w:t>
      </w:r>
      <w:r w:rsidRPr="00683495">
        <w:rPr>
          <w:i/>
        </w:rPr>
        <w:t>d</w:t>
      </w:r>
      <w:r w:rsidR="002A17DE" w:rsidRPr="00683495">
        <w:rPr>
          <w:i/>
        </w:rPr>
        <w:t>iversit</w:t>
      </w:r>
      <w:r w:rsidRPr="00683495">
        <w:rPr>
          <w:i/>
        </w:rPr>
        <w:t>é</w:t>
      </w:r>
      <w:r w:rsidR="002A17DE" w:rsidRPr="00683495">
        <w:rPr>
          <w:i/>
        </w:rPr>
        <w:t xml:space="preserve"> </w:t>
      </w:r>
      <w:r w:rsidRPr="00683495">
        <w:rPr>
          <w:i/>
        </w:rPr>
        <w:t>et i</w:t>
      </w:r>
      <w:r w:rsidR="002A17DE" w:rsidRPr="00683495">
        <w:rPr>
          <w:i/>
        </w:rPr>
        <w:t>nclusion (EDI)</w:t>
      </w:r>
      <w:r w:rsidRPr="00683495">
        <w:rPr>
          <w:i/>
        </w:rPr>
        <w:t> </w:t>
      </w:r>
      <w:r w:rsidR="005E5DFF" w:rsidRPr="00683495">
        <w:rPr>
          <w:i/>
        </w:rPr>
        <w:t>:</w:t>
      </w:r>
      <w:r w:rsidR="002A17DE" w:rsidRPr="00683495">
        <w:rPr>
          <w:iCs/>
        </w:rPr>
        <w:t xml:space="preserve"> </w:t>
      </w:r>
      <w:r w:rsidR="008E31B5" w:rsidRPr="00683495">
        <w:rPr>
          <w:iCs/>
        </w:rPr>
        <w:t>Grâce au nouveau comité EDI</w:t>
      </w:r>
      <w:r w:rsidR="002A17DE" w:rsidRPr="00683495">
        <w:t xml:space="preserve">, </w:t>
      </w:r>
      <w:r w:rsidR="00D95D46" w:rsidRPr="00683495">
        <w:t>élaboration d’une feuille de route des pratiques exemplaires faisant la promotion de l’équité, de la diversité et de l’</w:t>
      </w:r>
      <w:r w:rsidR="0008692E" w:rsidRPr="00683495">
        <w:rPr>
          <w:rFonts w:cstheme="minorHAnsi"/>
        </w:rPr>
        <w:t xml:space="preserve">inclusion </w:t>
      </w:r>
      <w:r w:rsidR="00D95D46" w:rsidRPr="00683495">
        <w:rPr>
          <w:rFonts w:cstheme="minorHAnsi"/>
        </w:rPr>
        <w:t>pour attirer, retenir et outiller les meilleurs talents</w:t>
      </w:r>
      <w:r w:rsidR="0008692E" w:rsidRPr="00683495">
        <w:rPr>
          <w:rFonts w:cstheme="minorHAnsi"/>
        </w:rPr>
        <w:t xml:space="preserve">, </w:t>
      </w:r>
      <w:r w:rsidR="00D95D46" w:rsidRPr="00683495">
        <w:rPr>
          <w:rFonts w:cstheme="minorHAnsi"/>
        </w:rPr>
        <w:t xml:space="preserve">favoriser l’équité en santé en </w:t>
      </w:r>
      <w:r w:rsidR="0008692E" w:rsidRPr="00683495">
        <w:rPr>
          <w:rFonts w:cstheme="minorHAnsi"/>
        </w:rPr>
        <w:t xml:space="preserve">Ontario </w:t>
      </w:r>
      <w:r w:rsidR="00D95D46" w:rsidRPr="00683495">
        <w:rPr>
          <w:rFonts w:cstheme="minorHAnsi"/>
        </w:rPr>
        <w:t xml:space="preserve">et </w:t>
      </w:r>
      <w:r w:rsidR="006945F6" w:rsidRPr="00683495">
        <w:rPr>
          <w:rFonts w:cstheme="minorHAnsi"/>
        </w:rPr>
        <w:t>fortifier</w:t>
      </w:r>
      <w:r w:rsidR="00D95D46" w:rsidRPr="00683495">
        <w:rPr>
          <w:rFonts w:cstheme="minorHAnsi"/>
        </w:rPr>
        <w:t xml:space="preserve"> les communautés que nous servons</w:t>
      </w:r>
      <w:r w:rsidR="0008692E" w:rsidRPr="00683495">
        <w:rPr>
          <w:rFonts w:cstheme="minorHAnsi"/>
        </w:rPr>
        <w:t>.</w:t>
      </w:r>
    </w:p>
    <w:p w14:paraId="66BF3241" w14:textId="5EE3565B" w:rsidR="000816F9" w:rsidRPr="00683495" w:rsidRDefault="00CF18E3" w:rsidP="00461352">
      <w:pPr>
        <w:pStyle w:val="ListParagraph"/>
        <w:numPr>
          <w:ilvl w:val="0"/>
          <w:numId w:val="2"/>
        </w:numPr>
        <w:spacing w:before="40"/>
        <w:ind w:left="357" w:hanging="357"/>
        <w:contextualSpacing w:val="0"/>
        <w:jc w:val="both"/>
        <w:rPr>
          <w:rFonts w:cstheme="minorHAnsi"/>
        </w:rPr>
      </w:pPr>
      <w:r w:rsidRPr="00683495">
        <w:rPr>
          <w:rFonts w:cstheme="minorHAnsi"/>
          <w:i/>
        </w:rPr>
        <w:t>Gestion des risques liés à la fatigue </w:t>
      </w:r>
      <w:r w:rsidR="002A17DE" w:rsidRPr="00683495">
        <w:rPr>
          <w:rFonts w:cstheme="minorHAnsi"/>
          <w:i/>
        </w:rPr>
        <w:t>:</w:t>
      </w:r>
      <w:r w:rsidR="002A17DE" w:rsidRPr="00683495">
        <w:rPr>
          <w:rFonts w:cstheme="minorHAnsi"/>
          <w:iCs/>
        </w:rPr>
        <w:t xml:space="preserve"> </w:t>
      </w:r>
      <w:r w:rsidRPr="00683495">
        <w:rPr>
          <w:rFonts w:cstheme="minorHAnsi"/>
          <w:iCs/>
        </w:rPr>
        <w:t xml:space="preserve">Élaboration de </w:t>
      </w:r>
      <w:r w:rsidRPr="00683495">
        <w:rPr>
          <w:rFonts w:cstheme="minorHAnsi"/>
        </w:rPr>
        <w:t xml:space="preserve">stratégies de gestion de la </w:t>
      </w:r>
      <w:r w:rsidR="002A17DE" w:rsidRPr="00683495">
        <w:rPr>
          <w:rFonts w:cstheme="minorHAnsi"/>
        </w:rPr>
        <w:t xml:space="preserve">fatigue </w:t>
      </w:r>
      <w:r w:rsidR="005D57D3" w:rsidRPr="00683495">
        <w:rPr>
          <w:rFonts w:cstheme="minorHAnsi"/>
        </w:rPr>
        <w:t>qui sont</w:t>
      </w:r>
      <w:r w:rsidRPr="00683495">
        <w:rPr>
          <w:rFonts w:cstheme="minorHAnsi"/>
        </w:rPr>
        <w:t xml:space="preserve"> au mi</w:t>
      </w:r>
      <w:r w:rsidR="000A309A" w:rsidRPr="00683495">
        <w:rPr>
          <w:rFonts w:cstheme="minorHAnsi"/>
        </w:rPr>
        <w:t>n</w:t>
      </w:r>
      <w:r w:rsidRPr="00683495">
        <w:rPr>
          <w:rFonts w:cstheme="minorHAnsi"/>
        </w:rPr>
        <w:t>i</w:t>
      </w:r>
      <w:r w:rsidR="000A309A" w:rsidRPr="00683495">
        <w:rPr>
          <w:rFonts w:cstheme="minorHAnsi"/>
        </w:rPr>
        <w:t>m</w:t>
      </w:r>
      <w:r w:rsidRPr="00683495">
        <w:rPr>
          <w:rFonts w:cstheme="minorHAnsi"/>
        </w:rPr>
        <w:t>um</w:t>
      </w:r>
      <w:r w:rsidR="000A309A" w:rsidRPr="00683495">
        <w:rPr>
          <w:rFonts w:cstheme="minorHAnsi"/>
        </w:rPr>
        <w:t xml:space="preserve"> conformes aux changements à la réglementation fédérale </w:t>
      </w:r>
      <w:r w:rsidR="00A95AFE" w:rsidRPr="00683495">
        <w:rPr>
          <w:rFonts w:cstheme="minorHAnsi"/>
        </w:rPr>
        <w:t xml:space="preserve">prévus pour </w:t>
      </w:r>
      <w:r w:rsidR="002A17DE" w:rsidRPr="00683495">
        <w:rPr>
          <w:rFonts w:cstheme="minorHAnsi"/>
        </w:rPr>
        <w:t>décembre</w:t>
      </w:r>
      <w:r w:rsidR="000A309A" w:rsidRPr="00683495">
        <w:rPr>
          <w:rFonts w:cstheme="minorHAnsi"/>
        </w:rPr>
        <w:t> </w:t>
      </w:r>
      <w:r w:rsidR="002A17DE" w:rsidRPr="00683495">
        <w:rPr>
          <w:rFonts w:cstheme="minorHAnsi"/>
        </w:rPr>
        <w:t>2022.</w:t>
      </w:r>
    </w:p>
    <w:p w14:paraId="4FF7D169" w14:textId="1450FDC5" w:rsidR="00A95AFE" w:rsidRPr="00683495" w:rsidRDefault="000A309A" w:rsidP="00461352">
      <w:pPr>
        <w:pStyle w:val="ListParagraph"/>
        <w:numPr>
          <w:ilvl w:val="0"/>
          <w:numId w:val="2"/>
        </w:numPr>
        <w:spacing w:before="40"/>
        <w:ind w:left="357" w:hanging="357"/>
        <w:contextualSpacing w:val="0"/>
        <w:jc w:val="both"/>
      </w:pPr>
      <w:r w:rsidRPr="00683495">
        <w:rPr>
          <w:i/>
        </w:rPr>
        <w:lastRenderedPageBreak/>
        <w:t>Pratiques exemplaires en matière de santé et sécurité au travail</w:t>
      </w:r>
      <w:r w:rsidR="002A17DE" w:rsidRPr="00683495">
        <w:rPr>
          <w:i/>
        </w:rPr>
        <w:t xml:space="preserve"> (ISO</w:t>
      </w:r>
      <w:r w:rsidRPr="00683495">
        <w:rPr>
          <w:i/>
        </w:rPr>
        <w:t> </w:t>
      </w:r>
      <w:r w:rsidR="002A17DE" w:rsidRPr="00683495">
        <w:rPr>
          <w:i/>
        </w:rPr>
        <w:t>45001)</w:t>
      </w:r>
      <w:r w:rsidRPr="00683495">
        <w:rPr>
          <w:i/>
        </w:rPr>
        <w:t> </w:t>
      </w:r>
      <w:r w:rsidR="002A17DE" w:rsidRPr="00683495">
        <w:rPr>
          <w:i/>
        </w:rPr>
        <w:t>:</w:t>
      </w:r>
      <w:r w:rsidR="002A17DE" w:rsidRPr="00683495">
        <w:rPr>
          <w:iCs/>
        </w:rPr>
        <w:t xml:space="preserve"> </w:t>
      </w:r>
      <w:r w:rsidR="002A17DE" w:rsidRPr="00683495">
        <w:t>Adopt</w:t>
      </w:r>
      <w:r w:rsidRPr="00683495">
        <w:t>ion de pratiques exemplaires répondant à la norme ISO 45001 en matière de santé et sécurité au travail</w:t>
      </w:r>
      <w:r w:rsidR="002A17DE" w:rsidRPr="00683495">
        <w:t>.</w:t>
      </w:r>
    </w:p>
    <w:p w14:paraId="02242F75" w14:textId="5274CBC1" w:rsidR="00A95AFE" w:rsidRPr="00683495" w:rsidRDefault="00A95AFE">
      <w:pPr>
        <w:spacing w:after="160" w:line="259" w:lineRule="auto"/>
      </w:pPr>
    </w:p>
    <w:p w14:paraId="63502FA9" w14:textId="77777777" w:rsidR="00B02787" w:rsidRPr="00683495" w:rsidRDefault="002A17DE" w:rsidP="00B02787">
      <w:pPr>
        <w:pStyle w:val="Heading1"/>
      </w:pPr>
      <w:bookmarkStart w:id="11" w:name="_Toc29219618"/>
      <w:bookmarkStart w:id="12" w:name="_Toc64637904"/>
      <w:r w:rsidRPr="00683495">
        <w:t>Plan des technologies de l’information</w:t>
      </w:r>
      <w:bookmarkEnd w:id="11"/>
      <w:bookmarkEnd w:id="12"/>
    </w:p>
    <w:p w14:paraId="16415E35" w14:textId="02F3D9FD" w:rsidR="00B02787" w:rsidRPr="00683495" w:rsidRDefault="009D3D36" w:rsidP="00461352">
      <w:pPr>
        <w:spacing w:before="120"/>
        <w:jc w:val="both"/>
        <w:rPr>
          <w:rFonts w:cs="Arial"/>
        </w:rPr>
      </w:pPr>
      <w:r w:rsidRPr="00683495">
        <w:t xml:space="preserve">Le principal objectif du plan des technologies de l’information consiste à maintenir les communications en tout temps entre le centre de contrôle des opérations et divers intervenants, y compris les équipages, les médecins spécialisés en transport sanitaire, les établissements d’origine et d’accueil, les centres intégrés de répartition des ambulances, les services </w:t>
      </w:r>
      <w:r w:rsidR="00BD4EE3" w:rsidRPr="00683495">
        <w:t>para</w:t>
      </w:r>
      <w:r w:rsidRPr="00683495">
        <w:t xml:space="preserve">médicaux </w:t>
      </w:r>
      <w:r w:rsidR="00B55173" w:rsidRPr="00683495">
        <w:t>et les autres partenaires du domaine des soins de santé</w:t>
      </w:r>
      <w:r w:rsidRPr="00683495">
        <w:t>. Ornge gère un éventail d’outils technologiques</w:t>
      </w:r>
      <w:r w:rsidR="00B55173" w:rsidRPr="00683495">
        <w:t xml:space="preserve"> interne</w:t>
      </w:r>
      <w:r w:rsidR="00A95AFE" w:rsidRPr="00683495">
        <w:t>s</w:t>
      </w:r>
      <w:r w:rsidR="00B55173" w:rsidRPr="00683495">
        <w:t xml:space="preserve"> et de tiers,</w:t>
      </w:r>
      <w:r w:rsidRPr="00683495">
        <w:t xml:space="preserve"> </w:t>
      </w:r>
      <w:r w:rsidR="00B55173" w:rsidRPr="00683495">
        <w:t>dont les suivants </w:t>
      </w:r>
      <w:r w:rsidRPr="00683495">
        <w:t>:</w:t>
      </w:r>
    </w:p>
    <w:p w14:paraId="64C7DBBD" w14:textId="48DF5261" w:rsidR="00B02787" w:rsidRPr="00683495" w:rsidRDefault="00B55173" w:rsidP="00461352">
      <w:pPr>
        <w:numPr>
          <w:ilvl w:val="0"/>
          <w:numId w:val="4"/>
        </w:numPr>
        <w:spacing w:before="40"/>
        <w:ind w:left="714" w:hanging="357"/>
        <w:jc w:val="both"/>
        <w:rPr>
          <w:rFonts w:cs="Arial"/>
        </w:rPr>
      </w:pPr>
      <w:r w:rsidRPr="00683495">
        <w:rPr>
          <w:rFonts w:cs="Arial"/>
        </w:rPr>
        <w:t>Logiciels de répartition et technologies de télécommunication</w:t>
      </w:r>
      <w:r w:rsidR="002A17DE" w:rsidRPr="00683495">
        <w:rPr>
          <w:rFonts w:cs="Arial"/>
        </w:rPr>
        <w:t xml:space="preserve">, </w:t>
      </w:r>
      <w:r w:rsidRPr="00683495">
        <w:rPr>
          <w:rFonts w:cs="Arial"/>
        </w:rPr>
        <w:t>comme des logiciels d’aide à la décision</w:t>
      </w:r>
      <w:r w:rsidR="00046B95" w:rsidRPr="00683495">
        <w:rPr>
          <w:rFonts w:cs="Arial"/>
        </w:rPr>
        <w:t xml:space="preserve">, </w:t>
      </w:r>
      <w:r w:rsidRPr="00683495">
        <w:rPr>
          <w:rFonts w:cs="Arial"/>
        </w:rPr>
        <w:t>des tableaux de l’état des opérations</w:t>
      </w:r>
      <w:r w:rsidR="00DA1F1A" w:rsidRPr="00683495">
        <w:rPr>
          <w:rFonts w:cs="Arial"/>
        </w:rPr>
        <w:t xml:space="preserve"> ou</w:t>
      </w:r>
      <w:r w:rsidR="00046B95" w:rsidRPr="00683495">
        <w:rPr>
          <w:rFonts w:cs="Arial"/>
        </w:rPr>
        <w:t xml:space="preserve"> </w:t>
      </w:r>
      <w:r w:rsidR="00DA1F1A" w:rsidRPr="00683495">
        <w:rPr>
          <w:rFonts w:cs="Arial"/>
        </w:rPr>
        <w:t xml:space="preserve">des services de </w:t>
      </w:r>
      <w:r w:rsidR="00046B95" w:rsidRPr="00683495">
        <w:rPr>
          <w:rFonts w:cs="Arial"/>
        </w:rPr>
        <w:t>t</w:t>
      </w:r>
      <w:r w:rsidRPr="00683495">
        <w:rPr>
          <w:rFonts w:cs="Arial"/>
        </w:rPr>
        <w:t>é</w:t>
      </w:r>
      <w:r w:rsidR="00046B95" w:rsidRPr="00683495">
        <w:rPr>
          <w:rFonts w:cs="Arial"/>
        </w:rPr>
        <w:t>l</w:t>
      </w:r>
      <w:r w:rsidRPr="00683495">
        <w:rPr>
          <w:rFonts w:cs="Arial"/>
        </w:rPr>
        <w:t>é</w:t>
      </w:r>
      <w:r w:rsidR="00046B95" w:rsidRPr="00683495">
        <w:rPr>
          <w:rFonts w:cs="Arial"/>
        </w:rPr>
        <w:t>phon</w:t>
      </w:r>
      <w:r w:rsidRPr="00683495">
        <w:rPr>
          <w:rFonts w:cs="Arial"/>
        </w:rPr>
        <w:t>ie.</w:t>
      </w:r>
    </w:p>
    <w:p w14:paraId="6245BC3F" w14:textId="6C1A5540" w:rsidR="00046B95" w:rsidRPr="00683495" w:rsidRDefault="00B55173" w:rsidP="00461352">
      <w:pPr>
        <w:pStyle w:val="CommentText"/>
        <w:numPr>
          <w:ilvl w:val="0"/>
          <w:numId w:val="4"/>
        </w:numPr>
        <w:spacing w:before="40" w:after="0"/>
        <w:ind w:left="714" w:hanging="357"/>
        <w:jc w:val="both"/>
        <w:rPr>
          <w:sz w:val="22"/>
          <w:szCs w:val="22"/>
        </w:rPr>
      </w:pPr>
      <w:r w:rsidRPr="00683495">
        <w:rPr>
          <w:sz w:val="22"/>
          <w:szCs w:val="22"/>
        </w:rPr>
        <w:t xml:space="preserve">Outils </w:t>
      </w:r>
      <w:r w:rsidR="00001C01" w:rsidRPr="00683495">
        <w:rPr>
          <w:sz w:val="22"/>
          <w:szCs w:val="22"/>
        </w:rPr>
        <w:t>d</w:t>
      </w:r>
      <w:r w:rsidRPr="00683495">
        <w:rPr>
          <w:sz w:val="22"/>
          <w:szCs w:val="22"/>
        </w:rPr>
        <w:t>’av</w:t>
      </w:r>
      <w:r w:rsidR="002A17DE" w:rsidRPr="00683495">
        <w:rPr>
          <w:sz w:val="22"/>
          <w:szCs w:val="22"/>
        </w:rPr>
        <w:t>iation</w:t>
      </w:r>
      <w:r w:rsidR="00001C01" w:rsidRPr="00683495">
        <w:rPr>
          <w:sz w:val="22"/>
          <w:szCs w:val="22"/>
        </w:rPr>
        <w:t xml:space="preserve"> pour l’entretien des aéronefs, organiseurs électroniques de poste de pilotage.</w:t>
      </w:r>
    </w:p>
    <w:p w14:paraId="2853ADE1" w14:textId="3A6835FF" w:rsidR="00046B95" w:rsidRPr="00683495" w:rsidRDefault="00001C01" w:rsidP="00461352">
      <w:pPr>
        <w:numPr>
          <w:ilvl w:val="0"/>
          <w:numId w:val="4"/>
        </w:numPr>
        <w:spacing w:before="40"/>
        <w:ind w:left="714" w:hanging="357"/>
        <w:jc w:val="both"/>
        <w:rPr>
          <w:rFonts w:cs="Arial"/>
        </w:rPr>
      </w:pPr>
      <w:r w:rsidRPr="00683495">
        <w:t>Outils paramédicaux, comme un système de dossiers électroniques des patients.</w:t>
      </w:r>
    </w:p>
    <w:p w14:paraId="2D426748" w14:textId="60A1C81E" w:rsidR="00B02787" w:rsidRPr="00683495" w:rsidRDefault="00001C01" w:rsidP="00461352">
      <w:pPr>
        <w:numPr>
          <w:ilvl w:val="0"/>
          <w:numId w:val="4"/>
        </w:numPr>
        <w:spacing w:before="40"/>
        <w:jc w:val="both"/>
        <w:rPr>
          <w:rFonts w:cs="Arial"/>
        </w:rPr>
      </w:pPr>
      <w:r w:rsidRPr="00683495">
        <w:rPr>
          <w:rFonts w:cs="Arial"/>
        </w:rPr>
        <w:t>P</w:t>
      </w:r>
      <w:r w:rsidR="002A17DE" w:rsidRPr="00683495">
        <w:rPr>
          <w:rFonts w:cs="Arial"/>
        </w:rPr>
        <w:t>lateformes de bases de données.</w:t>
      </w:r>
    </w:p>
    <w:p w14:paraId="67810720" w14:textId="39870529" w:rsidR="00B02787" w:rsidRPr="00683495" w:rsidRDefault="002A17DE" w:rsidP="00461352">
      <w:pPr>
        <w:spacing w:before="120"/>
        <w:jc w:val="both"/>
      </w:pPr>
      <w:r w:rsidRPr="00683495">
        <w:t xml:space="preserve">De plus, Ornge gère diverses applications opérationnelles </w:t>
      </w:r>
      <w:r w:rsidR="00DA1F1A" w:rsidRPr="00683495">
        <w:t>utiles aux</w:t>
      </w:r>
      <w:r w:rsidRPr="00683495">
        <w:t xml:space="preserve"> fonctions administratives. La continuité des activités et la cybersécurité sont nos plus grandes priorités.</w:t>
      </w:r>
    </w:p>
    <w:p w14:paraId="5BFB4BE3" w14:textId="1BC6CD60" w:rsidR="00B02787" w:rsidRPr="00683495" w:rsidRDefault="00001C01" w:rsidP="00461352">
      <w:pPr>
        <w:spacing w:before="120"/>
        <w:jc w:val="both"/>
      </w:pPr>
      <w:r w:rsidRPr="00683495">
        <w:t xml:space="preserve">Plus tôt cette année, </w:t>
      </w:r>
      <w:r w:rsidR="002A17DE" w:rsidRPr="00683495">
        <w:t xml:space="preserve">Ornge </w:t>
      </w:r>
      <w:r w:rsidRPr="00683495">
        <w:t xml:space="preserve">a élaboré une feuille de route des TI </w:t>
      </w:r>
      <w:r w:rsidR="00663C3B" w:rsidRPr="00683495">
        <w:t>présentant des stratégies à court, moyen et long terme dans quatre volets </w:t>
      </w:r>
      <w:r w:rsidR="002A17DE" w:rsidRPr="00683495">
        <w:t>:</w:t>
      </w:r>
    </w:p>
    <w:p w14:paraId="529B2791" w14:textId="7607734B" w:rsidR="00B02787" w:rsidRPr="00683495" w:rsidRDefault="00663C3B" w:rsidP="00461352">
      <w:pPr>
        <w:numPr>
          <w:ilvl w:val="0"/>
          <w:numId w:val="4"/>
        </w:numPr>
        <w:spacing w:before="40"/>
        <w:ind w:left="714" w:hanging="357"/>
        <w:jc w:val="both"/>
        <w:rPr>
          <w:rFonts w:cs="Arial"/>
        </w:rPr>
      </w:pPr>
      <w:r w:rsidRPr="00683495">
        <w:rPr>
          <w:rFonts w:cs="Arial"/>
        </w:rPr>
        <w:t>Sécurité et intégrité de ses systèmes.</w:t>
      </w:r>
    </w:p>
    <w:p w14:paraId="2549D94B" w14:textId="1195B53E" w:rsidR="00B02787" w:rsidRPr="00683495" w:rsidRDefault="00663C3B" w:rsidP="00461352">
      <w:pPr>
        <w:numPr>
          <w:ilvl w:val="0"/>
          <w:numId w:val="4"/>
        </w:numPr>
        <w:spacing w:before="40"/>
        <w:ind w:left="714" w:hanging="357"/>
        <w:jc w:val="both"/>
        <w:rPr>
          <w:rFonts w:cs="Arial"/>
        </w:rPr>
      </w:pPr>
      <w:r w:rsidRPr="00683495">
        <w:rPr>
          <w:rFonts w:cs="Arial"/>
        </w:rPr>
        <w:t xml:space="preserve">Efficacité et </w:t>
      </w:r>
      <w:r w:rsidR="002A17DE" w:rsidRPr="00683495">
        <w:rPr>
          <w:rFonts w:cs="Arial"/>
        </w:rPr>
        <w:t>optimi</w:t>
      </w:r>
      <w:r w:rsidRPr="00683495">
        <w:rPr>
          <w:rFonts w:cs="Arial"/>
        </w:rPr>
        <w:t>s</w:t>
      </w:r>
      <w:r w:rsidR="002A17DE" w:rsidRPr="00683495">
        <w:rPr>
          <w:rFonts w:cs="Arial"/>
        </w:rPr>
        <w:t xml:space="preserve">ation </w:t>
      </w:r>
      <w:r w:rsidRPr="00683495">
        <w:rPr>
          <w:rFonts w:cs="Arial"/>
        </w:rPr>
        <w:t>au moyen de technologies novatrices.</w:t>
      </w:r>
    </w:p>
    <w:p w14:paraId="1D21D024" w14:textId="28C16342" w:rsidR="00B02787" w:rsidRPr="00683495" w:rsidRDefault="00F83C43" w:rsidP="00461352">
      <w:pPr>
        <w:numPr>
          <w:ilvl w:val="0"/>
          <w:numId w:val="4"/>
        </w:numPr>
        <w:spacing w:before="40"/>
        <w:ind w:left="714" w:hanging="357"/>
        <w:jc w:val="both"/>
        <w:rPr>
          <w:rFonts w:cs="Arial"/>
        </w:rPr>
      </w:pPr>
      <w:r w:rsidRPr="00683495">
        <w:rPr>
          <w:rFonts w:cs="Arial"/>
        </w:rPr>
        <w:t>Simplification de la</w:t>
      </w:r>
      <w:r w:rsidR="00663C3B" w:rsidRPr="00683495">
        <w:rPr>
          <w:rFonts w:cs="Arial"/>
        </w:rPr>
        <w:t xml:space="preserve"> collabor</w:t>
      </w:r>
      <w:r w:rsidRPr="00683495">
        <w:rPr>
          <w:rFonts w:cs="Arial"/>
        </w:rPr>
        <w:t>ation</w:t>
      </w:r>
      <w:r w:rsidR="00663C3B" w:rsidRPr="00683495">
        <w:rPr>
          <w:rFonts w:cs="Arial"/>
        </w:rPr>
        <w:t xml:space="preserve"> avec les autres à l’interne.</w:t>
      </w:r>
    </w:p>
    <w:p w14:paraId="353AA9E7" w14:textId="18FA702F" w:rsidR="00B02787" w:rsidRPr="00683495" w:rsidRDefault="00DA1F1A" w:rsidP="00461352">
      <w:pPr>
        <w:numPr>
          <w:ilvl w:val="0"/>
          <w:numId w:val="4"/>
        </w:numPr>
        <w:spacing w:before="40"/>
        <w:ind w:left="714" w:hanging="357"/>
        <w:jc w:val="both"/>
      </w:pPr>
      <w:r w:rsidRPr="00683495">
        <w:rPr>
          <w:rFonts w:cs="Arial"/>
        </w:rPr>
        <w:t>Évolution d</w:t>
      </w:r>
      <w:r w:rsidR="00CE08BB" w:rsidRPr="00683495">
        <w:rPr>
          <w:rFonts w:cs="Arial"/>
        </w:rPr>
        <w:t xml:space="preserve">e la vision </w:t>
      </w:r>
      <w:r w:rsidR="00663C3B" w:rsidRPr="00683495">
        <w:t>des TI</w:t>
      </w:r>
      <w:r w:rsidR="00CE08BB" w:rsidRPr="00683495">
        <w:t xml:space="preserve">, d’un rôle de soutien à un rôle </w:t>
      </w:r>
      <w:r w:rsidR="00663C3B" w:rsidRPr="00683495">
        <w:t>de changement organisationnel</w:t>
      </w:r>
      <w:r w:rsidR="00DB0D75" w:rsidRPr="00683495">
        <w:t>.</w:t>
      </w:r>
    </w:p>
    <w:p w14:paraId="2694DEEF" w14:textId="20DD4FFB" w:rsidR="00B02787" w:rsidRPr="00683495" w:rsidRDefault="002A17DE" w:rsidP="00DA3AC0">
      <w:pPr>
        <w:spacing w:before="120"/>
        <w:jc w:val="both"/>
      </w:pPr>
      <w:r w:rsidRPr="00683495">
        <w:t>Au cours de l’année à venir, les domaines prioritaires seront les suivants :</w:t>
      </w:r>
    </w:p>
    <w:p w14:paraId="38392C66" w14:textId="6B8E71D1" w:rsidR="00B02787" w:rsidRPr="00683495" w:rsidRDefault="00663C3B" w:rsidP="00461352">
      <w:pPr>
        <w:pStyle w:val="ListParagraph"/>
        <w:numPr>
          <w:ilvl w:val="0"/>
          <w:numId w:val="7"/>
        </w:numPr>
        <w:spacing w:before="40"/>
        <w:ind w:left="714" w:hanging="357"/>
        <w:contextualSpacing w:val="0"/>
        <w:jc w:val="both"/>
      </w:pPr>
      <w:r w:rsidRPr="00683495">
        <w:t>Améliorations du système favorisant l’efficience organisationnelle, apportées par de grands projets tels que l’introduction d</w:t>
      </w:r>
      <w:r w:rsidR="00CE08BB" w:rsidRPr="00683495">
        <w:t>es</w:t>
      </w:r>
      <w:r w:rsidRPr="00683495">
        <w:t xml:space="preserve"> paiement</w:t>
      </w:r>
      <w:r w:rsidR="00CE08BB" w:rsidRPr="00683495">
        <w:t>s</w:t>
      </w:r>
      <w:r w:rsidRPr="00683495">
        <w:t xml:space="preserve"> et de formulaires électroniques, l</w:t>
      </w:r>
      <w:r w:rsidR="006019EA" w:rsidRPr="00683495">
        <w:t xml:space="preserve">e recours à l’automatisation robotisée des processus </w:t>
      </w:r>
      <w:r w:rsidRPr="00683495">
        <w:t>et l’intégration d’autres systèmes dans l’objectif de réduire les tâches de saisie de données et de simplifier les procédures.</w:t>
      </w:r>
    </w:p>
    <w:p w14:paraId="04691A07" w14:textId="2027AA2D" w:rsidR="00B02787" w:rsidRPr="00683495" w:rsidRDefault="006019EA" w:rsidP="00461352">
      <w:pPr>
        <w:pStyle w:val="ListParagraph"/>
        <w:numPr>
          <w:ilvl w:val="0"/>
          <w:numId w:val="7"/>
        </w:numPr>
        <w:spacing w:before="40"/>
        <w:ind w:left="714" w:hanging="357"/>
        <w:contextualSpacing w:val="0"/>
        <w:jc w:val="both"/>
      </w:pPr>
      <w:r w:rsidRPr="00683495">
        <w:t>Planification technologique à moyen et à long terme comprenant la prise en compte de nouvelles technologies.</w:t>
      </w:r>
    </w:p>
    <w:p w14:paraId="4F183145" w14:textId="068A2F60" w:rsidR="00B02787" w:rsidRPr="00683495" w:rsidRDefault="006019EA" w:rsidP="00461352">
      <w:pPr>
        <w:pStyle w:val="ListParagraph"/>
        <w:numPr>
          <w:ilvl w:val="0"/>
          <w:numId w:val="7"/>
        </w:numPr>
        <w:spacing w:before="40"/>
        <w:ind w:left="714" w:hanging="357"/>
        <w:contextualSpacing w:val="0"/>
        <w:jc w:val="both"/>
      </w:pPr>
      <w:r w:rsidRPr="00683495">
        <w:t>Amélioration des technologies de communication avec le personnel de première ligne et les autres fournisseurs de services au moyen du réseau de radiocommunications pour la sécurité publique du gouvernement.</w:t>
      </w:r>
    </w:p>
    <w:p w14:paraId="6E26FCC7" w14:textId="77777777" w:rsidR="00B02787" w:rsidRPr="00683495" w:rsidRDefault="00B02787" w:rsidP="00B02787">
      <w:pPr>
        <w:rPr>
          <w:color w:val="1F497D"/>
        </w:rPr>
      </w:pPr>
    </w:p>
    <w:p w14:paraId="68BC60E4" w14:textId="77777777" w:rsidR="00B02787" w:rsidRPr="00683495" w:rsidRDefault="002A17DE" w:rsidP="00B02787">
      <w:pPr>
        <w:pStyle w:val="Heading1"/>
      </w:pPr>
      <w:bookmarkStart w:id="13" w:name="_Toc29219619"/>
      <w:bookmarkStart w:id="14" w:name="_Toc64637905"/>
      <w:r w:rsidRPr="00683495">
        <w:t>Plan de relations avec les parties intéressées et le public</w:t>
      </w:r>
      <w:bookmarkEnd w:id="13"/>
      <w:bookmarkEnd w:id="14"/>
    </w:p>
    <w:p w14:paraId="1DDDFBBF" w14:textId="3CD8B783" w:rsidR="00B02787" w:rsidRPr="00683495" w:rsidRDefault="00B02787" w:rsidP="00B02787">
      <w:pPr>
        <w:tabs>
          <w:tab w:val="left" w:pos="8490"/>
        </w:tabs>
      </w:pPr>
    </w:p>
    <w:p w14:paraId="680F9DF5" w14:textId="2EC382B8" w:rsidR="00B02787" w:rsidRPr="00683495" w:rsidRDefault="00211E88" w:rsidP="00211E88">
      <w:pPr>
        <w:jc w:val="both"/>
        <w:rPr>
          <w:rFonts w:cs="Arial"/>
        </w:rPr>
      </w:pPr>
      <w:r w:rsidRPr="00683495">
        <w:rPr>
          <w:rFonts w:cs="Arial"/>
        </w:rPr>
        <w:t>L’équipe de Communications générales et des Affaires publiques d’Ornge offre</w:t>
      </w:r>
      <w:r w:rsidR="00893EF1" w:rsidRPr="00683495">
        <w:rPr>
          <w:rFonts w:cs="Arial"/>
        </w:rPr>
        <w:t xml:space="preserve"> aux intervenants internes</w:t>
      </w:r>
      <w:r w:rsidRPr="00683495">
        <w:rPr>
          <w:rFonts w:cs="Arial"/>
        </w:rPr>
        <w:t xml:space="preserve"> du soutien et des conseils souples, proactifs et réactifs en matière de communication, f</w:t>
      </w:r>
      <w:r w:rsidR="00B60BED" w:rsidRPr="00683495">
        <w:rPr>
          <w:rFonts w:cs="Arial"/>
        </w:rPr>
        <w:t>ait</w:t>
      </w:r>
      <w:r w:rsidRPr="00683495">
        <w:rPr>
          <w:rFonts w:cs="Arial"/>
        </w:rPr>
        <w:t xml:space="preserve"> la promotion de l’organis</w:t>
      </w:r>
      <w:r w:rsidR="00F31E34" w:rsidRPr="00683495">
        <w:rPr>
          <w:rFonts w:cs="Arial"/>
        </w:rPr>
        <w:t>me</w:t>
      </w:r>
      <w:r w:rsidRPr="00683495">
        <w:rPr>
          <w:rFonts w:cs="Arial"/>
        </w:rPr>
        <w:t xml:space="preserve"> comme principal fournisseur de services d’ambulance aérienne et de services connexes et mobilise le public et les intervenants externes afin d’accroître leur connaissance et leur compréhension de notre travail.</w:t>
      </w:r>
    </w:p>
    <w:p w14:paraId="3A2BBC76" w14:textId="77777777" w:rsidR="008979B6" w:rsidRPr="00683495" w:rsidRDefault="008979B6" w:rsidP="00461352">
      <w:pPr>
        <w:jc w:val="both"/>
        <w:rPr>
          <w:rFonts w:cs="Arial"/>
        </w:rPr>
      </w:pPr>
    </w:p>
    <w:p w14:paraId="3AE9C965" w14:textId="77777777" w:rsidR="00B02787" w:rsidRPr="00683495" w:rsidRDefault="002A17DE" w:rsidP="00461352">
      <w:pPr>
        <w:jc w:val="both"/>
        <w:rPr>
          <w:i/>
        </w:rPr>
      </w:pPr>
      <w:r w:rsidRPr="00683495">
        <w:rPr>
          <w:i/>
        </w:rPr>
        <w:t>Mobilisation des employés</w:t>
      </w:r>
    </w:p>
    <w:p w14:paraId="35DFE8F4" w14:textId="04DADEF1" w:rsidR="0087578C" w:rsidRPr="00683495" w:rsidRDefault="000A309A" w:rsidP="00461352">
      <w:pPr>
        <w:spacing w:before="120"/>
        <w:jc w:val="both"/>
      </w:pPr>
      <w:r w:rsidRPr="00683495">
        <w:lastRenderedPageBreak/>
        <w:t xml:space="preserve">La communication avec les </w:t>
      </w:r>
      <w:r w:rsidR="009C498C" w:rsidRPr="00683495">
        <w:t xml:space="preserve">différents groupes </w:t>
      </w:r>
      <w:r w:rsidRPr="00683495">
        <w:t>de l’organisme à l’échelle de la province, par des moyens novateurs, est</w:t>
      </w:r>
      <w:r w:rsidR="009C498C" w:rsidRPr="00683495">
        <w:t xml:space="preserve"> au cœur de la mobilisation du personnel</w:t>
      </w:r>
      <w:r w:rsidR="002A17DE" w:rsidRPr="00683495">
        <w:t xml:space="preserve">. </w:t>
      </w:r>
      <w:r w:rsidR="009C498C" w:rsidRPr="00683495">
        <w:t xml:space="preserve">C’est l’équipe des </w:t>
      </w:r>
      <w:r w:rsidR="002A17DE" w:rsidRPr="00683495">
        <w:t xml:space="preserve">Communications générales </w:t>
      </w:r>
      <w:r w:rsidR="009C498C" w:rsidRPr="00683495">
        <w:t>qui dirige la création, la production et la distribution de bulletins électroniques internes et qui pré</w:t>
      </w:r>
      <w:r w:rsidR="002A17DE" w:rsidRPr="00683495">
        <w:t>p</w:t>
      </w:r>
      <w:r w:rsidR="00F556A2" w:rsidRPr="00683495">
        <w:t>a</w:t>
      </w:r>
      <w:r w:rsidR="002A17DE" w:rsidRPr="00683495">
        <w:t>re</w:t>
      </w:r>
      <w:r w:rsidR="00F556A2" w:rsidRPr="00683495">
        <w:t xml:space="preserve"> et anime les </w:t>
      </w:r>
      <w:r w:rsidR="00CB2D1E" w:rsidRPr="00683495">
        <w:t>séances de discussion ouverte internes</w:t>
      </w:r>
      <w:r w:rsidR="002A17DE" w:rsidRPr="00683495">
        <w:t xml:space="preserve">. </w:t>
      </w:r>
      <w:r w:rsidR="00CB2D1E" w:rsidRPr="00683495">
        <w:t xml:space="preserve">Jamais les communications internes n’ont </w:t>
      </w:r>
      <w:r w:rsidR="00CE08BB" w:rsidRPr="00683495">
        <w:t>joué un rôle aussi déterminant</w:t>
      </w:r>
      <w:r w:rsidR="002A17DE" w:rsidRPr="00683495">
        <w:t xml:space="preserve">. </w:t>
      </w:r>
      <w:r w:rsidR="00CB2D1E" w:rsidRPr="00683495">
        <w:t>L</w:t>
      </w:r>
      <w:r w:rsidR="00F31E34" w:rsidRPr="00683495">
        <w:t>a crise</w:t>
      </w:r>
      <w:r w:rsidR="00CB2D1E" w:rsidRPr="00683495">
        <w:t xml:space="preserve"> de la </w:t>
      </w:r>
      <w:r w:rsidR="002A17DE" w:rsidRPr="00683495">
        <w:t xml:space="preserve">COVID-19 </w:t>
      </w:r>
      <w:r w:rsidR="00CB2D1E" w:rsidRPr="00683495">
        <w:t xml:space="preserve">a demandé des communications rapides et fréquentes avec l’ensemble des employés de première ligne et </w:t>
      </w:r>
      <w:r w:rsidR="003856C6" w:rsidRPr="00683495">
        <w:t>administratifs</w:t>
      </w:r>
      <w:r w:rsidR="002A17DE" w:rsidRPr="00683495">
        <w:t xml:space="preserve">, </w:t>
      </w:r>
      <w:r w:rsidR="003856C6" w:rsidRPr="00683495">
        <w:t xml:space="preserve">qui ont tous </w:t>
      </w:r>
      <w:r w:rsidR="00F31E34" w:rsidRPr="00683495">
        <w:t>dû</w:t>
      </w:r>
      <w:r w:rsidR="003856C6" w:rsidRPr="00683495">
        <w:t xml:space="preserve"> s’adapter à de nouvelles façons de faire</w:t>
      </w:r>
      <w:r w:rsidR="002A17DE" w:rsidRPr="00683495">
        <w:t xml:space="preserve">. </w:t>
      </w:r>
      <w:r w:rsidR="003856C6" w:rsidRPr="00683495">
        <w:t>Il s’est avéré essentiel de pouvoir communiquer avec de grands groupes d’employés au moyen de nouvelles méthodes interactives</w:t>
      </w:r>
      <w:r w:rsidR="00CE08BB" w:rsidRPr="00683495">
        <w:t xml:space="preserve"> et </w:t>
      </w:r>
      <w:r w:rsidR="003856C6" w:rsidRPr="00683495">
        <w:t>de pouvoir transmettre des renseignements à jour sur les risques et les mesures de protection en lien avec le virus</w:t>
      </w:r>
      <w:r w:rsidR="003E7DDD" w:rsidRPr="00683495">
        <w:t xml:space="preserve">. </w:t>
      </w:r>
      <w:r w:rsidR="003856C6" w:rsidRPr="00683495">
        <w:t>Ce travail demeurera une priorité dans l’année à venir</w:t>
      </w:r>
      <w:r w:rsidR="003E7DDD" w:rsidRPr="00683495">
        <w:t>.</w:t>
      </w:r>
    </w:p>
    <w:p w14:paraId="69F8BA7F" w14:textId="77777777" w:rsidR="0087578C" w:rsidRPr="00683495" w:rsidRDefault="0087578C" w:rsidP="00461352">
      <w:pPr>
        <w:jc w:val="both"/>
      </w:pPr>
    </w:p>
    <w:p w14:paraId="06177C85" w14:textId="77777777" w:rsidR="00B02787" w:rsidRPr="00683495" w:rsidRDefault="002A17DE" w:rsidP="00461352">
      <w:pPr>
        <w:jc w:val="both"/>
        <w:rPr>
          <w:i/>
        </w:rPr>
      </w:pPr>
      <w:r w:rsidRPr="00683495">
        <w:rPr>
          <w:i/>
        </w:rPr>
        <w:t>Mobilisation à l’externe</w:t>
      </w:r>
    </w:p>
    <w:p w14:paraId="4E10C0C0" w14:textId="10E38FE9" w:rsidR="00B02787" w:rsidRPr="00683495" w:rsidRDefault="006019EA" w:rsidP="00461352">
      <w:pPr>
        <w:spacing w:before="120"/>
        <w:jc w:val="both"/>
      </w:pPr>
      <w:r w:rsidRPr="00683495">
        <w:t>Les comptes de médias sociaux et les plateformes Web d’Ornge attirent toujours toutes sortes de personnes et d’organisations : des membres du public qui s’intéressent au transport médical, des services paramédicaux et hôpitaux partenaires, d’anciens patients, etc. Nous présentons des témoignages de patients dans des vidéos de haute qualité, que nous diffusons par divers canaux. Ces témoignages nécessaires rappellent l’importance et l’efficacité de la mission d’Ornge. En outre, nous continuons à établir de</w:t>
      </w:r>
      <w:r w:rsidR="0047310E" w:rsidRPr="00683495">
        <w:t>s</w:t>
      </w:r>
      <w:r w:rsidRPr="00683495">
        <w:t xml:space="preserve"> relations solides avec les médias ontariens en communiquant régulièrement avec eux, en répondant à leurs demandes et en participant à des activités caritatives, notamment la campagne Christmas Wish de CP24/CHUM, dont nous mesurons et évaluons la portée à l’aide d’outils d’analyse.</w:t>
      </w:r>
    </w:p>
    <w:p w14:paraId="73BF55B2" w14:textId="77777777" w:rsidR="00B02787" w:rsidRPr="00683495" w:rsidRDefault="00B02787" w:rsidP="00461352">
      <w:pPr>
        <w:jc w:val="both"/>
      </w:pPr>
    </w:p>
    <w:p w14:paraId="0E47869A" w14:textId="77777777" w:rsidR="00B02787" w:rsidRPr="00683495" w:rsidRDefault="002A17DE" w:rsidP="00461352">
      <w:pPr>
        <w:jc w:val="both"/>
        <w:rPr>
          <w:i/>
        </w:rPr>
      </w:pPr>
      <w:r w:rsidRPr="00683495">
        <w:rPr>
          <w:i/>
        </w:rPr>
        <w:t>Transmission d’information et communication avec les partenaires et parties intéressées</w:t>
      </w:r>
    </w:p>
    <w:p w14:paraId="69037C03" w14:textId="24C62D24" w:rsidR="00171272" w:rsidRPr="00683495" w:rsidRDefault="00292ED8" w:rsidP="00461352">
      <w:pPr>
        <w:spacing w:before="120"/>
        <w:jc w:val="both"/>
      </w:pPr>
      <w:r w:rsidRPr="00683495">
        <w:t>En tant que collaborateurs à l’accès universel aux services de santé, Ornge et ses services paramédicaux et hôpitaux partenaires communiquent chaque jour au sujet des opérations. Il est donc essentiel que les professionnels de première ligne disposent des informations les plus récentes sur les processus, les procédures, les pratiques de sécurité et les autres aspects des services d’Ornge. À cette fin, l’équipe de Communications générales travaille, en étroite coopération avec le personnel des opérations paramédicales, à produire des vidéos, des tutoriels animés et du contenu Web et à organiser des campagnes ciblées.</w:t>
      </w:r>
      <w:r w:rsidR="002A17DE" w:rsidRPr="00683495">
        <w:t xml:space="preserve"> </w:t>
      </w:r>
      <w:r w:rsidR="003856C6" w:rsidRPr="00683495">
        <w:t xml:space="preserve">Dans la prochaine année, </w:t>
      </w:r>
      <w:r w:rsidR="002A17DE" w:rsidRPr="00683495">
        <w:t>Ornge</w:t>
      </w:r>
      <w:r w:rsidR="00FD015E" w:rsidRPr="00683495">
        <w:t xml:space="preserve"> </w:t>
      </w:r>
      <w:r w:rsidR="003856C6" w:rsidRPr="00683495">
        <w:t xml:space="preserve">procédera à la refonte de son site Web pour faciliter l’accès </w:t>
      </w:r>
      <w:r w:rsidR="00EF265D" w:rsidRPr="00683495">
        <w:t xml:space="preserve">à ses </w:t>
      </w:r>
      <w:r w:rsidR="003856C6" w:rsidRPr="00683495">
        <w:t>données opérationnelle</w:t>
      </w:r>
      <w:r w:rsidR="00EF265D" w:rsidRPr="00683495">
        <w:t xml:space="preserve">s, qui sont </w:t>
      </w:r>
      <w:r w:rsidR="003856C6" w:rsidRPr="00683495">
        <w:t>nécessaires</w:t>
      </w:r>
      <w:r w:rsidR="00EF265D" w:rsidRPr="00683495">
        <w:t xml:space="preserve">, en particulier, </w:t>
      </w:r>
      <w:r w:rsidR="003856C6" w:rsidRPr="00683495">
        <w:t>à ses hôpitaux partenaires</w:t>
      </w:r>
      <w:r w:rsidR="00FD015E" w:rsidRPr="00683495">
        <w:t>.</w:t>
      </w:r>
    </w:p>
    <w:p w14:paraId="45B97687" w14:textId="77777777" w:rsidR="00171272" w:rsidRPr="00683495" w:rsidRDefault="00171272" w:rsidP="00B02787">
      <w:pPr>
        <w:spacing w:after="160" w:line="259" w:lineRule="auto"/>
      </w:pPr>
    </w:p>
    <w:p w14:paraId="7704E10C" w14:textId="77777777" w:rsidR="00171272" w:rsidRPr="00683495" w:rsidRDefault="002A17DE" w:rsidP="00171272">
      <w:pPr>
        <w:pStyle w:val="Heading1"/>
      </w:pPr>
      <w:bookmarkStart w:id="15" w:name="_Toc29219620"/>
      <w:bookmarkStart w:id="16" w:name="_Toc64637906"/>
      <w:r w:rsidRPr="00683495">
        <w:t>Mesure du rendement</w:t>
      </w:r>
      <w:bookmarkEnd w:id="15"/>
      <w:bookmarkEnd w:id="16"/>
    </w:p>
    <w:p w14:paraId="113A788E" w14:textId="77777777" w:rsidR="00171272" w:rsidRPr="00683495" w:rsidRDefault="00171272" w:rsidP="00171272"/>
    <w:p w14:paraId="0B2FA858" w14:textId="7E0F28ED" w:rsidR="00171272" w:rsidRPr="00683495" w:rsidRDefault="003856C6" w:rsidP="00461352">
      <w:pPr>
        <w:jc w:val="both"/>
      </w:pPr>
      <w:r w:rsidRPr="00683495">
        <w:t>Ornge prépare chaque année un plan d’amélioration de la qualité (PAQ)</w:t>
      </w:r>
      <w:r w:rsidR="002A17DE" w:rsidRPr="00683495">
        <w:t xml:space="preserve">. </w:t>
      </w:r>
      <w:r w:rsidR="00FA1127" w:rsidRPr="00683495">
        <w:t>Ce plan a pour but de fournir un cadre aux initiatives d’Ornge qui sont conçues pour améliorer l’expérience et les soins des patients, la pratique clinique et la prestation des services opérationnels de manière à répondre aux besoins de transport des résidents de l’Ontario dans le système de santé en général.</w:t>
      </w:r>
      <w:r w:rsidR="006F61EF" w:rsidRPr="00683495">
        <w:t xml:space="preserve"> </w:t>
      </w:r>
      <w:r w:rsidR="00FA1127" w:rsidRPr="00683495">
        <w:t>Les indicateurs changent d’une année à l’autre</w:t>
      </w:r>
      <w:r w:rsidR="00EF265D" w:rsidRPr="00683495">
        <w:t xml:space="preserve">, s’adaptant aux </w:t>
      </w:r>
      <w:r w:rsidR="00FA1127" w:rsidRPr="00683495">
        <w:t xml:space="preserve">priorités de l’organisme et </w:t>
      </w:r>
      <w:r w:rsidR="00EF265D" w:rsidRPr="00683495">
        <w:t xml:space="preserve">mettant en lumière </w:t>
      </w:r>
      <w:r w:rsidR="00FA1127" w:rsidRPr="00683495">
        <w:t>certains points à améliorer</w:t>
      </w:r>
      <w:r w:rsidR="00386CDC" w:rsidRPr="00683495">
        <w:t xml:space="preserve">. </w:t>
      </w:r>
      <w:r w:rsidR="00FA1127" w:rsidRPr="00683495">
        <w:t>Les indicateurs du PAQ d’Ornge</w:t>
      </w:r>
      <w:r w:rsidR="00354BA2" w:rsidRPr="00683495">
        <w:t>, présentés ci-dessous,</w:t>
      </w:r>
      <w:r w:rsidR="00FA1127" w:rsidRPr="00683495">
        <w:t xml:space="preserve"> s</w:t>
      </w:r>
      <w:r w:rsidR="00EF265D" w:rsidRPr="00683495">
        <w:t>ont principalement des mesures de résultats</w:t>
      </w:r>
      <w:r w:rsidR="00354BA2" w:rsidRPr="00683495">
        <w:t>. Une version détaillée se trouve sur le site Web d’Ornge</w:t>
      </w:r>
      <w:r w:rsidR="00386CDC" w:rsidRPr="00683495">
        <w:t>.</w:t>
      </w:r>
    </w:p>
    <w:p w14:paraId="3E59F9C2" w14:textId="77777777" w:rsidR="00171272" w:rsidRPr="00683495" w:rsidRDefault="00171272" w:rsidP="00171272">
      <w:pPr>
        <w:rPr>
          <w:b/>
        </w:rPr>
      </w:pPr>
    </w:p>
    <w:tbl>
      <w:tblPr>
        <w:tblW w:w="9918" w:type="dxa"/>
        <w:tblCellMar>
          <w:left w:w="0" w:type="dxa"/>
          <w:right w:w="0" w:type="dxa"/>
        </w:tblCellMar>
        <w:tblLook w:val="04A0" w:firstRow="1" w:lastRow="0" w:firstColumn="1" w:lastColumn="0" w:noHBand="0" w:noVBand="1"/>
      </w:tblPr>
      <w:tblGrid>
        <w:gridCol w:w="2903"/>
        <w:gridCol w:w="7015"/>
      </w:tblGrid>
      <w:tr w:rsidR="0080010A" w:rsidRPr="00683495" w14:paraId="2AC5BB8F" w14:textId="77777777" w:rsidTr="00784E3B">
        <w:tc>
          <w:tcPr>
            <w:tcW w:w="2405"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hideMark/>
          </w:tcPr>
          <w:p w14:paraId="1CCF4D63" w14:textId="77777777" w:rsidR="00905C7A" w:rsidRPr="00683495" w:rsidRDefault="002A17DE" w:rsidP="00486A24">
            <w:pPr>
              <w:jc w:val="center"/>
              <w:rPr>
                <w:rFonts w:ascii="Calibri" w:eastAsia="Times New Roman" w:hAnsi="Calibri" w:cs="Calibri"/>
                <w:b/>
                <w:color w:val="FFFFFF" w:themeColor="background1"/>
                <w:sz w:val="20"/>
                <w:szCs w:val="20"/>
                <w:lang w:eastAsia="en-CA"/>
              </w:rPr>
            </w:pPr>
            <w:r w:rsidRPr="00683495">
              <w:rPr>
                <w:rFonts w:ascii="Calibri" w:eastAsia="Times New Roman" w:hAnsi="Calibri" w:cs="Calibri"/>
                <w:b/>
                <w:bCs/>
                <w:color w:val="FFFFFF" w:themeColor="background1"/>
                <w:sz w:val="20"/>
                <w:szCs w:val="20"/>
                <w:lang w:eastAsia="en-CA"/>
              </w:rPr>
              <w:t>Objectif</w:t>
            </w:r>
          </w:p>
        </w:tc>
        <w:tc>
          <w:tcPr>
            <w:tcW w:w="5812"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hideMark/>
          </w:tcPr>
          <w:p w14:paraId="57D8947F" w14:textId="4C7FD070" w:rsidR="00905C7A" w:rsidRPr="00683495" w:rsidRDefault="00354BA2" w:rsidP="00784E3B">
            <w:pPr>
              <w:jc w:val="center"/>
              <w:rPr>
                <w:rFonts w:ascii="Calibri" w:eastAsia="Times New Roman" w:hAnsi="Calibri" w:cs="Calibri"/>
                <w:b/>
                <w:color w:val="FFFFFF" w:themeColor="background1"/>
                <w:sz w:val="20"/>
                <w:szCs w:val="20"/>
                <w:lang w:eastAsia="en-CA"/>
              </w:rPr>
            </w:pPr>
            <w:r w:rsidRPr="00683495">
              <w:rPr>
                <w:rFonts w:ascii="Calibri" w:eastAsia="Times New Roman" w:hAnsi="Calibri" w:cs="Calibri"/>
                <w:b/>
                <w:bCs/>
                <w:color w:val="FFFFFF" w:themeColor="background1"/>
                <w:sz w:val="20"/>
                <w:szCs w:val="20"/>
                <w:lang w:eastAsia="en-CA"/>
              </w:rPr>
              <w:t>Indicateur de rendement </w:t>
            </w:r>
            <w:r w:rsidR="002A17DE" w:rsidRPr="00683495">
              <w:rPr>
                <w:rFonts w:ascii="Calibri" w:eastAsia="Times New Roman" w:hAnsi="Calibri" w:cs="Calibri"/>
                <w:b/>
                <w:bCs/>
                <w:color w:val="FFFFFF" w:themeColor="background1"/>
                <w:sz w:val="20"/>
                <w:szCs w:val="20"/>
                <w:lang w:eastAsia="en-CA"/>
              </w:rPr>
              <w:t>2020-2021</w:t>
            </w:r>
          </w:p>
        </w:tc>
      </w:tr>
      <w:tr w:rsidR="0080010A" w:rsidRPr="00683495" w14:paraId="509D03F4" w14:textId="77777777" w:rsidTr="00486A24">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9143E" w14:textId="77777777" w:rsidR="00905C7A" w:rsidRPr="00683495" w:rsidRDefault="002A17DE" w:rsidP="00486A24">
            <w:pPr>
              <w:rPr>
                <w:rFonts w:ascii="Calibri" w:eastAsia="Times New Roman" w:hAnsi="Calibri" w:cs="Calibri"/>
                <w:color w:val="000000"/>
                <w:sz w:val="20"/>
                <w:szCs w:val="20"/>
                <w:lang w:eastAsia="en-CA"/>
              </w:rPr>
            </w:pPr>
            <w:r w:rsidRPr="00683495">
              <w:rPr>
                <w:rFonts w:ascii="Calibri" w:eastAsia="Times New Roman" w:hAnsi="Calibri" w:cs="Calibri"/>
                <w:color w:val="000000"/>
                <w:sz w:val="20"/>
                <w:szCs w:val="20"/>
                <w:lang w:eastAsia="en-CA"/>
              </w:rPr>
              <w:t>Améliorer la satisfaction des patients</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1D4A90AD" w14:textId="51BD2EBD" w:rsidR="00905C7A" w:rsidRPr="00683495" w:rsidRDefault="00354BA2" w:rsidP="00486A24">
            <w:pPr>
              <w:rPr>
                <w:rFonts w:ascii="Calibri" w:eastAsia="Times New Roman" w:hAnsi="Calibri" w:cs="Calibri"/>
                <w:color w:val="000000"/>
                <w:sz w:val="20"/>
                <w:szCs w:val="20"/>
                <w:lang w:eastAsia="en-CA"/>
              </w:rPr>
            </w:pPr>
            <w:r w:rsidRPr="00683495">
              <w:rPr>
                <w:rFonts w:ascii="Calibri" w:eastAsia="Times New Roman" w:hAnsi="Calibri" w:cs="Calibri"/>
                <w:color w:val="000000"/>
                <w:sz w:val="20"/>
                <w:szCs w:val="20"/>
                <w:lang w:eastAsia="en-CA"/>
              </w:rPr>
              <w:t xml:space="preserve">Tendances trimestrielles quant à la satisfaction des patients </w:t>
            </w:r>
            <w:r w:rsidR="008422EE" w:rsidRPr="00683495">
              <w:rPr>
                <w:rFonts w:ascii="Calibri" w:eastAsia="Times New Roman" w:hAnsi="Calibri" w:cs="Calibri"/>
                <w:color w:val="000000"/>
                <w:sz w:val="20"/>
                <w:szCs w:val="20"/>
                <w:lang w:eastAsia="en-CA"/>
              </w:rPr>
              <w:t>(transport par un fournisseur visé par une entente permanente)</w:t>
            </w:r>
            <w:r w:rsidR="002A17DE" w:rsidRPr="00683495">
              <w:rPr>
                <w:rFonts w:ascii="Calibri" w:eastAsia="Times New Roman" w:hAnsi="Calibri" w:cs="Calibri"/>
                <w:color w:val="000000"/>
                <w:sz w:val="20"/>
                <w:szCs w:val="20"/>
                <w:lang w:eastAsia="en-CA"/>
              </w:rPr>
              <w:t xml:space="preserve"> –</w:t>
            </w:r>
            <w:r w:rsidR="008422EE" w:rsidRPr="00683495">
              <w:rPr>
                <w:rFonts w:ascii="Calibri" w:eastAsia="Times New Roman" w:hAnsi="Calibri" w:cs="Calibri"/>
                <w:color w:val="000000"/>
                <w:sz w:val="20"/>
                <w:szCs w:val="20"/>
                <w:lang w:eastAsia="en-CA"/>
              </w:rPr>
              <w:t xml:space="preserve"> à partir des données de NRC</w:t>
            </w:r>
          </w:p>
        </w:tc>
      </w:tr>
      <w:tr w:rsidR="0080010A" w:rsidRPr="00683495" w14:paraId="5D81DA58" w14:textId="77777777" w:rsidTr="00486A24">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D8FF1" w14:textId="77777777" w:rsidR="00905C7A" w:rsidRPr="00683495" w:rsidRDefault="002A17DE" w:rsidP="00486A24">
            <w:pPr>
              <w:rPr>
                <w:rFonts w:ascii="Calibri" w:eastAsia="Times New Roman" w:hAnsi="Calibri" w:cs="Calibri"/>
                <w:color w:val="000000"/>
                <w:sz w:val="20"/>
                <w:szCs w:val="20"/>
                <w:lang w:eastAsia="en-CA"/>
              </w:rPr>
            </w:pPr>
            <w:r w:rsidRPr="00683495">
              <w:rPr>
                <w:rFonts w:ascii="Calibri" w:eastAsia="Times New Roman" w:hAnsi="Calibri" w:cs="Calibri"/>
                <w:color w:val="000000"/>
                <w:sz w:val="20"/>
                <w:szCs w:val="20"/>
                <w:lang w:eastAsia="en-CA"/>
              </w:rPr>
              <w:t>Améliorer la satisfaction des patients et des intervenants</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4777E465" w14:textId="086151D4" w:rsidR="00905C7A" w:rsidRPr="00683495" w:rsidRDefault="002A17DE" w:rsidP="00486A24">
            <w:pPr>
              <w:rPr>
                <w:rFonts w:ascii="Calibri" w:eastAsia="Times New Roman" w:hAnsi="Calibri" w:cs="Calibri"/>
                <w:color w:val="000000"/>
                <w:sz w:val="20"/>
                <w:szCs w:val="20"/>
                <w:lang w:eastAsia="en-CA"/>
              </w:rPr>
            </w:pPr>
            <w:r w:rsidRPr="00683495">
              <w:rPr>
                <w:rFonts w:ascii="Calibri" w:eastAsia="Times New Roman" w:hAnsi="Calibri" w:cs="Calibri"/>
                <w:color w:val="000000"/>
                <w:sz w:val="20"/>
                <w:szCs w:val="20"/>
                <w:lang w:eastAsia="en-CA"/>
              </w:rPr>
              <w:t>Traitement des plaintes et des demandes externes dans un délai acceptable</w:t>
            </w:r>
          </w:p>
        </w:tc>
      </w:tr>
      <w:tr w:rsidR="0080010A" w:rsidRPr="00683495" w14:paraId="04C598D3" w14:textId="77777777" w:rsidTr="00486A24">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A25223" w14:textId="77777777" w:rsidR="00905C7A" w:rsidRPr="00683495" w:rsidRDefault="002A17DE" w:rsidP="00486A24">
            <w:pPr>
              <w:rPr>
                <w:rFonts w:ascii="Calibri" w:eastAsia="Times New Roman" w:hAnsi="Calibri" w:cs="Calibri"/>
                <w:color w:val="000000"/>
                <w:sz w:val="20"/>
                <w:szCs w:val="20"/>
                <w:lang w:eastAsia="en-CA"/>
              </w:rPr>
            </w:pPr>
            <w:r w:rsidRPr="00683495">
              <w:rPr>
                <w:rFonts w:ascii="Calibri" w:eastAsia="Times New Roman" w:hAnsi="Calibri" w:cs="Calibri"/>
                <w:color w:val="000000"/>
                <w:sz w:val="20"/>
                <w:szCs w:val="20"/>
                <w:lang w:eastAsia="en-CA"/>
              </w:rPr>
              <w:lastRenderedPageBreak/>
              <w:t>Améliorer la satisfaction des patients et des intervenants</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4335DF55" w14:textId="10C96906" w:rsidR="00905C7A" w:rsidRPr="00683495" w:rsidRDefault="008422EE" w:rsidP="00486A24">
            <w:pPr>
              <w:rPr>
                <w:rFonts w:ascii="Calibri" w:eastAsia="Times New Roman" w:hAnsi="Calibri" w:cs="Calibri"/>
                <w:color w:val="000000"/>
                <w:sz w:val="20"/>
                <w:szCs w:val="20"/>
                <w:lang w:eastAsia="en-CA"/>
              </w:rPr>
            </w:pPr>
            <w:r w:rsidRPr="00683495">
              <w:rPr>
                <w:rFonts w:ascii="Calibri" w:eastAsia="Times New Roman" w:hAnsi="Calibri" w:cs="Calibri"/>
                <w:color w:val="000000"/>
                <w:sz w:val="20"/>
                <w:szCs w:val="20"/>
                <w:lang w:eastAsia="en-CA"/>
              </w:rPr>
              <w:t>% des transports retardés pour lesquels le personnel du CCO reçoit des mises à jour toutes les six heures (NOUVEAU)</w:t>
            </w:r>
          </w:p>
        </w:tc>
      </w:tr>
      <w:tr w:rsidR="0080010A" w:rsidRPr="00683495" w14:paraId="793539C2" w14:textId="77777777" w:rsidTr="00486A24">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47B12" w14:textId="77777777" w:rsidR="00905C7A" w:rsidRPr="00683495" w:rsidRDefault="002A17DE" w:rsidP="00486A24">
            <w:pPr>
              <w:rPr>
                <w:rFonts w:ascii="Calibri" w:eastAsia="Times New Roman" w:hAnsi="Calibri" w:cs="Calibri"/>
                <w:color w:val="000000"/>
                <w:sz w:val="20"/>
                <w:szCs w:val="20"/>
                <w:lang w:eastAsia="en-CA"/>
              </w:rPr>
            </w:pPr>
            <w:r w:rsidRPr="00683495">
              <w:rPr>
                <w:rFonts w:ascii="Calibri" w:eastAsia="Times New Roman" w:hAnsi="Calibri" w:cs="Calibri"/>
                <w:color w:val="000000"/>
                <w:sz w:val="20"/>
                <w:szCs w:val="20"/>
                <w:lang w:eastAsia="en-CA"/>
              </w:rPr>
              <w:t>Améliorer la qualité clinique</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14721FA8" w14:textId="2651AC75" w:rsidR="00905C7A" w:rsidRPr="00683495" w:rsidRDefault="008422EE" w:rsidP="00486A24">
            <w:pPr>
              <w:rPr>
                <w:rFonts w:ascii="Calibri" w:eastAsia="Times New Roman" w:hAnsi="Calibri" w:cs="Calibri"/>
                <w:color w:val="000000"/>
                <w:sz w:val="20"/>
                <w:szCs w:val="20"/>
                <w:lang w:eastAsia="en-CA"/>
              </w:rPr>
            </w:pPr>
            <w:r w:rsidRPr="00683495">
              <w:rPr>
                <w:rFonts w:ascii="Calibri" w:eastAsia="Times New Roman" w:hAnsi="Calibri" w:cs="Calibri"/>
                <w:color w:val="000000"/>
                <w:sz w:val="20"/>
                <w:szCs w:val="20"/>
                <w:lang w:eastAsia="en-CA"/>
              </w:rPr>
              <w:t xml:space="preserve">Prises de température </w:t>
            </w:r>
            <w:r w:rsidR="005135BC" w:rsidRPr="00683495">
              <w:rPr>
                <w:rFonts w:ascii="Calibri" w:eastAsia="Times New Roman" w:hAnsi="Calibri" w:cs="Calibri"/>
                <w:color w:val="000000"/>
                <w:sz w:val="20"/>
                <w:szCs w:val="20"/>
                <w:lang w:eastAsia="en-CA"/>
              </w:rPr>
              <w:t>notées en cas d’AVC, de trauma et de</w:t>
            </w:r>
            <w:r w:rsidR="003714CA" w:rsidRPr="00683495">
              <w:t xml:space="preserve"> </w:t>
            </w:r>
            <w:r w:rsidR="003714CA" w:rsidRPr="00683495">
              <w:rPr>
                <w:rFonts w:ascii="Calibri" w:eastAsia="Times New Roman" w:hAnsi="Calibri" w:cs="Calibri"/>
                <w:color w:val="000000"/>
                <w:sz w:val="20"/>
                <w:szCs w:val="20"/>
                <w:lang w:eastAsia="en-CA"/>
              </w:rPr>
              <w:t>r</w:t>
            </w:r>
            <w:r w:rsidR="00212E28" w:rsidRPr="00683495">
              <w:rPr>
                <w:rFonts w:ascii="Calibri" w:eastAsia="Times New Roman" w:hAnsi="Calibri" w:cs="Calibri"/>
                <w:color w:val="000000"/>
                <w:sz w:val="20"/>
                <w:szCs w:val="20"/>
                <w:lang w:eastAsia="en-CA"/>
              </w:rPr>
              <w:t xml:space="preserve">établissement de la </w:t>
            </w:r>
            <w:r w:rsidR="003714CA" w:rsidRPr="00683495">
              <w:rPr>
                <w:rFonts w:ascii="Calibri" w:eastAsia="Times New Roman" w:hAnsi="Calibri" w:cs="Calibri"/>
                <w:color w:val="000000"/>
                <w:sz w:val="20"/>
                <w:szCs w:val="20"/>
                <w:lang w:eastAsia="en-CA"/>
              </w:rPr>
              <w:t>circulation spontanée</w:t>
            </w:r>
          </w:p>
        </w:tc>
      </w:tr>
      <w:tr w:rsidR="0080010A" w:rsidRPr="00683495" w14:paraId="67A6693B" w14:textId="77777777" w:rsidTr="00486A24">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5BD7E" w14:textId="77777777" w:rsidR="00905C7A" w:rsidRPr="00683495" w:rsidRDefault="002A17DE" w:rsidP="00486A24">
            <w:pPr>
              <w:rPr>
                <w:rFonts w:ascii="Calibri" w:eastAsia="Times New Roman" w:hAnsi="Calibri" w:cs="Calibri"/>
                <w:color w:val="000000"/>
                <w:sz w:val="20"/>
                <w:szCs w:val="20"/>
                <w:lang w:eastAsia="en-CA"/>
              </w:rPr>
            </w:pPr>
            <w:r w:rsidRPr="00683495">
              <w:rPr>
                <w:rFonts w:ascii="Calibri" w:eastAsia="Times New Roman" w:hAnsi="Calibri" w:cs="Calibri"/>
                <w:color w:val="000000"/>
                <w:sz w:val="20"/>
                <w:szCs w:val="20"/>
                <w:lang w:eastAsia="en-CA"/>
              </w:rPr>
              <w:t>Améliorer la qualité clinique</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3373418C" w14:textId="77777777" w:rsidR="00905C7A" w:rsidRPr="00683495" w:rsidRDefault="002A17DE" w:rsidP="00486A24">
            <w:pPr>
              <w:rPr>
                <w:rFonts w:ascii="Calibri" w:eastAsia="Times New Roman" w:hAnsi="Calibri" w:cs="Calibri"/>
                <w:color w:val="000000"/>
                <w:sz w:val="20"/>
                <w:szCs w:val="20"/>
                <w:lang w:eastAsia="en-CA"/>
              </w:rPr>
            </w:pPr>
            <w:r w:rsidRPr="00683495">
              <w:rPr>
                <w:rFonts w:ascii="Calibri" w:eastAsia="Times New Roman" w:hAnsi="Calibri" w:cs="Calibri"/>
                <w:color w:val="000000"/>
                <w:sz w:val="20"/>
                <w:szCs w:val="20"/>
                <w:lang w:eastAsia="en-CA"/>
              </w:rPr>
              <w:t>% d’administration d’une analgésie appropriée en cas de trauma sans intubation</w:t>
            </w:r>
          </w:p>
        </w:tc>
      </w:tr>
      <w:tr w:rsidR="0080010A" w:rsidRPr="00683495" w14:paraId="21D71624" w14:textId="77777777" w:rsidTr="00486A24">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FE04F" w14:textId="77777777" w:rsidR="00905C7A" w:rsidRPr="00683495" w:rsidRDefault="002A17DE" w:rsidP="00486A24">
            <w:pPr>
              <w:rPr>
                <w:rFonts w:ascii="Calibri" w:eastAsia="Times New Roman" w:hAnsi="Calibri" w:cs="Calibri"/>
                <w:color w:val="000000"/>
                <w:sz w:val="20"/>
                <w:szCs w:val="20"/>
                <w:lang w:eastAsia="en-CA"/>
              </w:rPr>
            </w:pPr>
            <w:r w:rsidRPr="00683495">
              <w:rPr>
                <w:rFonts w:ascii="Calibri" w:eastAsia="Times New Roman" w:hAnsi="Calibri" w:cs="Calibri"/>
                <w:color w:val="000000"/>
                <w:sz w:val="20"/>
                <w:szCs w:val="20"/>
                <w:lang w:eastAsia="en-CA"/>
              </w:rPr>
              <w:t>Améliorer la qualité clinique</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3FED3BC6" w14:textId="722D61D0" w:rsidR="00905C7A" w:rsidRPr="00683495" w:rsidRDefault="005135BC" w:rsidP="00486A24">
            <w:pPr>
              <w:spacing w:after="120"/>
              <w:rPr>
                <w:rFonts w:ascii="Calibri" w:eastAsia="Times New Roman" w:hAnsi="Calibri" w:cs="Calibri"/>
                <w:color w:val="000000"/>
                <w:sz w:val="20"/>
                <w:szCs w:val="20"/>
                <w:lang w:eastAsia="en-CA"/>
              </w:rPr>
            </w:pPr>
            <w:r w:rsidRPr="00683495">
              <w:rPr>
                <w:rFonts w:ascii="Calibri" w:eastAsia="Times New Roman" w:hAnsi="Calibri" w:cs="Calibri"/>
                <w:color w:val="000000"/>
                <w:sz w:val="20"/>
                <w:szCs w:val="20"/>
                <w:lang w:eastAsia="en-CA"/>
              </w:rPr>
              <w:t xml:space="preserve">Stratégie de ventilation </w:t>
            </w:r>
            <w:r w:rsidR="00BF3852" w:rsidRPr="00683495">
              <w:rPr>
                <w:rFonts w:ascii="Calibri" w:eastAsia="Times New Roman" w:hAnsi="Calibri" w:cs="Calibri"/>
                <w:color w:val="000000"/>
                <w:sz w:val="20"/>
                <w:szCs w:val="20"/>
                <w:lang w:eastAsia="en-CA"/>
              </w:rPr>
              <w:t xml:space="preserve">en fonction de la concentration de </w:t>
            </w:r>
            <w:r w:rsidR="002A17DE" w:rsidRPr="00683495">
              <w:rPr>
                <w:rFonts w:ascii="Calibri" w:eastAsia="Times New Roman" w:hAnsi="Calibri" w:cs="Calibri"/>
                <w:color w:val="000000"/>
                <w:sz w:val="20"/>
                <w:szCs w:val="20"/>
                <w:lang w:eastAsia="en-CA"/>
              </w:rPr>
              <w:t>HCO</w:t>
            </w:r>
            <w:r w:rsidR="002A17DE" w:rsidRPr="00683495">
              <w:rPr>
                <w:rFonts w:ascii="Calibri" w:eastAsia="Times New Roman" w:hAnsi="Calibri" w:cs="Calibri"/>
                <w:color w:val="000000"/>
                <w:sz w:val="20"/>
                <w:szCs w:val="20"/>
                <w:vertAlign w:val="subscript"/>
                <w:lang w:eastAsia="en-CA"/>
              </w:rPr>
              <w:t>3</w:t>
            </w:r>
            <w:r w:rsidR="002A17DE" w:rsidRPr="00683495">
              <w:rPr>
                <w:rFonts w:ascii="Calibri" w:eastAsia="Times New Roman" w:hAnsi="Calibri" w:cs="Calibri"/>
                <w:color w:val="000000"/>
                <w:sz w:val="20"/>
                <w:szCs w:val="20"/>
                <w:lang w:eastAsia="en-CA"/>
              </w:rPr>
              <w:t xml:space="preserve"> (</w:t>
            </w:r>
            <w:r w:rsidR="00BF3852" w:rsidRPr="00683495">
              <w:rPr>
                <w:rFonts w:ascii="Calibri" w:eastAsia="Times New Roman" w:hAnsi="Calibri" w:cs="Calibri"/>
                <w:color w:val="000000"/>
                <w:sz w:val="20"/>
                <w:szCs w:val="20"/>
                <w:lang w:eastAsia="en-CA"/>
              </w:rPr>
              <w:t>NOUVEAU</w:t>
            </w:r>
            <w:r w:rsidR="002A17DE" w:rsidRPr="00683495">
              <w:rPr>
                <w:rFonts w:ascii="Calibri" w:eastAsia="Times New Roman" w:hAnsi="Calibri" w:cs="Calibri"/>
                <w:color w:val="000000"/>
                <w:sz w:val="20"/>
                <w:szCs w:val="20"/>
                <w:lang w:eastAsia="en-CA"/>
              </w:rPr>
              <w:t>)</w:t>
            </w:r>
          </w:p>
          <w:p w14:paraId="0B1AE530" w14:textId="71D3E895" w:rsidR="00905C7A" w:rsidRPr="00683495" w:rsidRDefault="005135BC" w:rsidP="00486A24">
            <w:pPr>
              <w:rPr>
                <w:rFonts w:ascii="Calibri" w:eastAsia="Times New Roman" w:hAnsi="Calibri" w:cs="Calibri"/>
                <w:color w:val="000000"/>
                <w:sz w:val="20"/>
                <w:szCs w:val="20"/>
                <w:lang w:eastAsia="en-CA"/>
              </w:rPr>
            </w:pPr>
            <w:r w:rsidRPr="00683495">
              <w:rPr>
                <w:rFonts w:ascii="Calibri" w:eastAsia="Times New Roman" w:hAnsi="Calibri" w:cs="Calibri"/>
                <w:color w:val="000000"/>
                <w:sz w:val="20"/>
                <w:szCs w:val="20"/>
                <w:lang w:eastAsia="en-CA"/>
              </w:rPr>
              <w:t>% d’enfants et d’adultes ventilés pour lesquels la concentration de HCO</w:t>
            </w:r>
            <w:r w:rsidRPr="00683495">
              <w:rPr>
                <w:rFonts w:ascii="Calibri" w:eastAsia="Times New Roman" w:hAnsi="Calibri" w:cs="Calibri"/>
                <w:color w:val="000000"/>
                <w:sz w:val="20"/>
                <w:szCs w:val="20"/>
                <w:vertAlign w:val="subscript"/>
                <w:lang w:eastAsia="en-CA"/>
              </w:rPr>
              <w:t>3</w:t>
            </w:r>
            <w:r w:rsidRPr="00683495">
              <w:rPr>
                <w:rFonts w:ascii="Calibri" w:eastAsia="Times New Roman" w:hAnsi="Calibri" w:cs="Calibri"/>
                <w:color w:val="000000"/>
                <w:sz w:val="20"/>
                <w:szCs w:val="20"/>
                <w:lang w:eastAsia="en-CA"/>
              </w:rPr>
              <w:t xml:space="preserve"> a été notée</w:t>
            </w:r>
            <w:r w:rsidR="00BF3852" w:rsidRPr="00683495">
              <w:rPr>
                <w:rFonts w:ascii="Calibri" w:eastAsia="Times New Roman" w:hAnsi="Calibri" w:cs="Calibri"/>
                <w:color w:val="000000"/>
                <w:sz w:val="20"/>
                <w:szCs w:val="20"/>
                <w:lang w:eastAsia="en-CA"/>
              </w:rPr>
              <w:t xml:space="preserve"> dans le dossier électronique</w:t>
            </w:r>
          </w:p>
        </w:tc>
      </w:tr>
      <w:tr w:rsidR="0080010A" w:rsidRPr="00683495" w14:paraId="1A4269C8" w14:textId="77777777" w:rsidTr="00486A24">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9234A" w14:textId="77777777" w:rsidR="00905C7A" w:rsidRPr="00683495" w:rsidRDefault="002A17DE" w:rsidP="00486A24">
            <w:pPr>
              <w:rPr>
                <w:rFonts w:ascii="Calibri" w:eastAsia="Times New Roman" w:hAnsi="Calibri" w:cs="Calibri"/>
                <w:color w:val="000000"/>
                <w:sz w:val="20"/>
                <w:szCs w:val="20"/>
                <w:lang w:eastAsia="en-CA"/>
              </w:rPr>
            </w:pPr>
            <w:r w:rsidRPr="00683495">
              <w:rPr>
                <w:rFonts w:ascii="Calibri" w:eastAsia="Times New Roman" w:hAnsi="Calibri" w:cs="Calibri"/>
                <w:color w:val="000000"/>
                <w:sz w:val="20"/>
                <w:szCs w:val="20"/>
                <w:lang w:eastAsia="en-CA"/>
              </w:rPr>
              <w:t>Améliorer la sécurité du patient</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694BC145" w14:textId="77777777" w:rsidR="00905C7A" w:rsidRPr="00683495" w:rsidRDefault="002A17DE" w:rsidP="00486A24">
            <w:pPr>
              <w:rPr>
                <w:rFonts w:ascii="Calibri" w:eastAsia="Times New Roman" w:hAnsi="Calibri" w:cs="Calibri"/>
                <w:color w:val="000000"/>
                <w:sz w:val="20"/>
                <w:szCs w:val="20"/>
                <w:lang w:eastAsia="en-CA"/>
              </w:rPr>
            </w:pPr>
            <w:r w:rsidRPr="00683495">
              <w:rPr>
                <w:rFonts w:ascii="Calibri" w:eastAsia="Times New Roman" w:hAnsi="Calibri" w:cs="Calibri"/>
                <w:color w:val="000000"/>
                <w:sz w:val="20"/>
                <w:szCs w:val="20"/>
                <w:lang w:eastAsia="en-CA"/>
              </w:rPr>
              <w:t>% du personnel ayant réalisé une formation sur l’hygiène des mains et respectant les normes</w:t>
            </w:r>
          </w:p>
        </w:tc>
      </w:tr>
      <w:tr w:rsidR="0080010A" w:rsidRPr="00683495" w14:paraId="07728C91" w14:textId="77777777" w:rsidTr="00486A24">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0DED9" w14:textId="77777777" w:rsidR="00905C7A" w:rsidRPr="00683495" w:rsidRDefault="002A17DE" w:rsidP="00486A24">
            <w:pPr>
              <w:rPr>
                <w:rFonts w:ascii="Calibri" w:eastAsia="Times New Roman" w:hAnsi="Calibri" w:cs="Calibri"/>
                <w:color w:val="000000"/>
                <w:sz w:val="20"/>
                <w:szCs w:val="20"/>
                <w:lang w:eastAsia="en-CA"/>
              </w:rPr>
            </w:pPr>
            <w:r w:rsidRPr="00683495">
              <w:rPr>
                <w:rFonts w:ascii="Calibri" w:eastAsia="Times New Roman" w:hAnsi="Calibri" w:cs="Calibri"/>
                <w:color w:val="000000"/>
                <w:sz w:val="20"/>
                <w:szCs w:val="20"/>
                <w:lang w:eastAsia="en-CA"/>
              </w:rPr>
              <w:t>Améliorer la sécurité du patient</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4DD1DF5B" w14:textId="77777777" w:rsidR="00905C7A" w:rsidRPr="00683495" w:rsidRDefault="002A17DE" w:rsidP="00486A24">
            <w:pPr>
              <w:rPr>
                <w:rFonts w:ascii="Calibri" w:eastAsia="Times New Roman" w:hAnsi="Calibri" w:cs="Calibri"/>
                <w:color w:val="000000"/>
                <w:sz w:val="20"/>
                <w:szCs w:val="20"/>
                <w:lang w:eastAsia="en-CA"/>
              </w:rPr>
            </w:pPr>
            <w:r w:rsidRPr="00683495">
              <w:rPr>
                <w:rFonts w:ascii="Calibri" w:eastAsia="Times New Roman" w:hAnsi="Calibri" w:cs="Calibri"/>
                <w:color w:val="000000"/>
                <w:sz w:val="20"/>
                <w:szCs w:val="20"/>
                <w:lang w:eastAsia="en-CA"/>
              </w:rPr>
              <w:t>% d’occurrences où les zones prédéterminées ne respectent pas la norme de propreté en unités relatives de lumière (URL) aux vérifications mensuelles</w:t>
            </w:r>
          </w:p>
        </w:tc>
      </w:tr>
      <w:tr w:rsidR="0080010A" w:rsidRPr="00683495" w14:paraId="375DA6A2" w14:textId="77777777" w:rsidTr="00486A24">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741D5" w14:textId="77777777" w:rsidR="00905C7A" w:rsidRPr="00683495" w:rsidRDefault="002A17DE" w:rsidP="00486A24">
            <w:pPr>
              <w:rPr>
                <w:rFonts w:ascii="Calibri" w:eastAsia="Times New Roman" w:hAnsi="Calibri" w:cs="Calibri"/>
                <w:color w:val="000000"/>
                <w:sz w:val="20"/>
                <w:szCs w:val="20"/>
                <w:lang w:eastAsia="en-CA"/>
              </w:rPr>
            </w:pPr>
            <w:r w:rsidRPr="00683495">
              <w:rPr>
                <w:rFonts w:ascii="Calibri" w:eastAsia="Times New Roman" w:hAnsi="Calibri" w:cs="Calibri"/>
                <w:color w:val="000000"/>
                <w:sz w:val="20"/>
                <w:szCs w:val="20"/>
                <w:lang w:eastAsia="en-CA"/>
              </w:rPr>
              <w:t>Améliorer la sécurité du patient</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6FF57A31" w14:textId="77777777" w:rsidR="00905C7A" w:rsidRPr="00683495" w:rsidRDefault="002A17DE" w:rsidP="00486A24">
            <w:pPr>
              <w:rPr>
                <w:rFonts w:ascii="Calibri" w:eastAsia="Times New Roman" w:hAnsi="Calibri" w:cs="Calibri"/>
                <w:color w:val="000000"/>
                <w:sz w:val="20"/>
                <w:szCs w:val="20"/>
                <w:lang w:eastAsia="en-CA"/>
              </w:rPr>
            </w:pPr>
            <w:r w:rsidRPr="00683495">
              <w:rPr>
                <w:rFonts w:ascii="Calibri" w:eastAsia="Times New Roman" w:hAnsi="Calibri" w:cs="Calibri"/>
                <w:color w:val="000000"/>
                <w:sz w:val="20"/>
                <w:szCs w:val="20"/>
                <w:lang w:eastAsia="en-CA"/>
              </w:rPr>
              <w:t>% d’utilisation d’une liste de vérification normalisée pour le transfert des patients</w:t>
            </w:r>
          </w:p>
        </w:tc>
      </w:tr>
      <w:tr w:rsidR="0080010A" w:rsidRPr="00683495" w14:paraId="0AC81048" w14:textId="77777777" w:rsidTr="00486A24">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E6002" w14:textId="77777777" w:rsidR="00905C7A" w:rsidRPr="00683495" w:rsidRDefault="002A17DE" w:rsidP="00486A24">
            <w:pPr>
              <w:rPr>
                <w:rFonts w:ascii="Calibri" w:eastAsia="Times New Roman" w:hAnsi="Calibri" w:cs="Calibri"/>
                <w:color w:val="000000"/>
                <w:sz w:val="20"/>
                <w:szCs w:val="20"/>
                <w:lang w:eastAsia="en-CA"/>
              </w:rPr>
            </w:pPr>
            <w:r w:rsidRPr="00683495">
              <w:rPr>
                <w:rFonts w:ascii="Calibri" w:eastAsia="Times New Roman" w:hAnsi="Calibri" w:cs="Calibri"/>
                <w:color w:val="000000"/>
                <w:sz w:val="20"/>
                <w:szCs w:val="20"/>
                <w:lang w:eastAsia="en-CA"/>
              </w:rPr>
              <w:t>Améliorer la sécurité du personnel</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6E45E751" w14:textId="77777777" w:rsidR="00905C7A" w:rsidRPr="00683495" w:rsidRDefault="002A17DE" w:rsidP="00486A24">
            <w:pPr>
              <w:rPr>
                <w:rFonts w:ascii="Calibri" w:eastAsia="Times New Roman" w:hAnsi="Calibri" w:cs="Calibri"/>
                <w:color w:val="000000"/>
                <w:sz w:val="20"/>
                <w:szCs w:val="20"/>
                <w:lang w:eastAsia="en-CA"/>
              </w:rPr>
            </w:pPr>
            <w:r w:rsidRPr="00683495">
              <w:rPr>
                <w:rFonts w:ascii="Calibri" w:eastAsia="Times New Roman" w:hAnsi="Calibri" w:cs="Calibri"/>
                <w:color w:val="000000"/>
                <w:sz w:val="20"/>
                <w:szCs w:val="20"/>
                <w:lang w:eastAsia="en-CA"/>
              </w:rPr>
              <w:t>Taux de lésions musculosquelettiques</w:t>
            </w:r>
          </w:p>
        </w:tc>
      </w:tr>
      <w:tr w:rsidR="0080010A" w:rsidRPr="00683495" w14:paraId="290B9B19" w14:textId="77777777" w:rsidTr="00486A24">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254564" w14:textId="77777777" w:rsidR="00905C7A" w:rsidRPr="00683495" w:rsidRDefault="002A17DE" w:rsidP="00486A24">
            <w:pPr>
              <w:rPr>
                <w:rFonts w:ascii="Calibri" w:eastAsia="Times New Roman" w:hAnsi="Calibri" w:cs="Calibri"/>
                <w:color w:val="000000"/>
                <w:sz w:val="20"/>
                <w:szCs w:val="20"/>
                <w:lang w:eastAsia="en-CA"/>
              </w:rPr>
            </w:pPr>
            <w:r w:rsidRPr="00683495">
              <w:rPr>
                <w:rFonts w:ascii="Calibri" w:eastAsia="Times New Roman" w:hAnsi="Calibri" w:cs="Calibri"/>
                <w:color w:val="000000"/>
                <w:sz w:val="20"/>
                <w:szCs w:val="20"/>
                <w:lang w:eastAsia="en-CA"/>
              </w:rPr>
              <w:t>Améliorer les délais</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08E3DFC1" w14:textId="77777777" w:rsidR="00905C7A" w:rsidRPr="00683495" w:rsidRDefault="002A17DE" w:rsidP="00486A24">
            <w:pPr>
              <w:rPr>
                <w:rFonts w:ascii="Calibri" w:eastAsia="Times New Roman" w:hAnsi="Calibri" w:cs="Calibri"/>
                <w:color w:val="000000"/>
                <w:sz w:val="20"/>
                <w:szCs w:val="20"/>
                <w:lang w:eastAsia="en-CA"/>
              </w:rPr>
            </w:pPr>
            <w:r w:rsidRPr="00683495">
              <w:rPr>
                <w:rFonts w:ascii="Calibri" w:eastAsia="Times New Roman" w:hAnsi="Calibri" w:cs="Calibri"/>
                <w:color w:val="000000"/>
                <w:sz w:val="20"/>
                <w:szCs w:val="20"/>
                <w:lang w:eastAsia="en-CA"/>
              </w:rPr>
              <w:t>Temps passé à l’hôpital d’origine après le transfert à Ornge</w:t>
            </w:r>
          </w:p>
        </w:tc>
      </w:tr>
      <w:tr w:rsidR="0080010A" w:rsidRPr="00683495" w14:paraId="07130C47" w14:textId="77777777" w:rsidTr="00486A24">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49D976" w14:textId="77777777" w:rsidR="00905C7A" w:rsidRPr="00683495" w:rsidRDefault="002A17DE" w:rsidP="00486A24">
            <w:pPr>
              <w:rPr>
                <w:rFonts w:ascii="Calibri" w:eastAsia="Times New Roman" w:hAnsi="Calibri" w:cs="Calibri"/>
                <w:color w:val="000000"/>
                <w:sz w:val="20"/>
                <w:szCs w:val="20"/>
                <w:lang w:eastAsia="en-CA"/>
              </w:rPr>
            </w:pPr>
            <w:r w:rsidRPr="00683495">
              <w:rPr>
                <w:rFonts w:ascii="Calibri" w:eastAsia="Times New Roman" w:hAnsi="Calibri" w:cs="Calibri"/>
                <w:color w:val="000000"/>
                <w:sz w:val="20"/>
                <w:szCs w:val="20"/>
                <w:lang w:eastAsia="en-CA"/>
              </w:rPr>
              <w:t>Améliorer les délais</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5528535D" w14:textId="77777777" w:rsidR="00905C7A" w:rsidRPr="00683495" w:rsidRDefault="002A17DE" w:rsidP="00486A24">
            <w:pPr>
              <w:rPr>
                <w:rFonts w:ascii="Calibri" w:eastAsia="Times New Roman" w:hAnsi="Calibri" w:cs="Calibri"/>
                <w:color w:val="000000"/>
                <w:sz w:val="20"/>
                <w:szCs w:val="20"/>
                <w:lang w:eastAsia="en-CA"/>
              </w:rPr>
            </w:pPr>
            <w:r w:rsidRPr="00683495">
              <w:rPr>
                <w:rFonts w:ascii="Calibri" w:eastAsia="Times New Roman" w:hAnsi="Calibri" w:cs="Calibri"/>
                <w:color w:val="000000"/>
                <w:sz w:val="20"/>
                <w:szCs w:val="20"/>
                <w:lang w:eastAsia="en-CA"/>
              </w:rPr>
              <w:t>Délais de réponse : % de départs des bases dans un délai acceptable</w:t>
            </w:r>
          </w:p>
        </w:tc>
      </w:tr>
      <w:tr w:rsidR="0080010A" w:rsidRPr="00683495" w14:paraId="5A68898C" w14:textId="77777777" w:rsidTr="00486A24">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AAC14" w14:textId="77777777" w:rsidR="00905C7A" w:rsidRPr="00683495" w:rsidRDefault="002A17DE" w:rsidP="00486A24">
            <w:pPr>
              <w:rPr>
                <w:rFonts w:ascii="Calibri" w:eastAsia="Times New Roman" w:hAnsi="Calibri" w:cs="Calibri"/>
                <w:color w:val="000000"/>
                <w:sz w:val="20"/>
                <w:szCs w:val="20"/>
                <w:lang w:eastAsia="en-CA"/>
              </w:rPr>
            </w:pPr>
            <w:r w:rsidRPr="00683495">
              <w:rPr>
                <w:rFonts w:ascii="Calibri" w:eastAsia="Times New Roman" w:hAnsi="Calibri" w:cs="Calibri"/>
                <w:color w:val="000000"/>
                <w:sz w:val="20"/>
                <w:szCs w:val="20"/>
                <w:lang w:eastAsia="en-CA"/>
              </w:rPr>
              <w:t>Améliorer l’efficience</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7A383C26" w14:textId="1A3DE0CD" w:rsidR="00905C7A" w:rsidRPr="00683495" w:rsidRDefault="002A17DE" w:rsidP="00486A24">
            <w:pPr>
              <w:rPr>
                <w:rFonts w:ascii="Calibri" w:eastAsia="Times New Roman" w:hAnsi="Calibri" w:cs="Calibri"/>
                <w:color w:val="000000"/>
                <w:sz w:val="20"/>
                <w:szCs w:val="20"/>
                <w:lang w:eastAsia="en-CA"/>
              </w:rPr>
            </w:pPr>
            <w:r w:rsidRPr="00683495">
              <w:rPr>
                <w:rFonts w:ascii="Calibri" w:eastAsia="Times New Roman" w:hAnsi="Calibri" w:cs="Calibri"/>
                <w:color w:val="000000"/>
                <w:sz w:val="20"/>
                <w:szCs w:val="20"/>
                <w:lang w:eastAsia="en-CA"/>
              </w:rPr>
              <w:t>% des transports de première urgence où un</w:t>
            </w:r>
            <w:r w:rsidR="003714CA" w:rsidRPr="00683495">
              <w:rPr>
                <w:rFonts w:ascii="Calibri" w:eastAsia="Times New Roman" w:hAnsi="Calibri" w:cs="Calibri"/>
                <w:color w:val="000000"/>
                <w:sz w:val="20"/>
                <w:szCs w:val="20"/>
                <w:lang w:eastAsia="en-CA"/>
              </w:rPr>
              <w:t xml:space="preserve"> médecin spécialisé en transport sanitaire</w:t>
            </w:r>
            <w:r w:rsidRPr="00683495">
              <w:rPr>
                <w:rFonts w:ascii="Calibri" w:eastAsia="Times New Roman" w:hAnsi="Calibri" w:cs="Calibri"/>
                <w:color w:val="000000"/>
                <w:sz w:val="20"/>
                <w:szCs w:val="20"/>
                <w:lang w:eastAsia="en-CA"/>
              </w:rPr>
              <w:t xml:space="preserve"> </w:t>
            </w:r>
            <w:r w:rsidR="003714CA" w:rsidRPr="00683495">
              <w:rPr>
                <w:rFonts w:ascii="Calibri" w:eastAsia="Times New Roman" w:hAnsi="Calibri" w:cs="Calibri"/>
                <w:color w:val="000000"/>
                <w:sz w:val="20"/>
                <w:szCs w:val="20"/>
                <w:lang w:eastAsia="en-CA"/>
              </w:rPr>
              <w:t>(</w:t>
            </w:r>
            <w:r w:rsidRPr="00683495">
              <w:rPr>
                <w:rFonts w:ascii="Calibri" w:eastAsia="Times New Roman" w:hAnsi="Calibri" w:cs="Calibri"/>
                <w:color w:val="000000"/>
                <w:sz w:val="20"/>
                <w:szCs w:val="20"/>
                <w:lang w:eastAsia="en-CA"/>
              </w:rPr>
              <w:t>MSTS</w:t>
            </w:r>
            <w:r w:rsidR="003714CA" w:rsidRPr="00683495">
              <w:rPr>
                <w:rFonts w:ascii="Calibri" w:eastAsia="Times New Roman" w:hAnsi="Calibri" w:cs="Calibri"/>
                <w:color w:val="000000"/>
                <w:sz w:val="20"/>
                <w:szCs w:val="20"/>
                <w:lang w:eastAsia="en-CA"/>
              </w:rPr>
              <w:t>)</w:t>
            </w:r>
            <w:r w:rsidRPr="00683495">
              <w:rPr>
                <w:rFonts w:ascii="Calibri" w:eastAsia="Times New Roman" w:hAnsi="Calibri" w:cs="Calibri"/>
                <w:color w:val="000000"/>
                <w:sz w:val="20"/>
                <w:szCs w:val="20"/>
                <w:lang w:eastAsia="en-CA"/>
              </w:rPr>
              <w:t xml:space="preserve"> renseigne les paramédicaux à l’avance</w:t>
            </w:r>
          </w:p>
        </w:tc>
      </w:tr>
      <w:tr w:rsidR="0080010A" w:rsidRPr="00683495" w14:paraId="70D99E11" w14:textId="77777777" w:rsidTr="00486A24">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19C18" w14:textId="77777777" w:rsidR="00905C7A" w:rsidRPr="00683495" w:rsidRDefault="002A17DE" w:rsidP="00486A24">
            <w:pPr>
              <w:rPr>
                <w:rFonts w:ascii="Calibri" w:eastAsia="Times New Roman" w:hAnsi="Calibri" w:cs="Calibri"/>
                <w:color w:val="000000"/>
                <w:sz w:val="20"/>
                <w:szCs w:val="20"/>
                <w:lang w:eastAsia="en-CA"/>
              </w:rPr>
            </w:pPr>
            <w:r w:rsidRPr="00683495">
              <w:rPr>
                <w:rFonts w:ascii="Calibri" w:eastAsia="Times New Roman" w:hAnsi="Calibri" w:cs="Calibri"/>
                <w:color w:val="000000"/>
                <w:sz w:val="20"/>
                <w:szCs w:val="20"/>
                <w:lang w:eastAsia="en-CA"/>
              </w:rPr>
              <w:t>Améliorer l’efficience</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5C7E358F" w14:textId="35281B24" w:rsidR="00905C7A" w:rsidRPr="00683495" w:rsidRDefault="00A41CF5" w:rsidP="00486A24">
            <w:pPr>
              <w:rPr>
                <w:rFonts w:ascii="Calibri" w:eastAsia="Times New Roman" w:hAnsi="Calibri" w:cs="Calibri"/>
                <w:color w:val="000000"/>
                <w:sz w:val="20"/>
                <w:szCs w:val="20"/>
                <w:lang w:eastAsia="en-CA"/>
              </w:rPr>
            </w:pPr>
            <w:r w:rsidRPr="00683495">
              <w:rPr>
                <w:rFonts w:ascii="Calibri" w:eastAsia="Times New Roman" w:hAnsi="Calibri" w:cs="Calibri"/>
                <w:color w:val="000000"/>
                <w:sz w:val="20"/>
                <w:szCs w:val="20"/>
                <w:lang w:eastAsia="en-CA"/>
              </w:rPr>
              <w:t>% des patients pour lesquels l’obtention d’un lit a été confirmée par le personnel du CCO</w:t>
            </w:r>
          </w:p>
        </w:tc>
      </w:tr>
    </w:tbl>
    <w:p w14:paraId="6791DA53" w14:textId="77777777" w:rsidR="00905C7A" w:rsidRPr="00683495" w:rsidRDefault="00905C7A" w:rsidP="00171272">
      <w:pPr>
        <w:rPr>
          <w:b/>
          <w:sz w:val="20"/>
          <w:szCs w:val="20"/>
        </w:rPr>
      </w:pPr>
    </w:p>
    <w:p w14:paraId="61718E92" w14:textId="31BC8296" w:rsidR="00171272" w:rsidRPr="00683495" w:rsidRDefault="002A17DE" w:rsidP="00461352">
      <w:pPr>
        <w:jc w:val="both"/>
      </w:pPr>
      <w:r w:rsidRPr="00683495">
        <w:t xml:space="preserve">Ornge </w:t>
      </w:r>
      <w:r w:rsidR="00A41CF5" w:rsidRPr="00683495">
        <w:t>suit en outre de très près son volume d’activité</w:t>
      </w:r>
      <w:r w:rsidR="00EF265D" w:rsidRPr="00683495">
        <w:t>s</w:t>
      </w:r>
      <w:r w:rsidR="00A41CF5" w:rsidRPr="00683495">
        <w:t xml:space="preserve"> au moyen de toute une gamme de mesures </w:t>
      </w:r>
      <w:r w:rsidRPr="00683495">
        <w:t>(</w:t>
      </w:r>
      <w:r w:rsidR="00A22305" w:rsidRPr="00683495">
        <w:t>mesures de</w:t>
      </w:r>
      <w:r w:rsidR="00EF265D" w:rsidRPr="00683495">
        <w:t>s services fournis</w:t>
      </w:r>
      <w:r w:rsidRPr="00683495">
        <w:t>)</w:t>
      </w:r>
      <w:r w:rsidR="00A22305" w:rsidRPr="00683495">
        <w:t>, dont les suivantes </w:t>
      </w:r>
      <w:r w:rsidRPr="00683495">
        <w:t>:</w:t>
      </w:r>
    </w:p>
    <w:p w14:paraId="5C7770DF" w14:textId="4F6E98E2" w:rsidR="007E189C" w:rsidRPr="00683495" w:rsidRDefault="002A17DE" w:rsidP="00461352">
      <w:pPr>
        <w:pStyle w:val="ListParagraph"/>
        <w:numPr>
          <w:ilvl w:val="0"/>
          <w:numId w:val="18"/>
        </w:numPr>
        <w:jc w:val="both"/>
      </w:pPr>
      <w:r w:rsidRPr="00683495">
        <w:t xml:space="preserve">Volume </w:t>
      </w:r>
      <w:r w:rsidR="00A22305" w:rsidRPr="00683495">
        <w:t>des demandes de services aux patients</w:t>
      </w:r>
      <w:r w:rsidR="00DB1643" w:rsidRPr="00683495">
        <w:t>.</w:t>
      </w:r>
    </w:p>
    <w:p w14:paraId="6D32022F" w14:textId="2334DA6C" w:rsidR="00386CDC" w:rsidRPr="00683495" w:rsidRDefault="002A17DE" w:rsidP="00461352">
      <w:pPr>
        <w:pStyle w:val="ListParagraph"/>
        <w:numPr>
          <w:ilvl w:val="0"/>
          <w:numId w:val="18"/>
        </w:numPr>
        <w:jc w:val="both"/>
      </w:pPr>
      <w:r w:rsidRPr="00683495">
        <w:t xml:space="preserve">Volume </w:t>
      </w:r>
      <w:r w:rsidR="00A22305" w:rsidRPr="00683495">
        <w:t xml:space="preserve">de </w:t>
      </w:r>
      <w:r w:rsidR="00CE59EF" w:rsidRPr="00683495">
        <w:t>services et de t</w:t>
      </w:r>
      <w:r w:rsidR="001760C9" w:rsidRPr="00683495">
        <w:t xml:space="preserve">ransports </w:t>
      </w:r>
      <w:r w:rsidR="00CE59EF" w:rsidRPr="00683495">
        <w:t>fournis</w:t>
      </w:r>
      <w:r w:rsidRPr="00683495">
        <w:t xml:space="preserve">, </w:t>
      </w:r>
      <w:r w:rsidR="00CE59EF" w:rsidRPr="00683495">
        <w:t xml:space="preserve">en fonction de la gravité de l’état du patient et du type de demande </w:t>
      </w:r>
      <w:r w:rsidRPr="00683495">
        <w:t>(</w:t>
      </w:r>
      <w:r w:rsidR="00CE59EF" w:rsidRPr="00683495">
        <w:t xml:space="preserve">intervention sur les lieux ou </w:t>
      </w:r>
      <w:r w:rsidR="00D24637" w:rsidRPr="00683495">
        <w:t>transfert</w:t>
      </w:r>
      <w:r w:rsidR="00CE59EF" w:rsidRPr="00683495">
        <w:t xml:space="preserve"> entre établissements</w:t>
      </w:r>
      <w:r w:rsidRPr="00683495">
        <w:t>)</w:t>
      </w:r>
      <w:r w:rsidR="00DB1643" w:rsidRPr="00683495">
        <w:t>.</w:t>
      </w:r>
    </w:p>
    <w:p w14:paraId="328AC9D9" w14:textId="574997BF" w:rsidR="00386CDC" w:rsidRPr="00683495" w:rsidRDefault="002A17DE" w:rsidP="00461352">
      <w:pPr>
        <w:pStyle w:val="ListParagraph"/>
        <w:numPr>
          <w:ilvl w:val="0"/>
          <w:numId w:val="18"/>
        </w:numPr>
        <w:jc w:val="both"/>
      </w:pPr>
      <w:r w:rsidRPr="00683495">
        <w:t xml:space="preserve">Volume </w:t>
      </w:r>
      <w:r w:rsidR="00CE59EF" w:rsidRPr="00683495">
        <w:t xml:space="preserve">de services et de transports fournis </w:t>
      </w:r>
      <w:r w:rsidR="00D24637" w:rsidRPr="00683495">
        <w:t>à des groupes particuliers de patients</w:t>
      </w:r>
      <w:r w:rsidR="00DB1643" w:rsidRPr="00683495">
        <w:t>.</w:t>
      </w:r>
    </w:p>
    <w:p w14:paraId="116E5E94" w14:textId="6DCBF1F2" w:rsidR="00386CDC" w:rsidRPr="00683495" w:rsidRDefault="002A17DE" w:rsidP="00461352">
      <w:pPr>
        <w:pStyle w:val="ListParagraph"/>
        <w:numPr>
          <w:ilvl w:val="0"/>
          <w:numId w:val="18"/>
        </w:numPr>
        <w:jc w:val="both"/>
      </w:pPr>
      <w:r w:rsidRPr="00683495">
        <w:t xml:space="preserve">Volume </w:t>
      </w:r>
      <w:r w:rsidR="00D24637" w:rsidRPr="00683495">
        <w:t xml:space="preserve">de services et de transports fournis à des patients ayant reçu un résultat positif </w:t>
      </w:r>
      <w:r w:rsidR="00DB1643" w:rsidRPr="00683495">
        <w:t>à un</w:t>
      </w:r>
      <w:r w:rsidR="00D24637" w:rsidRPr="00683495">
        <w:t xml:space="preserve"> test de dépistage de la </w:t>
      </w:r>
      <w:r w:rsidRPr="00683495">
        <w:t>COVID-19</w:t>
      </w:r>
      <w:r w:rsidR="00DB1643" w:rsidRPr="00683495">
        <w:t>.</w:t>
      </w:r>
    </w:p>
    <w:p w14:paraId="522F17F3" w14:textId="440DB8B1" w:rsidR="00386CDC" w:rsidRPr="00683495" w:rsidRDefault="002A17DE" w:rsidP="00461352">
      <w:pPr>
        <w:pStyle w:val="ListParagraph"/>
        <w:numPr>
          <w:ilvl w:val="0"/>
          <w:numId w:val="18"/>
        </w:numPr>
        <w:jc w:val="both"/>
      </w:pPr>
      <w:r w:rsidRPr="00683495">
        <w:t xml:space="preserve">Volume </w:t>
      </w:r>
      <w:r w:rsidR="00D24637" w:rsidRPr="00683495">
        <w:t xml:space="preserve">de transports effectués en fonction du type de véhicule </w:t>
      </w:r>
      <w:r w:rsidRPr="00683495">
        <w:t>(</w:t>
      </w:r>
      <w:r w:rsidR="00D24637" w:rsidRPr="00683495">
        <w:t xml:space="preserve">hélicoptère, avion, </w:t>
      </w:r>
      <w:r w:rsidRPr="00683495">
        <w:t>etc.)</w:t>
      </w:r>
      <w:r w:rsidR="00847A46" w:rsidRPr="00683495">
        <w:t xml:space="preserve"> </w:t>
      </w:r>
      <w:r w:rsidR="00D24637" w:rsidRPr="00683495">
        <w:t>et du transporteur</w:t>
      </w:r>
      <w:r w:rsidR="00DB1643" w:rsidRPr="00683495">
        <w:t>.</w:t>
      </w:r>
    </w:p>
    <w:p w14:paraId="73B6AA5A" w14:textId="5D7327CE" w:rsidR="00847A46" w:rsidRPr="00683495" w:rsidRDefault="00D24637" w:rsidP="00461352">
      <w:pPr>
        <w:pStyle w:val="ListParagraph"/>
        <w:numPr>
          <w:ilvl w:val="0"/>
          <w:numId w:val="18"/>
        </w:numPr>
        <w:jc w:val="both"/>
      </w:pPr>
      <w:r w:rsidRPr="00683495">
        <w:t>Rapidité d’intervention globale en fonction de la gravité de l’état du patient et de la région</w:t>
      </w:r>
      <w:r w:rsidR="002A17DE" w:rsidRPr="00683495">
        <w:t xml:space="preserve"> (</w:t>
      </w:r>
      <w:r w:rsidRPr="00683495">
        <w:t>transferts entre établissements</w:t>
      </w:r>
      <w:r w:rsidR="002A17DE" w:rsidRPr="00683495">
        <w:t>)</w:t>
      </w:r>
      <w:r w:rsidR="00DB1643" w:rsidRPr="00683495">
        <w:t>.</w:t>
      </w:r>
    </w:p>
    <w:p w14:paraId="41B2402C" w14:textId="177015D3" w:rsidR="006F61EF" w:rsidRPr="00683495" w:rsidRDefault="002A17DE" w:rsidP="00461352">
      <w:pPr>
        <w:pStyle w:val="ListParagraph"/>
        <w:numPr>
          <w:ilvl w:val="0"/>
          <w:numId w:val="18"/>
        </w:numPr>
        <w:jc w:val="both"/>
      </w:pPr>
      <w:r w:rsidRPr="00683495">
        <w:t xml:space="preserve">Volume </w:t>
      </w:r>
      <w:r w:rsidR="00D24637" w:rsidRPr="00683495">
        <w:t>de demandes en lien avec le programme de don d’organes du Réseau Trillium pour le don de vie</w:t>
      </w:r>
      <w:r w:rsidR="00940C5E" w:rsidRPr="00683495">
        <w:t xml:space="preserve"> (RTDV)</w:t>
      </w:r>
      <w:r w:rsidR="00DB1643" w:rsidRPr="00683495">
        <w:t>.</w:t>
      </w:r>
    </w:p>
    <w:p w14:paraId="6E54AD07" w14:textId="49A4F150" w:rsidR="00AC78E0" w:rsidRPr="00683495" w:rsidRDefault="00A22305" w:rsidP="00461352">
      <w:pPr>
        <w:spacing w:before="120"/>
        <w:jc w:val="both"/>
      </w:pPr>
      <w:r w:rsidRPr="00683495">
        <w:t xml:space="preserve">Le suivi des résultats du PAQ et des autres indicateurs de rendement </w:t>
      </w:r>
      <w:r w:rsidR="00DB1643" w:rsidRPr="00683495">
        <w:t xml:space="preserve">principaux </w:t>
      </w:r>
      <w:r w:rsidRPr="00683495">
        <w:t xml:space="preserve">permet à Ornge d’assurer une surveillance constante de la qualité afin d’améliorer l’efficacité de la prestation de </w:t>
      </w:r>
      <w:r w:rsidR="00DB1643" w:rsidRPr="00683495">
        <w:t xml:space="preserve">ses </w:t>
      </w:r>
      <w:r w:rsidRPr="00683495">
        <w:t>service</w:t>
      </w:r>
      <w:r w:rsidR="00DB1643" w:rsidRPr="00683495">
        <w:t>s</w:t>
      </w:r>
      <w:r w:rsidRPr="00683495">
        <w:t>.</w:t>
      </w:r>
      <w:r w:rsidR="002A17DE" w:rsidRPr="00683495">
        <w:br w:type="page"/>
      </w:r>
    </w:p>
    <w:p w14:paraId="417EC59A" w14:textId="77F885C7" w:rsidR="00AC78E0" w:rsidRPr="00683495" w:rsidRDefault="002A17DE" w:rsidP="00AC78E0">
      <w:pPr>
        <w:pStyle w:val="Heading1"/>
      </w:pPr>
      <w:bookmarkStart w:id="17" w:name="_Toc64637907"/>
      <w:r w:rsidRPr="00683495">
        <w:lastRenderedPageBreak/>
        <w:t>Progr</w:t>
      </w:r>
      <w:r w:rsidR="00A22305" w:rsidRPr="00683495">
        <w:t xml:space="preserve">ès </w:t>
      </w:r>
      <w:r w:rsidR="00DB1643" w:rsidRPr="00683495">
        <w:t xml:space="preserve">relatifs </w:t>
      </w:r>
      <w:r w:rsidR="00A22305" w:rsidRPr="00683495">
        <w:t>aux priorités de l’année précédente</w:t>
      </w:r>
      <w:bookmarkEnd w:id="17"/>
    </w:p>
    <w:p w14:paraId="376F79B1" w14:textId="77777777" w:rsidR="00AC78E0" w:rsidRPr="00683495" w:rsidRDefault="00AC78E0" w:rsidP="00AC78E0"/>
    <w:p w14:paraId="4A9C3F7C" w14:textId="6AA04011" w:rsidR="00AC78E0" w:rsidRPr="00683495" w:rsidRDefault="00AE3106" w:rsidP="00461352">
      <w:pPr>
        <w:jc w:val="both"/>
      </w:pPr>
      <w:r w:rsidRPr="00683495">
        <w:t xml:space="preserve">Le tableau ci-dessous fait état des progrès relatifs aux priorités opérationnelles </w:t>
      </w:r>
      <w:r w:rsidR="00DB1643" w:rsidRPr="00683495">
        <w:t>définies</w:t>
      </w:r>
      <w:r w:rsidRPr="00683495">
        <w:t xml:space="preserve"> dans le plan opérationnel </w:t>
      </w:r>
      <w:r w:rsidR="002A17DE" w:rsidRPr="00683495">
        <w:t xml:space="preserve">2020-2021 </w:t>
      </w:r>
      <w:r w:rsidRPr="00683495">
        <w:t>d’Ornge</w:t>
      </w:r>
      <w:r w:rsidR="002A17DE" w:rsidRPr="00683495">
        <w:t xml:space="preserve">. </w:t>
      </w:r>
      <w:r w:rsidRPr="00683495">
        <w:t xml:space="preserve">Étant donné les demandes inhabituelles découlant de la pandémie de </w:t>
      </w:r>
      <w:r w:rsidR="002A17DE" w:rsidRPr="00683495">
        <w:t xml:space="preserve">COVID-19, </w:t>
      </w:r>
      <w:r w:rsidRPr="00683495">
        <w:t xml:space="preserve">nous sommes satisfaits des progrès enregistrés dans la plupart des </w:t>
      </w:r>
      <w:r w:rsidR="00DB1643" w:rsidRPr="00683495">
        <w:t>initiatives</w:t>
      </w:r>
      <w:r w:rsidR="002A17DE" w:rsidRPr="00683495">
        <w:t>.</w:t>
      </w:r>
    </w:p>
    <w:p w14:paraId="673C5D20" w14:textId="77777777" w:rsidR="00AC78E0" w:rsidRPr="00683495" w:rsidRDefault="00AC78E0" w:rsidP="00AC78E0"/>
    <w:tbl>
      <w:tblPr>
        <w:tblStyle w:val="TableGrid"/>
        <w:tblW w:w="9923" w:type="dxa"/>
        <w:tblInd w:w="-5" w:type="dxa"/>
        <w:tblLook w:val="04A0" w:firstRow="1" w:lastRow="0" w:firstColumn="1" w:lastColumn="0" w:noHBand="0" w:noVBand="1"/>
      </w:tblPr>
      <w:tblGrid>
        <w:gridCol w:w="5387"/>
        <w:gridCol w:w="4536"/>
      </w:tblGrid>
      <w:tr w:rsidR="0080010A" w:rsidRPr="00683495" w14:paraId="0B242B74" w14:textId="77777777" w:rsidTr="00784E3B">
        <w:trPr>
          <w:tblHeader/>
        </w:trPr>
        <w:tc>
          <w:tcPr>
            <w:tcW w:w="5387" w:type="dxa"/>
            <w:shd w:val="clear" w:color="auto" w:fill="000000" w:themeFill="text1"/>
          </w:tcPr>
          <w:p w14:paraId="11CD6FBE" w14:textId="5892C5BC" w:rsidR="00AC78E0" w:rsidRPr="00683495" w:rsidRDefault="00E230AE" w:rsidP="00486A24">
            <w:pPr>
              <w:spacing w:before="60" w:after="60"/>
              <w:jc w:val="center"/>
              <w:rPr>
                <w:b/>
                <w:sz w:val="20"/>
                <w:szCs w:val="20"/>
              </w:rPr>
            </w:pPr>
            <w:r w:rsidRPr="00683495">
              <w:rPr>
                <w:b/>
                <w:sz w:val="20"/>
                <w:szCs w:val="20"/>
              </w:rPr>
              <w:t>Priorités </w:t>
            </w:r>
            <w:r w:rsidR="002A17DE" w:rsidRPr="00683495">
              <w:rPr>
                <w:b/>
                <w:sz w:val="20"/>
                <w:szCs w:val="20"/>
              </w:rPr>
              <w:t>2020</w:t>
            </w:r>
            <w:r w:rsidRPr="00683495">
              <w:rPr>
                <w:b/>
                <w:sz w:val="20"/>
                <w:szCs w:val="20"/>
              </w:rPr>
              <w:t>-</w:t>
            </w:r>
            <w:r w:rsidR="002A17DE" w:rsidRPr="00683495">
              <w:rPr>
                <w:b/>
                <w:sz w:val="20"/>
                <w:szCs w:val="20"/>
              </w:rPr>
              <w:t>2021</w:t>
            </w:r>
          </w:p>
        </w:tc>
        <w:tc>
          <w:tcPr>
            <w:tcW w:w="4536" w:type="dxa"/>
            <w:shd w:val="clear" w:color="auto" w:fill="000000" w:themeFill="text1"/>
          </w:tcPr>
          <w:p w14:paraId="11447AB5" w14:textId="32BA85ED" w:rsidR="00AC78E0" w:rsidRPr="00683495" w:rsidRDefault="00A22305" w:rsidP="00781CF1">
            <w:pPr>
              <w:spacing w:before="60" w:after="60"/>
              <w:jc w:val="center"/>
              <w:rPr>
                <w:b/>
                <w:sz w:val="20"/>
                <w:szCs w:val="20"/>
              </w:rPr>
            </w:pPr>
            <w:r w:rsidRPr="00683495">
              <w:rPr>
                <w:b/>
                <w:sz w:val="20"/>
                <w:szCs w:val="20"/>
              </w:rPr>
              <w:t>État en</w:t>
            </w:r>
            <w:r w:rsidR="002A17DE" w:rsidRPr="00683495">
              <w:rPr>
                <w:b/>
                <w:sz w:val="20"/>
                <w:szCs w:val="20"/>
              </w:rPr>
              <w:t xml:space="preserve"> décembre</w:t>
            </w:r>
            <w:r w:rsidRPr="00683495">
              <w:rPr>
                <w:b/>
                <w:sz w:val="20"/>
                <w:szCs w:val="20"/>
              </w:rPr>
              <w:t> </w:t>
            </w:r>
            <w:r w:rsidR="002A17DE" w:rsidRPr="00683495">
              <w:rPr>
                <w:b/>
                <w:sz w:val="20"/>
                <w:szCs w:val="20"/>
              </w:rPr>
              <w:t>202</w:t>
            </w:r>
            <w:r w:rsidR="00781CF1">
              <w:rPr>
                <w:b/>
                <w:sz w:val="20"/>
                <w:szCs w:val="20"/>
              </w:rPr>
              <w:t>0</w:t>
            </w:r>
            <w:bookmarkStart w:id="18" w:name="_GoBack"/>
            <w:bookmarkEnd w:id="18"/>
          </w:p>
        </w:tc>
      </w:tr>
      <w:tr w:rsidR="0080010A" w:rsidRPr="00683495" w14:paraId="39DC7CFA" w14:textId="77777777" w:rsidTr="00486A24">
        <w:tc>
          <w:tcPr>
            <w:tcW w:w="5387" w:type="dxa"/>
          </w:tcPr>
          <w:p w14:paraId="05A3AF60" w14:textId="75E18991" w:rsidR="00AC78E0" w:rsidRPr="00683495" w:rsidRDefault="00AE3106" w:rsidP="00486A24">
            <w:pPr>
              <w:rPr>
                <w:b/>
                <w:color w:val="000000" w:themeColor="text1"/>
                <w:sz w:val="20"/>
                <w:szCs w:val="20"/>
              </w:rPr>
            </w:pPr>
            <w:r w:rsidRPr="00683495">
              <w:rPr>
                <w:b/>
                <w:sz w:val="20"/>
                <w:szCs w:val="20"/>
              </w:rPr>
              <w:t>S</w:t>
            </w:r>
            <w:r w:rsidR="002A17DE" w:rsidRPr="00683495">
              <w:rPr>
                <w:b/>
                <w:sz w:val="20"/>
                <w:szCs w:val="20"/>
              </w:rPr>
              <w:t>ervices aux patients</w:t>
            </w:r>
          </w:p>
          <w:p w14:paraId="738BAC1F" w14:textId="77777777" w:rsidR="00AC78E0" w:rsidRPr="00683495" w:rsidRDefault="002A17DE" w:rsidP="007A7D32">
            <w:pPr>
              <w:pStyle w:val="ListParagraph"/>
              <w:numPr>
                <w:ilvl w:val="0"/>
                <w:numId w:val="3"/>
              </w:numPr>
              <w:ind w:left="357" w:hanging="357"/>
              <w:contextualSpacing w:val="0"/>
              <w:jc w:val="both"/>
              <w:rPr>
                <w:color w:val="000000" w:themeColor="text1"/>
                <w:sz w:val="20"/>
                <w:szCs w:val="20"/>
              </w:rPr>
            </w:pPr>
            <w:r w:rsidRPr="00683495">
              <w:rPr>
                <w:i/>
                <w:color w:val="000000" w:themeColor="text1"/>
                <w:sz w:val="20"/>
                <w:szCs w:val="20"/>
              </w:rPr>
              <w:t>Civières :</w:t>
            </w:r>
            <w:r w:rsidRPr="00683495">
              <w:rPr>
                <w:iCs/>
                <w:color w:val="000000" w:themeColor="text1"/>
                <w:sz w:val="20"/>
                <w:szCs w:val="20"/>
              </w:rPr>
              <w:t xml:space="preserve"> Étude, avec les ingénieurs en aéronautique, de la faisabilité de l’installation de systèmes de civière motorisée dans les aéronefs à voilure fixe.</w:t>
            </w:r>
          </w:p>
          <w:p w14:paraId="50570E95" w14:textId="426F832D" w:rsidR="00AC78E0" w:rsidRPr="00683495" w:rsidRDefault="00AE3106" w:rsidP="00AE3106">
            <w:pPr>
              <w:pStyle w:val="ListParagraph"/>
              <w:numPr>
                <w:ilvl w:val="0"/>
                <w:numId w:val="3"/>
              </w:numPr>
              <w:jc w:val="both"/>
              <w:rPr>
                <w:rFonts w:cs="Arial"/>
                <w:i/>
                <w:color w:val="000000" w:themeColor="text1"/>
                <w:sz w:val="20"/>
                <w:szCs w:val="20"/>
              </w:rPr>
            </w:pPr>
            <w:r w:rsidRPr="00683495">
              <w:rPr>
                <w:rFonts w:cs="Arial"/>
                <w:i/>
                <w:color w:val="000000" w:themeColor="text1"/>
                <w:sz w:val="20"/>
                <w:szCs w:val="20"/>
              </w:rPr>
              <w:t>Niveau de soins unique et disponibilité des ressources :</w:t>
            </w:r>
            <w:r w:rsidRPr="00683495">
              <w:rPr>
                <w:rFonts w:cs="Arial"/>
                <w:iCs/>
                <w:color w:val="000000" w:themeColor="text1"/>
                <w:sz w:val="20"/>
                <w:szCs w:val="20"/>
              </w:rPr>
              <w:t xml:space="preserve"> Augmentation des offres de formation et d’emploi afin de favoriser la disponibilité des ressources et la prestation du niveau de soins approprié.</w:t>
            </w:r>
          </w:p>
          <w:p w14:paraId="36D74491" w14:textId="77777777" w:rsidR="00AC78E0" w:rsidRPr="00683495" w:rsidRDefault="002A17DE" w:rsidP="007A7D32">
            <w:pPr>
              <w:pStyle w:val="ListParagraph"/>
              <w:numPr>
                <w:ilvl w:val="0"/>
                <w:numId w:val="3"/>
              </w:numPr>
              <w:contextualSpacing w:val="0"/>
              <w:jc w:val="both"/>
              <w:rPr>
                <w:rFonts w:cs="Times New Roman"/>
                <w:color w:val="000000" w:themeColor="text1"/>
                <w:sz w:val="20"/>
                <w:szCs w:val="20"/>
              </w:rPr>
            </w:pPr>
            <w:r w:rsidRPr="00683495">
              <w:rPr>
                <w:i/>
                <w:color w:val="000000" w:themeColor="text1"/>
                <w:sz w:val="20"/>
                <w:szCs w:val="20"/>
              </w:rPr>
              <w:t>Équipe des opérations spéciales :</w:t>
            </w:r>
            <w:r w:rsidRPr="00683495">
              <w:rPr>
                <w:iCs/>
                <w:color w:val="000000" w:themeColor="text1"/>
                <w:sz w:val="20"/>
                <w:szCs w:val="20"/>
              </w:rPr>
              <w:t xml:space="preserve"> Proposition de créer une équipe des opérations spéciales, qui participerait aux transports particulièrement complexes.</w:t>
            </w:r>
          </w:p>
        </w:tc>
        <w:tc>
          <w:tcPr>
            <w:tcW w:w="4536" w:type="dxa"/>
          </w:tcPr>
          <w:p w14:paraId="7B6E51BA" w14:textId="77777777" w:rsidR="00AC78E0" w:rsidRPr="00683495" w:rsidRDefault="00AC78E0" w:rsidP="00486A24">
            <w:pPr>
              <w:rPr>
                <w:sz w:val="20"/>
                <w:szCs w:val="20"/>
              </w:rPr>
            </w:pPr>
          </w:p>
          <w:p w14:paraId="524251B8" w14:textId="5A40BECD" w:rsidR="00AC78E0" w:rsidRPr="00683495" w:rsidRDefault="00C05840" w:rsidP="007A7D32">
            <w:pPr>
              <w:pStyle w:val="ListParagraph"/>
              <w:numPr>
                <w:ilvl w:val="0"/>
                <w:numId w:val="3"/>
              </w:numPr>
              <w:contextualSpacing w:val="0"/>
              <w:jc w:val="both"/>
              <w:rPr>
                <w:sz w:val="20"/>
                <w:szCs w:val="20"/>
              </w:rPr>
            </w:pPr>
            <w:r w:rsidRPr="00683495">
              <w:rPr>
                <w:sz w:val="20"/>
                <w:szCs w:val="20"/>
              </w:rPr>
              <w:t>Définition des caractéristiques techniques d’une solution pour les aéronefs à voilure fixe en cours</w:t>
            </w:r>
            <w:r w:rsidR="002A17DE" w:rsidRPr="00683495">
              <w:rPr>
                <w:sz w:val="20"/>
                <w:szCs w:val="20"/>
              </w:rPr>
              <w:t>.</w:t>
            </w:r>
          </w:p>
          <w:p w14:paraId="5545D124" w14:textId="77777777" w:rsidR="00AC78E0" w:rsidRPr="00683495" w:rsidRDefault="00AC78E0" w:rsidP="007A7D32">
            <w:pPr>
              <w:jc w:val="both"/>
              <w:rPr>
                <w:sz w:val="20"/>
                <w:szCs w:val="20"/>
              </w:rPr>
            </w:pPr>
          </w:p>
          <w:p w14:paraId="72752EFD" w14:textId="73C08EA7" w:rsidR="00AC78E0" w:rsidRPr="00683495" w:rsidRDefault="00C05840" w:rsidP="007A7D32">
            <w:pPr>
              <w:pStyle w:val="ListParagraph"/>
              <w:numPr>
                <w:ilvl w:val="0"/>
                <w:numId w:val="3"/>
              </w:numPr>
              <w:contextualSpacing w:val="0"/>
              <w:jc w:val="both"/>
              <w:rPr>
                <w:sz w:val="20"/>
                <w:szCs w:val="20"/>
              </w:rPr>
            </w:pPr>
            <w:r w:rsidRPr="00683495">
              <w:rPr>
                <w:sz w:val="20"/>
                <w:szCs w:val="20"/>
              </w:rPr>
              <w:t xml:space="preserve">Progrès continus vers l’objectif </w:t>
            </w:r>
            <w:r w:rsidR="00DB1643" w:rsidRPr="00683495">
              <w:rPr>
                <w:sz w:val="20"/>
                <w:szCs w:val="20"/>
              </w:rPr>
              <w:t xml:space="preserve">de niveau de soins unique </w:t>
            </w:r>
            <w:r w:rsidRPr="00683495">
              <w:rPr>
                <w:sz w:val="20"/>
                <w:szCs w:val="20"/>
              </w:rPr>
              <w:t xml:space="preserve">à long terme </w:t>
            </w:r>
            <w:r w:rsidR="002A17DE" w:rsidRPr="00683495">
              <w:rPr>
                <w:sz w:val="20"/>
                <w:szCs w:val="20"/>
              </w:rPr>
              <w:t>(</w:t>
            </w:r>
            <w:r w:rsidRPr="00683495">
              <w:rPr>
                <w:sz w:val="20"/>
                <w:szCs w:val="20"/>
              </w:rPr>
              <w:t>voir le point « Formation des paramédicaux » ci-dessous)</w:t>
            </w:r>
            <w:r w:rsidR="002A17DE" w:rsidRPr="00683495">
              <w:rPr>
                <w:sz w:val="20"/>
                <w:szCs w:val="20"/>
              </w:rPr>
              <w:t>.</w:t>
            </w:r>
          </w:p>
          <w:p w14:paraId="779DE1ED" w14:textId="77777777" w:rsidR="00A50994" w:rsidRPr="00683495" w:rsidRDefault="00A50994" w:rsidP="00A50994">
            <w:pPr>
              <w:jc w:val="both"/>
              <w:rPr>
                <w:sz w:val="20"/>
                <w:szCs w:val="20"/>
              </w:rPr>
            </w:pPr>
          </w:p>
          <w:p w14:paraId="149882BE" w14:textId="3160AA4E" w:rsidR="00AC78E0" w:rsidRPr="00683495" w:rsidRDefault="00C05840" w:rsidP="007A7D32">
            <w:pPr>
              <w:pStyle w:val="ListParagraph"/>
              <w:numPr>
                <w:ilvl w:val="0"/>
                <w:numId w:val="3"/>
              </w:numPr>
              <w:jc w:val="both"/>
              <w:rPr>
                <w:sz w:val="20"/>
                <w:szCs w:val="20"/>
              </w:rPr>
            </w:pPr>
            <w:r w:rsidRPr="00683495">
              <w:rPr>
                <w:sz w:val="20"/>
                <w:szCs w:val="20"/>
              </w:rPr>
              <w:t>Proposition d</w:t>
            </w:r>
            <w:r w:rsidR="00A50994" w:rsidRPr="00683495">
              <w:rPr>
                <w:sz w:val="20"/>
                <w:szCs w:val="20"/>
              </w:rPr>
              <w:t xml:space="preserve">e création d’une </w:t>
            </w:r>
            <w:r w:rsidRPr="00683495">
              <w:rPr>
                <w:sz w:val="20"/>
                <w:szCs w:val="20"/>
              </w:rPr>
              <w:t xml:space="preserve">équipe </w:t>
            </w:r>
            <w:r w:rsidR="00A50994" w:rsidRPr="00683495">
              <w:rPr>
                <w:sz w:val="20"/>
                <w:szCs w:val="20"/>
              </w:rPr>
              <w:t>des opérations spéciales</w:t>
            </w:r>
            <w:r w:rsidR="00DB1643" w:rsidRPr="00683495">
              <w:rPr>
                <w:sz w:val="20"/>
                <w:szCs w:val="20"/>
              </w:rPr>
              <w:t xml:space="preserve"> terminée</w:t>
            </w:r>
            <w:r w:rsidR="00A50994" w:rsidRPr="00683495">
              <w:rPr>
                <w:sz w:val="20"/>
                <w:szCs w:val="20"/>
              </w:rPr>
              <w:t xml:space="preserve">, </w:t>
            </w:r>
            <w:r w:rsidRPr="00683495">
              <w:rPr>
                <w:sz w:val="20"/>
                <w:szCs w:val="20"/>
              </w:rPr>
              <w:t xml:space="preserve">en </w:t>
            </w:r>
            <w:r w:rsidR="002A17DE" w:rsidRPr="00683495">
              <w:rPr>
                <w:sz w:val="20"/>
                <w:szCs w:val="20"/>
              </w:rPr>
              <w:t xml:space="preserve">consultation </w:t>
            </w:r>
            <w:r w:rsidRPr="00683495">
              <w:rPr>
                <w:sz w:val="20"/>
                <w:szCs w:val="20"/>
              </w:rPr>
              <w:t xml:space="preserve">avec </w:t>
            </w:r>
            <w:r w:rsidR="00A50994" w:rsidRPr="00683495">
              <w:rPr>
                <w:sz w:val="20"/>
                <w:szCs w:val="20"/>
              </w:rPr>
              <w:t>les partenaires représentant les travailleurs.</w:t>
            </w:r>
            <w:r w:rsidR="002A17DE" w:rsidRPr="00683495">
              <w:rPr>
                <w:sz w:val="20"/>
                <w:szCs w:val="20"/>
              </w:rPr>
              <w:t xml:space="preserve"> </w:t>
            </w:r>
            <w:r w:rsidR="00A50994" w:rsidRPr="00683495">
              <w:rPr>
                <w:sz w:val="20"/>
                <w:szCs w:val="20"/>
              </w:rPr>
              <w:t xml:space="preserve">Mise en place de Services d’intervention en cas de grande affluence dans le contexte de la </w:t>
            </w:r>
            <w:r w:rsidR="002A17DE" w:rsidRPr="00683495">
              <w:rPr>
                <w:sz w:val="20"/>
                <w:szCs w:val="20"/>
              </w:rPr>
              <w:t>COVID-19.</w:t>
            </w:r>
          </w:p>
        </w:tc>
      </w:tr>
      <w:tr w:rsidR="0080010A" w:rsidRPr="00683495" w14:paraId="2B64C99F" w14:textId="77777777" w:rsidTr="00486A24">
        <w:tc>
          <w:tcPr>
            <w:tcW w:w="5387" w:type="dxa"/>
          </w:tcPr>
          <w:p w14:paraId="5AB3675F" w14:textId="77777777" w:rsidR="00AC78E0" w:rsidRPr="00683495" w:rsidRDefault="002A17DE" w:rsidP="00486A24">
            <w:pPr>
              <w:rPr>
                <w:b/>
                <w:sz w:val="20"/>
                <w:szCs w:val="20"/>
              </w:rPr>
            </w:pPr>
            <w:r w:rsidRPr="00683495">
              <w:rPr>
                <w:b/>
                <w:sz w:val="20"/>
                <w:szCs w:val="20"/>
              </w:rPr>
              <w:t>Services cliniques</w:t>
            </w:r>
          </w:p>
          <w:p w14:paraId="2F919E93" w14:textId="77777777" w:rsidR="00AC78E0" w:rsidRPr="00683495" w:rsidRDefault="002A17DE" w:rsidP="007A7D32">
            <w:pPr>
              <w:pStyle w:val="ListParagraph"/>
              <w:numPr>
                <w:ilvl w:val="0"/>
                <w:numId w:val="3"/>
              </w:numPr>
              <w:ind w:left="357" w:hanging="357"/>
              <w:contextualSpacing w:val="0"/>
              <w:jc w:val="both"/>
              <w:rPr>
                <w:iCs/>
                <w:color w:val="000000" w:themeColor="text1"/>
                <w:sz w:val="20"/>
                <w:szCs w:val="20"/>
              </w:rPr>
            </w:pPr>
            <w:r w:rsidRPr="00683495">
              <w:rPr>
                <w:i/>
                <w:color w:val="000000" w:themeColor="text1"/>
                <w:sz w:val="20"/>
                <w:szCs w:val="20"/>
              </w:rPr>
              <w:t>Respirateurs :</w:t>
            </w:r>
            <w:r w:rsidRPr="00683495">
              <w:rPr>
                <w:iCs/>
                <w:color w:val="000000" w:themeColor="text1"/>
                <w:sz w:val="20"/>
                <w:szCs w:val="20"/>
              </w:rPr>
              <w:t xml:space="preserve"> Début de l’acquisition de nouveaux respirateurs pour toute la flotte et les partenaires contractuels.</w:t>
            </w:r>
          </w:p>
          <w:p w14:paraId="007D38EF" w14:textId="77777777" w:rsidR="00AC78E0" w:rsidRPr="00683495" w:rsidRDefault="002A17DE" w:rsidP="007A7D32">
            <w:pPr>
              <w:numPr>
                <w:ilvl w:val="0"/>
                <w:numId w:val="3"/>
              </w:numPr>
              <w:jc w:val="both"/>
              <w:rPr>
                <w:rFonts w:ascii="Calibri" w:hAnsi="Calibri"/>
                <w:color w:val="000000" w:themeColor="text1"/>
                <w:sz w:val="20"/>
                <w:szCs w:val="20"/>
              </w:rPr>
            </w:pPr>
            <w:r w:rsidRPr="00683495">
              <w:rPr>
                <w:rFonts w:ascii="Calibri" w:hAnsi="Calibri"/>
                <w:i/>
                <w:color w:val="000000" w:themeColor="text1"/>
                <w:sz w:val="20"/>
                <w:szCs w:val="20"/>
              </w:rPr>
              <w:t>Transport de sang :</w:t>
            </w:r>
            <w:r w:rsidRPr="00683495">
              <w:rPr>
                <w:rFonts w:ascii="Calibri" w:hAnsi="Calibri"/>
                <w:iCs/>
                <w:color w:val="000000" w:themeColor="text1"/>
                <w:sz w:val="20"/>
                <w:szCs w:val="20"/>
              </w:rPr>
              <w:t xml:space="preserve"> Poursuite du travail d’élaboration d’un programme de transport de sang à bord des aéronefs.</w:t>
            </w:r>
          </w:p>
          <w:p w14:paraId="5EFDDFE5" w14:textId="5B3A546C" w:rsidR="00AC78E0" w:rsidRPr="00683495" w:rsidRDefault="00DD56CD" w:rsidP="00DD56CD">
            <w:pPr>
              <w:numPr>
                <w:ilvl w:val="0"/>
                <w:numId w:val="3"/>
              </w:numPr>
              <w:jc w:val="both"/>
              <w:rPr>
                <w:rFonts w:ascii="Calibri" w:hAnsi="Calibri"/>
                <w:i/>
                <w:color w:val="000000" w:themeColor="text1"/>
                <w:sz w:val="20"/>
                <w:szCs w:val="20"/>
              </w:rPr>
            </w:pPr>
            <w:r w:rsidRPr="00683495">
              <w:rPr>
                <w:rFonts w:ascii="Calibri" w:hAnsi="Calibri"/>
                <w:i/>
                <w:color w:val="000000" w:themeColor="text1"/>
                <w:sz w:val="20"/>
                <w:szCs w:val="20"/>
              </w:rPr>
              <w:t>Formation des paramédicaux :</w:t>
            </w:r>
            <w:r w:rsidRPr="00683495">
              <w:rPr>
                <w:rFonts w:ascii="Calibri" w:hAnsi="Calibri"/>
                <w:iCs/>
                <w:color w:val="000000" w:themeColor="text1"/>
                <w:sz w:val="20"/>
                <w:szCs w:val="20"/>
              </w:rPr>
              <w:t xml:space="preserve"> Poursuite de la mise en place d’un programme de formation initiale, et adoption d’une approche renouvelée axée sur les capacités de formation médicale continue dans les bases d’Ornge afin d’offrir des activités de formation continue plus courtes et plus fréquentes.</w:t>
            </w:r>
          </w:p>
          <w:p w14:paraId="4C834170" w14:textId="74AC7CEC" w:rsidR="00AC78E0" w:rsidRPr="00683495" w:rsidRDefault="00DD56CD" w:rsidP="00DD56CD">
            <w:pPr>
              <w:numPr>
                <w:ilvl w:val="0"/>
                <w:numId w:val="3"/>
              </w:numPr>
              <w:jc w:val="both"/>
              <w:rPr>
                <w:iCs/>
                <w:color w:val="000000" w:themeColor="text1"/>
                <w:sz w:val="20"/>
                <w:szCs w:val="20"/>
              </w:rPr>
            </w:pPr>
            <w:r w:rsidRPr="00683495">
              <w:rPr>
                <w:i/>
                <w:color w:val="000000" w:themeColor="text1"/>
                <w:sz w:val="20"/>
                <w:szCs w:val="20"/>
              </w:rPr>
              <w:t>Dossiers médicaux électroniques :</w:t>
            </w:r>
            <w:r w:rsidRPr="00683495">
              <w:rPr>
                <w:iCs/>
                <w:color w:val="000000" w:themeColor="text1"/>
                <w:sz w:val="20"/>
                <w:szCs w:val="20"/>
              </w:rPr>
              <w:t xml:space="preserve"> Maintien de la collaboration avec cyberSanté Ontario pour la mise en œuvre d’un moyen de donner accès à nos dossiers médicaux électroniques à l’ensemble des établissements d’accueil.</w:t>
            </w:r>
          </w:p>
          <w:p w14:paraId="6272448C" w14:textId="77777777" w:rsidR="00AC78E0" w:rsidRPr="00683495" w:rsidRDefault="002A17DE" w:rsidP="007A7D32">
            <w:pPr>
              <w:numPr>
                <w:ilvl w:val="0"/>
                <w:numId w:val="3"/>
              </w:numPr>
              <w:ind w:left="357" w:hanging="357"/>
              <w:jc w:val="both"/>
              <w:rPr>
                <w:rFonts w:ascii="Calibri" w:hAnsi="Calibri"/>
                <w:color w:val="000000" w:themeColor="text1"/>
                <w:sz w:val="20"/>
                <w:szCs w:val="20"/>
              </w:rPr>
            </w:pPr>
            <w:r w:rsidRPr="00683495">
              <w:rPr>
                <w:rFonts w:ascii="Calibri" w:hAnsi="Calibri"/>
                <w:i/>
                <w:color w:val="000000" w:themeColor="text1"/>
                <w:sz w:val="20"/>
                <w:szCs w:val="20"/>
              </w:rPr>
              <w:t>Vérification des dossiers médicaux :</w:t>
            </w:r>
            <w:r w:rsidRPr="00683495">
              <w:rPr>
                <w:rFonts w:ascii="Calibri" w:hAnsi="Calibri"/>
                <w:iCs/>
                <w:color w:val="000000" w:themeColor="text1"/>
                <w:sz w:val="20"/>
                <w:szCs w:val="20"/>
              </w:rPr>
              <w:t xml:space="preserve"> Poursuite de la transition vers une méthode électronique qui simplifiera le processus de vérification des dossiers.</w:t>
            </w:r>
          </w:p>
          <w:p w14:paraId="54BC870D" w14:textId="324FDAD4" w:rsidR="00AC78E0" w:rsidRPr="00683495" w:rsidRDefault="00DD56CD" w:rsidP="007A7D32">
            <w:pPr>
              <w:numPr>
                <w:ilvl w:val="0"/>
                <w:numId w:val="3"/>
              </w:numPr>
              <w:ind w:left="357" w:hanging="357"/>
              <w:jc w:val="both"/>
              <w:rPr>
                <w:rFonts w:ascii="Calibri" w:hAnsi="Calibri"/>
                <w:color w:val="000000" w:themeColor="text1"/>
                <w:sz w:val="20"/>
                <w:szCs w:val="20"/>
              </w:rPr>
            </w:pPr>
            <w:r w:rsidRPr="00683495">
              <w:rPr>
                <w:rFonts w:ascii="Calibri" w:hAnsi="Calibri"/>
                <w:i/>
                <w:color w:val="000000" w:themeColor="text1"/>
                <w:sz w:val="20"/>
                <w:szCs w:val="20"/>
              </w:rPr>
              <w:t>Surspécialisation en médecine :</w:t>
            </w:r>
            <w:r w:rsidRPr="00683495">
              <w:rPr>
                <w:rFonts w:ascii="Calibri" w:hAnsi="Calibri"/>
                <w:iCs/>
                <w:color w:val="000000" w:themeColor="text1"/>
                <w:sz w:val="20"/>
                <w:szCs w:val="20"/>
              </w:rPr>
              <w:t xml:space="preserve"> Accueil de la toute première personne à faire une surspécialisation chez Ornge.</w:t>
            </w:r>
          </w:p>
        </w:tc>
        <w:tc>
          <w:tcPr>
            <w:tcW w:w="4536" w:type="dxa"/>
          </w:tcPr>
          <w:p w14:paraId="5F95CF8B" w14:textId="77777777" w:rsidR="00AC78E0" w:rsidRPr="00683495" w:rsidRDefault="00AC78E0" w:rsidP="00486A24">
            <w:pPr>
              <w:rPr>
                <w:sz w:val="20"/>
                <w:szCs w:val="20"/>
              </w:rPr>
            </w:pPr>
          </w:p>
          <w:p w14:paraId="1147EED3" w14:textId="6054992F" w:rsidR="00AC78E0" w:rsidRPr="00683495" w:rsidRDefault="00A50994" w:rsidP="007A7D32">
            <w:pPr>
              <w:pStyle w:val="ListParagraph"/>
              <w:numPr>
                <w:ilvl w:val="0"/>
                <w:numId w:val="15"/>
              </w:numPr>
              <w:contextualSpacing w:val="0"/>
              <w:jc w:val="both"/>
              <w:rPr>
                <w:sz w:val="20"/>
                <w:szCs w:val="20"/>
              </w:rPr>
            </w:pPr>
            <w:r w:rsidRPr="00683495">
              <w:rPr>
                <w:sz w:val="20"/>
                <w:szCs w:val="20"/>
              </w:rPr>
              <w:t>Demande de propositions remplie</w:t>
            </w:r>
            <w:r w:rsidR="00DB1643" w:rsidRPr="00683495">
              <w:rPr>
                <w:sz w:val="20"/>
                <w:szCs w:val="20"/>
              </w:rPr>
              <w:t xml:space="preserve"> pour l’achat </w:t>
            </w:r>
            <w:r w:rsidRPr="00683495">
              <w:rPr>
                <w:sz w:val="20"/>
                <w:szCs w:val="20"/>
              </w:rPr>
              <w:t xml:space="preserve">de nouveaux respirateurs, qui seront installés en </w:t>
            </w:r>
            <w:r w:rsidR="002A17DE" w:rsidRPr="00683495">
              <w:rPr>
                <w:sz w:val="20"/>
                <w:szCs w:val="20"/>
              </w:rPr>
              <w:t>2021.</w:t>
            </w:r>
          </w:p>
          <w:p w14:paraId="0FA1DAA3" w14:textId="78BF67CA" w:rsidR="00AC78E0" w:rsidRPr="00683495" w:rsidRDefault="009917F1" w:rsidP="007A7D32">
            <w:pPr>
              <w:pStyle w:val="ListParagraph"/>
              <w:numPr>
                <w:ilvl w:val="0"/>
                <w:numId w:val="15"/>
              </w:numPr>
              <w:contextualSpacing w:val="0"/>
              <w:jc w:val="both"/>
              <w:rPr>
                <w:sz w:val="20"/>
                <w:szCs w:val="20"/>
              </w:rPr>
            </w:pPr>
            <w:r w:rsidRPr="00683495">
              <w:rPr>
                <w:sz w:val="20"/>
                <w:szCs w:val="20"/>
              </w:rPr>
              <w:t xml:space="preserve">Mise en place </w:t>
            </w:r>
            <w:r w:rsidR="003E26B8" w:rsidRPr="00683495">
              <w:rPr>
                <w:sz w:val="20"/>
                <w:szCs w:val="20"/>
              </w:rPr>
              <w:t>d’un p</w:t>
            </w:r>
            <w:r w:rsidR="00A50994" w:rsidRPr="00683495">
              <w:rPr>
                <w:sz w:val="20"/>
                <w:szCs w:val="20"/>
              </w:rPr>
              <w:t xml:space="preserve">artenariat avec l’Hôpital </w:t>
            </w:r>
            <w:r w:rsidR="002A17DE" w:rsidRPr="00683495">
              <w:rPr>
                <w:sz w:val="20"/>
                <w:szCs w:val="20"/>
              </w:rPr>
              <w:t xml:space="preserve">Sunnybrook </w:t>
            </w:r>
            <w:r w:rsidRPr="00683495">
              <w:rPr>
                <w:sz w:val="20"/>
                <w:szCs w:val="20"/>
              </w:rPr>
              <w:t>en cours pour l’élaboration d’un</w:t>
            </w:r>
            <w:r w:rsidR="003E26B8" w:rsidRPr="00683495">
              <w:rPr>
                <w:sz w:val="20"/>
                <w:szCs w:val="20"/>
              </w:rPr>
              <w:t xml:space="preserve"> concept d’opération</w:t>
            </w:r>
            <w:r w:rsidR="002A17DE" w:rsidRPr="00683495">
              <w:rPr>
                <w:sz w:val="20"/>
                <w:szCs w:val="20"/>
              </w:rPr>
              <w:t>.</w:t>
            </w:r>
          </w:p>
          <w:p w14:paraId="4F4D6BB7" w14:textId="3D5F8084" w:rsidR="00AC78E0" w:rsidRPr="00683495" w:rsidRDefault="003E26B8" w:rsidP="007A7D32">
            <w:pPr>
              <w:pStyle w:val="ListParagraph"/>
              <w:numPr>
                <w:ilvl w:val="0"/>
                <w:numId w:val="15"/>
              </w:numPr>
              <w:contextualSpacing w:val="0"/>
              <w:jc w:val="both"/>
              <w:rPr>
                <w:sz w:val="20"/>
                <w:szCs w:val="20"/>
              </w:rPr>
            </w:pPr>
            <w:r w:rsidRPr="00683495">
              <w:rPr>
                <w:sz w:val="20"/>
                <w:szCs w:val="20"/>
              </w:rPr>
              <w:t>Nouveau programme de formation initiale en place</w:t>
            </w:r>
            <w:r w:rsidR="009917F1" w:rsidRPr="00683495">
              <w:rPr>
                <w:sz w:val="20"/>
                <w:szCs w:val="20"/>
              </w:rPr>
              <w:t>;</w:t>
            </w:r>
            <w:r w:rsidRPr="00683495">
              <w:rPr>
                <w:sz w:val="20"/>
                <w:szCs w:val="20"/>
              </w:rPr>
              <w:t xml:space="preserve"> permet le passage direct d</w:t>
            </w:r>
            <w:r w:rsidR="009917F1" w:rsidRPr="00683495">
              <w:rPr>
                <w:sz w:val="20"/>
                <w:szCs w:val="20"/>
              </w:rPr>
              <w:t>u champ d’exercice</w:t>
            </w:r>
            <w:r w:rsidRPr="00683495">
              <w:rPr>
                <w:sz w:val="20"/>
                <w:szCs w:val="20"/>
              </w:rPr>
              <w:t xml:space="preserve"> </w:t>
            </w:r>
            <w:r w:rsidR="009917F1" w:rsidRPr="00683495">
              <w:rPr>
                <w:sz w:val="20"/>
                <w:szCs w:val="20"/>
              </w:rPr>
              <w:t xml:space="preserve">de </w:t>
            </w:r>
            <w:r w:rsidR="002A17DE" w:rsidRPr="00683495">
              <w:rPr>
                <w:sz w:val="20"/>
                <w:szCs w:val="20"/>
              </w:rPr>
              <w:t>paramédical en soins avancés</w:t>
            </w:r>
            <w:r w:rsidRPr="00683495">
              <w:rPr>
                <w:sz w:val="20"/>
                <w:szCs w:val="20"/>
              </w:rPr>
              <w:t xml:space="preserve"> </w:t>
            </w:r>
            <w:r w:rsidR="002A17DE" w:rsidRPr="00683495">
              <w:rPr>
                <w:sz w:val="20"/>
                <w:szCs w:val="20"/>
              </w:rPr>
              <w:t>(</w:t>
            </w:r>
            <w:r w:rsidRPr="00683495">
              <w:rPr>
                <w:sz w:val="20"/>
                <w:szCs w:val="20"/>
              </w:rPr>
              <w:t>terrestre</w:t>
            </w:r>
            <w:r w:rsidR="002A17DE" w:rsidRPr="00683495">
              <w:rPr>
                <w:sz w:val="20"/>
                <w:szCs w:val="20"/>
              </w:rPr>
              <w:t xml:space="preserve">) </w:t>
            </w:r>
            <w:r w:rsidR="009917F1" w:rsidRPr="00683495">
              <w:rPr>
                <w:sz w:val="20"/>
                <w:szCs w:val="20"/>
              </w:rPr>
              <w:t xml:space="preserve">à celui </w:t>
            </w:r>
            <w:r w:rsidRPr="00683495">
              <w:rPr>
                <w:sz w:val="20"/>
                <w:szCs w:val="20"/>
              </w:rPr>
              <w:t xml:space="preserve">de </w:t>
            </w:r>
            <w:r w:rsidR="002A17DE" w:rsidRPr="00683495">
              <w:rPr>
                <w:sz w:val="20"/>
                <w:szCs w:val="20"/>
              </w:rPr>
              <w:t xml:space="preserve">paramédical en soins critiques. </w:t>
            </w:r>
            <w:r w:rsidR="009917F1" w:rsidRPr="00683495">
              <w:rPr>
                <w:sz w:val="20"/>
                <w:szCs w:val="20"/>
              </w:rPr>
              <w:t>Adoption</w:t>
            </w:r>
            <w:r w:rsidRPr="00683495">
              <w:rPr>
                <w:sz w:val="20"/>
                <w:szCs w:val="20"/>
              </w:rPr>
              <w:t xml:space="preserve"> </w:t>
            </w:r>
            <w:r w:rsidR="009917F1" w:rsidRPr="00683495">
              <w:rPr>
                <w:sz w:val="20"/>
                <w:szCs w:val="20"/>
              </w:rPr>
              <w:t>progressive</w:t>
            </w:r>
            <w:r w:rsidRPr="00683495">
              <w:rPr>
                <w:sz w:val="20"/>
                <w:szCs w:val="20"/>
              </w:rPr>
              <w:t xml:space="preserve"> du modèle </w:t>
            </w:r>
            <w:r w:rsidR="009917F1" w:rsidRPr="00683495">
              <w:rPr>
                <w:sz w:val="20"/>
                <w:szCs w:val="20"/>
              </w:rPr>
              <w:t xml:space="preserve">renouvelé </w:t>
            </w:r>
            <w:r w:rsidRPr="00683495">
              <w:rPr>
                <w:sz w:val="20"/>
                <w:szCs w:val="20"/>
              </w:rPr>
              <w:t>de formation médicale continue</w:t>
            </w:r>
            <w:r w:rsidR="002A17DE" w:rsidRPr="00683495">
              <w:rPr>
                <w:sz w:val="20"/>
                <w:szCs w:val="20"/>
              </w:rPr>
              <w:t>.</w:t>
            </w:r>
          </w:p>
          <w:p w14:paraId="36844E54" w14:textId="1CA254A9" w:rsidR="00AC78E0" w:rsidRPr="00683495" w:rsidRDefault="00A12300" w:rsidP="003E26B8">
            <w:pPr>
              <w:pStyle w:val="ListParagraph"/>
              <w:numPr>
                <w:ilvl w:val="0"/>
                <w:numId w:val="15"/>
              </w:numPr>
              <w:contextualSpacing w:val="0"/>
              <w:jc w:val="both"/>
              <w:rPr>
                <w:sz w:val="20"/>
                <w:szCs w:val="20"/>
              </w:rPr>
            </w:pPr>
            <w:r w:rsidRPr="00683495">
              <w:rPr>
                <w:sz w:val="20"/>
                <w:szCs w:val="20"/>
              </w:rPr>
              <w:t>O</w:t>
            </w:r>
            <w:r w:rsidR="003E26B8" w:rsidRPr="00683495">
              <w:rPr>
                <w:sz w:val="20"/>
                <w:szCs w:val="20"/>
              </w:rPr>
              <w:t>bjectif pas encore atteint; progrès retardés en raison des circonstances actuelles</w:t>
            </w:r>
            <w:r w:rsidR="002A17DE" w:rsidRPr="00683495">
              <w:rPr>
                <w:sz w:val="20"/>
                <w:szCs w:val="20"/>
              </w:rPr>
              <w:t>.</w:t>
            </w:r>
          </w:p>
          <w:p w14:paraId="688E1B42" w14:textId="2F4FA170" w:rsidR="003E26B8" w:rsidRPr="00683495" w:rsidRDefault="003E26B8" w:rsidP="003E26B8">
            <w:pPr>
              <w:jc w:val="both"/>
              <w:rPr>
                <w:sz w:val="20"/>
                <w:szCs w:val="20"/>
              </w:rPr>
            </w:pPr>
          </w:p>
          <w:p w14:paraId="1CF1018F" w14:textId="4CCB3DEE" w:rsidR="003E26B8" w:rsidRPr="00683495" w:rsidRDefault="003E26B8" w:rsidP="003E26B8">
            <w:pPr>
              <w:jc w:val="both"/>
              <w:rPr>
                <w:sz w:val="20"/>
                <w:szCs w:val="20"/>
              </w:rPr>
            </w:pPr>
          </w:p>
          <w:p w14:paraId="0CBDC4C9" w14:textId="01310A46" w:rsidR="00AC78E0" w:rsidRPr="00683495" w:rsidRDefault="002A17DE" w:rsidP="007A7D32">
            <w:pPr>
              <w:pStyle w:val="ListParagraph"/>
              <w:numPr>
                <w:ilvl w:val="0"/>
                <w:numId w:val="15"/>
              </w:numPr>
              <w:contextualSpacing w:val="0"/>
              <w:jc w:val="both"/>
              <w:rPr>
                <w:sz w:val="20"/>
                <w:szCs w:val="20"/>
              </w:rPr>
            </w:pPr>
            <w:r w:rsidRPr="00683495">
              <w:rPr>
                <w:sz w:val="20"/>
                <w:szCs w:val="20"/>
              </w:rPr>
              <w:t>Prog</w:t>
            </w:r>
            <w:r w:rsidR="00A12300" w:rsidRPr="00683495">
              <w:rPr>
                <w:sz w:val="20"/>
                <w:szCs w:val="20"/>
              </w:rPr>
              <w:t>rès vers une solution technique définitive</w:t>
            </w:r>
            <w:r w:rsidRPr="00683495">
              <w:rPr>
                <w:sz w:val="20"/>
                <w:szCs w:val="20"/>
              </w:rPr>
              <w:t>.</w:t>
            </w:r>
          </w:p>
          <w:p w14:paraId="5163CEC9" w14:textId="0AE2ABD9" w:rsidR="00A12300" w:rsidRPr="00683495" w:rsidRDefault="00A12300" w:rsidP="00A12300">
            <w:pPr>
              <w:jc w:val="both"/>
              <w:rPr>
                <w:sz w:val="20"/>
                <w:szCs w:val="20"/>
              </w:rPr>
            </w:pPr>
          </w:p>
          <w:p w14:paraId="34E74F84" w14:textId="77777777" w:rsidR="00A12300" w:rsidRPr="00683495" w:rsidRDefault="00A12300" w:rsidP="00A12300">
            <w:pPr>
              <w:jc w:val="both"/>
              <w:rPr>
                <w:sz w:val="20"/>
                <w:szCs w:val="20"/>
              </w:rPr>
            </w:pPr>
          </w:p>
          <w:p w14:paraId="67330572" w14:textId="725CD7FF" w:rsidR="00AC78E0" w:rsidRPr="00683495" w:rsidRDefault="004438C1" w:rsidP="007A7D32">
            <w:pPr>
              <w:pStyle w:val="ListParagraph"/>
              <w:numPr>
                <w:ilvl w:val="0"/>
                <w:numId w:val="15"/>
              </w:numPr>
              <w:contextualSpacing w:val="0"/>
              <w:jc w:val="both"/>
              <w:rPr>
                <w:sz w:val="20"/>
                <w:szCs w:val="20"/>
              </w:rPr>
            </w:pPr>
            <w:r w:rsidRPr="00683495">
              <w:rPr>
                <w:sz w:val="20"/>
                <w:szCs w:val="20"/>
              </w:rPr>
              <w:t xml:space="preserve">Report de l’accueil à 2021 </w:t>
            </w:r>
            <w:r w:rsidR="00A12300" w:rsidRPr="00683495">
              <w:rPr>
                <w:sz w:val="20"/>
                <w:szCs w:val="20"/>
              </w:rPr>
              <w:t xml:space="preserve">en raison de </w:t>
            </w:r>
            <w:r w:rsidR="009917F1" w:rsidRPr="00683495">
              <w:rPr>
                <w:sz w:val="20"/>
                <w:szCs w:val="20"/>
              </w:rPr>
              <w:t xml:space="preserve">la </w:t>
            </w:r>
            <w:r w:rsidR="002A17DE" w:rsidRPr="00683495">
              <w:rPr>
                <w:sz w:val="20"/>
                <w:szCs w:val="20"/>
              </w:rPr>
              <w:t>COVID</w:t>
            </w:r>
            <w:r w:rsidR="009917F1" w:rsidRPr="00683495">
              <w:rPr>
                <w:sz w:val="20"/>
                <w:szCs w:val="20"/>
              </w:rPr>
              <w:noBreakHyphen/>
            </w:r>
            <w:r w:rsidR="002A17DE" w:rsidRPr="00683495">
              <w:rPr>
                <w:sz w:val="20"/>
                <w:szCs w:val="20"/>
              </w:rPr>
              <w:t>19.</w:t>
            </w:r>
          </w:p>
        </w:tc>
      </w:tr>
      <w:tr w:rsidR="0080010A" w:rsidRPr="00683495" w14:paraId="50F5750A" w14:textId="77777777" w:rsidTr="00486A24">
        <w:tc>
          <w:tcPr>
            <w:tcW w:w="5387" w:type="dxa"/>
          </w:tcPr>
          <w:p w14:paraId="54979F1E" w14:textId="77777777" w:rsidR="00AC78E0" w:rsidRPr="00683495" w:rsidRDefault="002A17DE" w:rsidP="00486A24">
            <w:pPr>
              <w:rPr>
                <w:b/>
                <w:sz w:val="20"/>
                <w:szCs w:val="20"/>
              </w:rPr>
            </w:pPr>
            <w:r w:rsidRPr="00683495">
              <w:rPr>
                <w:b/>
                <w:sz w:val="20"/>
                <w:szCs w:val="20"/>
              </w:rPr>
              <w:t>Transport</w:t>
            </w:r>
          </w:p>
          <w:p w14:paraId="57C0313E" w14:textId="4115E4FD" w:rsidR="00AC78E0" w:rsidRPr="00683495" w:rsidRDefault="00F63185" w:rsidP="005035F1">
            <w:pPr>
              <w:pStyle w:val="ListParagraph"/>
              <w:numPr>
                <w:ilvl w:val="0"/>
                <w:numId w:val="3"/>
              </w:numPr>
              <w:contextualSpacing w:val="0"/>
              <w:jc w:val="both"/>
              <w:rPr>
                <w:iCs/>
                <w:sz w:val="20"/>
                <w:szCs w:val="20"/>
              </w:rPr>
            </w:pPr>
            <w:r w:rsidRPr="00683495">
              <w:rPr>
                <w:i/>
                <w:iCs/>
                <w:sz w:val="20"/>
                <w:szCs w:val="20"/>
              </w:rPr>
              <w:t>Utilisation des plateformes d’hélicoptère :</w:t>
            </w:r>
            <w:r w:rsidRPr="00683495">
              <w:rPr>
                <w:sz w:val="20"/>
                <w:szCs w:val="20"/>
              </w:rPr>
              <w:t xml:space="preserve"> Commande d’un examen technique des critères de certification des plateformes d’hélicoptère de classe H1 en lien avec les exigences opérationnelles imposées aux hélicoptères d’Ornge.</w:t>
            </w:r>
          </w:p>
          <w:p w14:paraId="032DEE38" w14:textId="77777777" w:rsidR="00AC78E0" w:rsidRPr="00683495" w:rsidRDefault="002A17DE" w:rsidP="007A7D32">
            <w:pPr>
              <w:pStyle w:val="ListParagraph"/>
              <w:numPr>
                <w:ilvl w:val="0"/>
                <w:numId w:val="3"/>
              </w:numPr>
              <w:contextualSpacing w:val="0"/>
              <w:jc w:val="both"/>
              <w:rPr>
                <w:sz w:val="20"/>
                <w:szCs w:val="20"/>
              </w:rPr>
            </w:pPr>
            <w:r w:rsidRPr="00683495">
              <w:rPr>
                <w:i/>
                <w:sz w:val="20"/>
                <w:szCs w:val="20"/>
              </w:rPr>
              <w:t>Lunettes de vision nocturne :</w:t>
            </w:r>
            <w:r w:rsidRPr="00683495">
              <w:rPr>
                <w:iCs/>
                <w:sz w:val="20"/>
                <w:szCs w:val="20"/>
              </w:rPr>
              <w:t xml:space="preserve"> Évaluation de la possibilité d’assouplir certaines restrictions relatives aux interventions de nuit en hélicoptère (selon le résultat de la demande de </w:t>
            </w:r>
            <w:r w:rsidRPr="00683495">
              <w:rPr>
                <w:iCs/>
                <w:sz w:val="20"/>
                <w:szCs w:val="20"/>
              </w:rPr>
              <w:lastRenderedPageBreak/>
              <w:t>reconnaissance comme utilisateur avancé de lunettes de vision nocturne envoyée à Transports Canada).</w:t>
            </w:r>
          </w:p>
          <w:p w14:paraId="141893E4" w14:textId="6BFFC815" w:rsidR="00AC78E0" w:rsidRPr="00683495" w:rsidRDefault="00F63185" w:rsidP="005035F1">
            <w:pPr>
              <w:pStyle w:val="ListParagraph"/>
              <w:numPr>
                <w:ilvl w:val="0"/>
                <w:numId w:val="3"/>
              </w:numPr>
              <w:contextualSpacing w:val="0"/>
              <w:jc w:val="both"/>
              <w:rPr>
                <w:sz w:val="20"/>
                <w:szCs w:val="20"/>
              </w:rPr>
            </w:pPr>
            <w:r w:rsidRPr="00683495">
              <w:rPr>
                <w:i/>
                <w:sz w:val="20"/>
                <w:szCs w:val="20"/>
              </w:rPr>
              <w:t>Poids des aéronefs :</w:t>
            </w:r>
            <w:r w:rsidRPr="00683495">
              <w:rPr>
                <w:iCs/>
                <w:sz w:val="20"/>
                <w:szCs w:val="20"/>
              </w:rPr>
              <w:t xml:space="preserve"> Poursuite des initiatives de réduction du poids des hélicoptères et des avions afin d’améliorer notre flexibilité d’accueil d’un accompagnateur avec le patient à bord.</w:t>
            </w:r>
          </w:p>
          <w:p w14:paraId="0DEE587E" w14:textId="77777777" w:rsidR="00AC78E0" w:rsidRPr="00683495" w:rsidRDefault="002A17DE" w:rsidP="007A7D32">
            <w:pPr>
              <w:pStyle w:val="ListParagraph"/>
              <w:numPr>
                <w:ilvl w:val="0"/>
                <w:numId w:val="3"/>
              </w:numPr>
              <w:contextualSpacing w:val="0"/>
              <w:jc w:val="both"/>
              <w:rPr>
                <w:sz w:val="20"/>
                <w:szCs w:val="20"/>
              </w:rPr>
            </w:pPr>
            <w:r w:rsidRPr="00683495">
              <w:rPr>
                <w:i/>
                <w:sz w:val="20"/>
                <w:szCs w:val="20"/>
              </w:rPr>
              <w:t>Véhicule aérien sans pilote (UAV) :</w:t>
            </w:r>
            <w:r w:rsidRPr="00683495">
              <w:rPr>
                <w:iCs/>
                <w:sz w:val="20"/>
                <w:szCs w:val="20"/>
              </w:rPr>
              <w:t xml:space="preserve"> Analyse des utilisations des UAV qui pourraient faciliter la prestation de services de santé en région éloignée, en collaboration avec nos partenaires du Nord de la province.</w:t>
            </w:r>
          </w:p>
          <w:p w14:paraId="0BC588E8" w14:textId="77777777" w:rsidR="00AC78E0" w:rsidRPr="00683495" w:rsidRDefault="002A17DE" w:rsidP="007A7D32">
            <w:pPr>
              <w:pStyle w:val="ListParagraph"/>
              <w:numPr>
                <w:ilvl w:val="0"/>
                <w:numId w:val="3"/>
              </w:numPr>
              <w:contextualSpacing w:val="0"/>
              <w:jc w:val="both"/>
              <w:rPr>
                <w:sz w:val="20"/>
                <w:szCs w:val="20"/>
              </w:rPr>
            </w:pPr>
            <w:r w:rsidRPr="00683495">
              <w:rPr>
                <w:i/>
                <w:sz w:val="20"/>
                <w:szCs w:val="20"/>
              </w:rPr>
              <w:t>Recrutement et rétention des pilotes :</w:t>
            </w:r>
            <w:r w:rsidRPr="00683495">
              <w:rPr>
                <w:iCs/>
                <w:sz w:val="20"/>
                <w:szCs w:val="20"/>
              </w:rPr>
              <w:t xml:space="preserve"> Maintien d’une attention accrue à notre effectif de pilotes.</w:t>
            </w:r>
          </w:p>
        </w:tc>
        <w:tc>
          <w:tcPr>
            <w:tcW w:w="4536" w:type="dxa"/>
          </w:tcPr>
          <w:p w14:paraId="3421E96C" w14:textId="77777777" w:rsidR="00AC78E0" w:rsidRPr="00683495" w:rsidRDefault="00AC78E0" w:rsidP="00486A24">
            <w:pPr>
              <w:rPr>
                <w:sz w:val="20"/>
                <w:szCs w:val="20"/>
              </w:rPr>
            </w:pPr>
          </w:p>
          <w:p w14:paraId="1404B678" w14:textId="6ED74386" w:rsidR="00AC78E0" w:rsidRPr="00683495" w:rsidRDefault="004438C1" w:rsidP="007A7D32">
            <w:pPr>
              <w:pStyle w:val="ListParagraph"/>
              <w:numPr>
                <w:ilvl w:val="0"/>
                <w:numId w:val="3"/>
              </w:numPr>
              <w:jc w:val="both"/>
              <w:rPr>
                <w:sz w:val="20"/>
                <w:szCs w:val="20"/>
              </w:rPr>
            </w:pPr>
            <w:r w:rsidRPr="00683495">
              <w:rPr>
                <w:sz w:val="20"/>
                <w:szCs w:val="20"/>
              </w:rPr>
              <w:t>Rapport technique reçu; servira aux discussions avec les exploitants de plateformes d’hélicoptère</w:t>
            </w:r>
            <w:r w:rsidR="002A17DE" w:rsidRPr="00683495">
              <w:rPr>
                <w:sz w:val="20"/>
                <w:szCs w:val="20"/>
              </w:rPr>
              <w:t>.</w:t>
            </w:r>
          </w:p>
          <w:p w14:paraId="13D8D218" w14:textId="6862CFD2" w:rsidR="00AC78E0" w:rsidRPr="00683495" w:rsidRDefault="00AC78E0" w:rsidP="007A7D32">
            <w:pPr>
              <w:jc w:val="both"/>
              <w:rPr>
                <w:sz w:val="20"/>
                <w:szCs w:val="20"/>
              </w:rPr>
            </w:pPr>
          </w:p>
          <w:p w14:paraId="31CB9A8F" w14:textId="77777777" w:rsidR="004438C1" w:rsidRPr="00683495" w:rsidRDefault="004438C1" w:rsidP="007A7D32">
            <w:pPr>
              <w:jc w:val="both"/>
              <w:rPr>
                <w:sz w:val="20"/>
                <w:szCs w:val="20"/>
              </w:rPr>
            </w:pPr>
          </w:p>
          <w:p w14:paraId="0000948D" w14:textId="6B64FE89" w:rsidR="00AC78E0" w:rsidRPr="00683495" w:rsidRDefault="004438C1" w:rsidP="007A7D32">
            <w:pPr>
              <w:pStyle w:val="ListParagraph"/>
              <w:numPr>
                <w:ilvl w:val="0"/>
                <w:numId w:val="3"/>
              </w:numPr>
              <w:jc w:val="both"/>
              <w:rPr>
                <w:sz w:val="20"/>
                <w:szCs w:val="20"/>
              </w:rPr>
            </w:pPr>
            <w:r w:rsidRPr="00683495">
              <w:rPr>
                <w:sz w:val="20"/>
                <w:szCs w:val="20"/>
              </w:rPr>
              <w:t>Point à étudier plus avant</w:t>
            </w:r>
            <w:r w:rsidR="002A17DE" w:rsidRPr="00683495">
              <w:rPr>
                <w:sz w:val="20"/>
                <w:szCs w:val="20"/>
              </w:rPr>
              <w:t xml:space="preserve">; </w:t>
            </w:r>
            <w:r w:rsidRPr="00683495">
              <w:rPr>
                <w:sz w:val="20"/>
                <w:szCs w:val="20"/>
              </w:rPr>
              <w:t xml:space="preserve">progrès </w:t>
            </w:r>
            <w:r w:rsidR="009917F1" w:rsidRPr="00683495">
              <w:rPr>
                <w:sz w:val="20"/>
                <w:szCs w:val="20"/>
              </w:rPr>
              <w:t xml:space="preserve">interrompus </w:t>
            </w:r>
            <w:r w:rsidRPr="00683495">
              <w:rPr>
                <w:sz w:val="20"/>
                <w:szCs w:val="20"/>
              </w:rPr>
              <w:t>en raison des circonstances actuelles</w:t>
            </w:r>
            <w:r w:rsidR="00D82EFA" w:rsidRPr="00683495">
              <w:rPr>
                <w:sz w:val="20"/>
                <w:szCs w:val="20"/>
              </w:rPr>
              <w:t>.</w:t>
            </w:r>
          </w:p>
          <w:p w14:paraId="314F90AF" w14:textId="77777777" w:rsidR="00AC78E0" w:rsidRPr="00683495" w:rsidRDefault="00AC78E0" w:rsidP="007A7D32">
            <w:pPr>
              <w:jc w:val="both"/>
              <w:rPr>
                <w:sz w:val="20"/>
                <w:szCs w:val="20"/>
              </w:rPr>
            </w:pPr>
          </w:p>
          <w:p w14:paraId="546E4A8A" w14:textId="52993DD7" w:rsidR="007A7D32" w:rsidRPr="00683495" w:rsidRDefault="007A7D32" w:rsidP="007A7D32">
            <w:pPr>
              <w:jc w:val="both"/>
              <w:rPr>
                <w:sz w:val="20"/>
                <w:szCs w:val="20"/>
              </w:rPr>
            </w:pPr>
          </w:p>
          <w:p w14:paraId="6AD3866A" w14:textId="77777777" w:rsidR="0054371B" w:rsidRPr="00683495" w:rsidRDefault="0054371B" w:rsidP="007A7D32">
            <w:pPr>
              <w:jc w:val="both"/>
              <w:rPr>
                <w:sz w:val="20"/>
                <w:szCs w:val="20"/>
              </w:rPr>
            </w:pPr>
          </w:p>
          <w:p w14:paraId="262E63E8" w14:textId="3FE8161A" w:rsidR="00AC78E0" w:rsidRPr="00683495" w:rsidRDefault="00617C4C" w:rsidP="007A7D32">
            <w:pPr>
              <w:pStyle w:val="ListParagraph"/>
              <w:numPr>
                <w:ilvl w:val="0"/>
                <w:numId w:val="3"/>
              </w:numPr>
              <w:jc w:val="both"/>
              <w:rPr>
                <w:sz w:val="20"/>
                <w:szCs w:val="20"/>
              </w:rPr>
            </w:pPr>
            <w:r w:rsidRPr="00683495">
              <w:rPr>
                <w:sz w:val="20"/>
                <w:szCs w:val="20"/>
              </w:rPr>
              <w:t>E</w:t>
            </w:r>
            <w:r w:rsidR="004438C1" w:rsidRPr="00683495">
              <w:rPr>
                <w:sz w:val="20"/>
                <w:szCs w:val="20"/>
              </w:rPr>
              <w:t xml:space="preserve">n cours; progrès considérables pour les aéronefs à voilure fixe </w:t>
            </w:r>
            <w:r w:rsidR="0054371B" w:rsidRPr="00683495">
              <w:rPr>
                <w:sz w:val="20"/>
                <w:szCs w:val="20"/>
              </w:rPr>
              <w:t xml:space="preserve">et les hélicoptères, dont le </w:t>
            </w:r>
            <w:r w:rsidR="004438C1" w:rsidRPr="00683495">
              <w:rPr>
                <w:sz w:val="20"/>
                <w:szCs w:val="20"/>
              </w:rPr>
              <w:t xml:space="preserve">poids </w:t>
            </w:r>
            <w:r w:rsidR="0054371B" w:rsidRPr="00683495">
              <w:rPr>
                <w:sz w:val="20"/>
                <w:szCs w:val="20"/>
              </w:rPr>
              <w:t xml:space="preserve">a été </w:t>
            </w:r>
            <w:r w:rsidR="004438C1" w:rsidRPr="00683495">
              <w:rPr>
                <w:sz w:val="20"/>
                <w:szCs w:val="20"/>
              </w:rPr>
              <w:t xml:space="preserve">réduit de </w:t>
            </w:r>
            <w:r w:rsidR="002A17DE" w:rsidRPr="00683495">
              <w:rPr>
                <w:sz w:val="20"/>
                <w:szCs w:val="20"/>
              </w:rPr>
              <w:t>67</w:t>
            </w:r>
            <w:r w:rsidR="004438C1" w:rsidRPr="00683495">
              <w:rPr>
                <w:sz w:val="20"/>
                <w:szCs w:val="20"/>
              </w:rPr>
              <w:t>,</w:t>
            </w:r>
            <w:r w:rsidR="002A17DE" w:rsidRPr="00683495">
              <w:rPr>
                <w:sz w:val="20"/>
                <w:szCs w:val="20"/>
              </w:rPr>
              <w:t>5</w:t>
            </w:r>
            <w:r w:rsidR="004438C1" w:rsidRPr="00683495">
              <w:rPr>
                <w:sz w:val="20"/>
                <w:szCs w:val="20"/>
              </w:rPr>
              <w:t> </w:t>
            </w:r>
            <w:r w:rsidR="002A17DE" w:rsidRPr="00683495">
              <w:rPr>
                <w:sz w:val="20"/>
                <w:szCs w:val="20"/>
              </w:rPr>
              <w:t>kg</w:t>
            </w:r>
            <w:r w:rsidRPr="00683495">
              <w:rPr>
                <w:sz w:val="20"/>
                <w:szCs w:val="20"/>
              </w:rPr>
              <w:t xml:space="preserve"> </w:t>
            </w:r>
            <w:r w:rsidR="0054371B" w:rsidRPr="00683495">
              <w:rPr>
                <w:sz w:val="20"/>
                <w:szCs w:val="20"/>
              </w:rPr>
              <w:t xml:space="preserve">afin d’installer </w:t>
            </w:r>
            <w:r w:rsidR="004438C1" w:rsidRPr="00683495">
              <w:rPr>
                <w:sz w:val="20"/>
                <w:szCs w:val="20"/>
              </w:rPr>
              <w:t>un quatrième siège pour l’accompagnateur</w:t>
            </w:r>
            <w:r w:rsidRPr="00683495">
              <w:rPr>
                <w:sz w:val="20"/>
                <w:szCs w:val="20"/>
              </w:rPr>
              <w:t>.</w:t>
            </w:r>
          </w:p>
          <w:p w14:paraId="5CBB719A" w14:textId="1003EC77" w:rsidR="00AC78E0" w:rsidRPr="00683495" w:rsidRDefault="00617C4C" w:rsidP="007A7D32">
            <w:pPr>
              <w:pStyle w:val="ListParagraph"/>
              <w:numPr>
                <w:ilvl w:val="0"/>
                <w:numId w:val="3"/>
              </w:numPr>
              <w:jc w:val="both"/>
              <w:rPr>
                <w:sz w:val="20"/>
                <w:szCs w:val="20"/>
              </w:rPr>
            </w:pPr>
            <w:r w:rsidRPr="00683495">
              <w:rPr>
                <w:sz w:val="20"/>
                <w:szCs w:val="20"/>
              </w:rPr>
              <w:t>Partenariats avec l’</w:t>
            </w:r>
            <w:r w:rsidR="002A17DE" w:rsidRPr="00683495">
              <w:rPr>
                <w:sz w:val="20"/>
                <w:szCs w:val="20"/>
              </w:rPr>
              <w:t xml:space="preserve">Independent First Nations Alliance </w:t>
            </w:r>
            <w:r w:rsidRPr="00683495">
              <w:rPr>
                <w:sz w:val="20"/>
                <w:szCs w:val="20"/>
              </w:rPr>
              <w:t>et</w:t>
            </w:r>
            <w:r w:rsidR="002A17DE" w:rsidRPr="00683495">
              <w:rPr>
                <w:sz w:val="20"/>
                <w:szCs w:val="20"/>
              </w:rPr>
              <w:t xml:space="preserve"> Services aux Autochtones Canada </w:t>
            </w:r>
            <w:r w:rsidRPr="00683495">
              <w:rPr>
                <w:sz w:val="20"/>
                <w:szCs w:val="20"/>
              </w:rPr>
              <w:t>pour la mise à l’essai de la technologie UAV dans les régions nordiques éloignées</w:t>
            </w:r>
            <w:r w:rsidR="002A17DE" w:rsidRPr="00683495">
              <w:rPr>
                <w:sz w:val="20"/>
                <w:szCs w:val="20"/>
              </w:rPr>
              <w:t>.</w:t>
            </w:r>
          </w:p>
          <w:p w14:paraId="1E02153D" w14:textId="333332C1" w:rsidR="00AC78E0" w:rsidRPr="00683495" w:rsidRDefault="00617C4C" w:rsidP="007A7D32">
            <w:pPr>
              <w:pStyle w:val="ListParagraph"/>
              <w:numPr>
                <w:ilvl w:val="0"/>
                <w:numId w:val="3"/>
              </w:numPr>
              <w:jc w:val="both"/>
              <w:rPr>
                <w:sz w:val="20"/>
                <w:szCs w:val="20"/>
              </w:rPr>
            </w:pPr>
            <w:r w:rsidRPr="00683495">
              <w:rPr>
                <w:sz w:val="20"/>
                <w:szCs w:val="20"/>
              </w:rPr>
              <w:t xml:space="preserve">Problème réglé </w:t>
            </w:r>
            <w:r w:rsidR="00484B2E" w:rsidRPr="00683495">
              <w:rPr>
                <w:sz w:val="20"/>
                <w:szCs w:val="20"/>
              </w:rPr>
              <w:t xml:space="preserve">par </w:t>
            </w:r>
            <w:r w:rsidRPr="00683495">
              <w:rPr>
                <w:sz w:val="20"/>
                <w:szCs w:val="20"/>
              </w:rPr>
              <w:t>la perte de vitesse du secteur de l’</w:t>
            </w:r>
            <w:r w:rsidR="002A17DE" w:rsidRPr="00683495">
              <w:rPr>
                <w:sz w:val="20"/>
                <w:szCs w:val="20"/>
              </w:rPr>
              <w:t xml:space="preserve">aviation </w:t>
            </w:r>
            <w:r w:rsidRPr="00683495">
              <w:rPr>
                <w:sz w:val="20"/>
                <w:szCs w:val="20"/>
              </w:rPr>
              <w:t>en raison de la pandémie</w:t>
            </w:r>
            <w:r w:rsidR="002A17DE" w:rsidRPr="00683495">
              <w:rPr>
                <w:sz w:val="20"/>
                <w:szCs w:val="20"/>
              </w:rPr>
              <w:t>.</w:t>
            </w:r>
          </w:p>
        </w:tc>
      </w:tr>
      <w:tr w:rsidR="0080010A" w:rsidRPr="00683495" w14:paraId="5DED1562" w14:textId="77777777" w:rsidTr="00486A24">
        <w:tc>
          <w:tcPr>
            <w:tcW w:w="5387" w:type="dxa"/>
          </w:tcPr>
          <w:p w14:paraId="7397DD17" w14:textId="77777777" w:rsidR="00AC78E0" w:rsidRPr="00683495" w:rsidRDefault="002A17DE" w:rsidP="00486A24">
            <w:pPr>
              <w:rPr>
                <w:b/>
                <w:sz w:val="20"/>
                <w:szCs w:val="20"/>
              </w:rPr>
            </w:pPr>
            <w:r w:rsidRPr="00683495">
              <w:rPr>
                <w:b/>
                <w:sz w:val="20"/>
                <w:szCs w:val="20"/>
              </w:rPr>
              <w:lastRenderedPageBreak/>
              <w:t>Sécurité</w:t>
            </w:r>
          </w:p>
          <w:p w14:paraId="2409C11B" w14:textId="555EBC71" w:rsidR="00AC78E0" w:rsidRPr="00683495" w:rsidRDefault="0091581D" w:rsidP="005035F1">
            <w:pPr>
              <w:pStyle w:val="ListParagraph"/>
              <w:numPr>
                <w:ilvl w:val="0"/>
                <w:numId w:val="2"/>
              </w:numPr>
              <w:contextualSpacing w:val="0"/>
              <w:jc w:val="both"/>
              <w:rPr>
                <w:sz w:val="20"/>
                <w:szCs w:val="20"/>
              </w:rPr>
            </w:pPr>
            <w:r w:rsidRPr="00683495">
              <w:rPr>
                <w:i/>
                <w:iCs/>
                <w:color w:val="000000" w:themeColor="text1"/>
                <w:sz w:val="20"/>
                <w:szCs w:val="20"/>
              </w:rPr>
              <w:t>Gestion électronique des stocks de médicaments :</w:t>
            </w:r>
            <w:r w:rsidRPr="00683495">
              <w:rPr>
                <w:color w:val="000000" w:themeColor="text1"/>
                <w:sz w:val="20"/>
                <w:szCs w:val="20"/>
              </w:rPr>
              <w:t xml:space="preserve"> Application de plans de déploiement de systèmes de gestion des stocks électroniques à accès contrôlé.</w:t>
            </w:r>
          </w:p>
          <w:p w14:paraId="2541E521" w14:textId="0458C653" w:rsidR="00AC78E0" w:rsidRPr="00683495" w:rsidRDefault="0091581D" w:rsidP="005035F1">
            <w:pPr>
              <w:pStyle w:val="ListParagraph"/>
              <w:numPr>
                <w:ilvl w:val="0"/>
                <w:numId w:val="2"/>
              </w:numPr>
              <w:contextualSpacing w:val="0"/>
              <w:jc w:val="both"/>
              <w:rPr>
                <w:sz w:val="20"/>
                <w:szCs w:val="20"/>
              </w:rPr>
            </w:pPr>
            <w:r w:rsidRPr="00683495">
              <w:rPr>
                <w:i/>
                <w:sz w:val="20"/>
                <w:szCs w:val="20"/>
              </w:rPr>
              <w:t>Gestion de la fatigue :</w:t>
            </w:r>
            <w:r w:rsidRPr="00683495">
              <w:rPr>
                <w:iCs/>
                <w:sz w:val="20"/>
                <w:szCs w:val="20"/>
              </w:rPr>
              <w:t xml:space="preserve"> Perfectionnement du programme de gestion de la fatigue d’Ornge par la réalisation d’une analyse qui servira à conseiller les employés sur les habitudes de sommeil optimales en fonction de leur horaire de travail</w:t>
            </w:r>
            <w:r w:rsidR="002A17DE" w:rsidRPr="00683495">
              <w:rPr>
                <w:iCs/>
                <w:sz w:val="20"/>
                <w:szCs w:val="20"/>
              </w:rPr>
              <w:t>.</w:t>
            </w:r>
          </w:p>
          <w:p w14:paraId="6BFFDEEE" w14:textId="4A2013A0" w:rsidR="00AC78E0" w:rsidRPr="00683495" w:rsidRDefault="0091581D" w:rsidP="005035F1">
            <w:pPr>
              <w:pStyle w:val="ListParagraph"/>
              <w:numPr>
                <w:ilvl w:val="0"/>
                <w:numId w:val="2"/>
              </w:numPr>
              <w:contextualSpacing w:val="0"/>
              <w:jc w:val="both"/>
              <w:rPr>
                <w:sz w:val="20"/>
                <w:szCs w:val="20"/>
              </w:rPr>
            </w:pPr>
            <w:r w:rsidRPr="00683495">
              <w:rPr>
                <w:i/>
                <w:sz w:val="20"/>
                <w:szCs w:val="20"/>
              </w:rPr>
              <w:t>Analyse des données de vol :</w:t>
            </w:r>
            <w:r w:rsidRPr="00683495">
              <w:rPr>
                <w:iCs/>
                <w:sz w:val="20"/>
                <w:szCs w:val="20"/>
              </w:rPr>
              <w:t xml:space="preserve"> Application des résultats de l’analyse des données de vol à l’amélioration de la formation sur l’intervention dans des circonstances inhabituelles et à l’établissement de procédures internes normales. Achèvement de l’installation des équipements d’analyse des données de vol dans les hélicoptères.</w:t>
            </w:r>
          </w:p>
          <w:p w14:paraId="5218364A" w14:textId="1EEC6373" w:rsidR="00AC78E0" w:rsidRPr="00683495" w:rsidRDefault="0091581D" w:rsidP="0091581D">
            <w:pPr>
              <w:pStyle w:val="ListParagraph"/>
              <w:numPr>
                <w:ilvl w:val="0"/>
                <w:numId w:val="2"/>
              </w:numPr>
              <w:jc w:val="both"/>
              <w:rPr>
                <w:sz w:val="20"/>
                <w:szCs w:val="20"/>
              </w:rPr>
            </w:pPr>
            <w:r w:rsidRPr="00683495">
              <w:rPr>
                <w:rFonts w:cs="Arial"/>
                <w:i/>
                <w:sz w:val="20"/>
                <w:szCs w:val="20"/>
              </w:rPr>
              <w:t>Congrès sur la sécurité du transport aéromédical au Canada</w:t>
            </w:r>
            <w:r w:rsidR="00A73C9A" w:rsidRPr="00683495">
              <w:rPr>
                <w:rFonts w:cs="Arial"/>
                <w:i/>
                <w:sz w:val="20"/>
                <w:szCs w:val="20"/>
              </w:rPr>
              <w:t> </w:t>
            </w:r>
            <w:r w:rsidRPr="00683495">
              <w:rPr>
                <w:rFonts w:cs="Arial"/>
                <w:i/>
                <w:sz w:val="20"/>
                <w:szCs w:val="20"/>
              </w:rPr>
              <w:t>(ACAT) :</w:t>
            </w:r>
            <w:r w:rsidRPr="00683495">
              <w:rPr>
                <w:rFonts w:cs="Arial"/>
                <w:iCs/>
                <w:sz w:val="20"/>
                <w:szCs w:val="20"/>
              </w:rPr>
              <w:t xml:space="preserve"> Organisation du quatrième symposium annuel sur la sécurité aérienne, le congrès ACAT, qui s’adresse aux fournisseurs de services d’ambulance aérienne de partout au pays.</w:t>
            </w:r>
          </w:p>
        </w:tc>
        <w:tc>
          <w:tcPr>
            <w:tcW w:w="4536" w:type="dxa"/>
          </w:tcPr>
          <w:p w14:paraId="05E78908" w14:textId="77777777" w:rsidR="00AC78E0" w:rsidRPr="00683495" w:rsidRDefault="00AC78E0" w:rsidP="00486A24">
            <w:pPr>
              <w:rPr>
                <w:sz w:val="20"/>
                <w:szCs w:val="20"/>
              </w:rPr>
            </w:pPr>
          </w:p>
          <w:p w14:paraId="1E80AAB6" w14:textId="7D90E2B0" w:rsidR="00AC78E0" w:rsidRPr="00683495" w:rsidRDefault="00617C4C" w:rsidP="00484C39">
            <w:pPr>
              <w:pStyle w:val="ListParagraph"/>
              <w:numPr>
                <w:ilvl w:val="0"/>
                <w:numId w:val="2"/>
              </w:numPr>
              <w:jc w:val="both"/>
              <w:rPr>
                <w:sz w:val="20"/>
                <w:szCs w:val="20"/>
              </w:rPr>
            </w:pPr>
            <w:r w:rsidRPr="00683495">
              <w:rPr>
                <w:sz w:val="20"/>
                <w:szCs w:val="20"/>
              </w:rPr>
              <w:t xml:space="preserve">Discussions en cours sur le système de gestion des stocks; mise en œuvre prévue en </w:t>
            </w:r>
            <w:r w:rsidR="002A17DE" w:rsidRPr="00683495">
              <w:rPr>
                <w:sz w:val="20"/>
                <w:szCs w:val="20"/>
              </w:rPr>
              <w:t>2022-2023.</w:t>
            </w:r>
          </w:p>
          <w:p w14:paraId="43E6526A" w14:textId="77777777" w:rsidR="00617C4C" w:rsidRPr="00683495" w:rsidRDefault="00617C4C" w:rsidP="00617C4C">
            <w:pPr>
              <w:jc w:val="both"/>
              <w:rPr>
                <w:sz w:val="20"/>
                <w:szCs w:val="20"/>
              </w:rPr>
            </w:pPr>
          </w:p>
          <w:p w14:paraId="4921C170" w14:textId="5B113B8A" w:rsidR="00AC78E0" w:rsidRPr="00683495" w:rsidRDefault="0054371B" w:rsidP="00484C39">
            <w:pPr>
              <w:pStyle w:val="ListParagraph"/>
              <w:numPr>
                <w:ilvl w:val="0"/>
                <w:numId w:val="2"/>
              </w:numPr>
              <w:jc w:val="both"/>
              <w:rPr>
                <w:sz w:val="20"/>
                <w:szCs w:val="20"/>
              </w:rPr>
            </w:pPr>
            <w:r w:rsidRPr="00683495">
              <w:rPr>
                <w:sz w:val="20"/>
                <w:szCs w:val="20"/>
              </w:rPr>
              <w:t xml:space="preserve">Évaluation de l’incidence de la fatigue </w:t>
            </w:r>
            <w:r w:rsidR="00484B2E" w:rsidRPr="00683495">
              <w:rPr>
                <w:sz w:val="20"/>
                <w:szCs w:val="20"/>
              </w:rPr>
              <w:t xml:space="preserve">menée </w:t>
            </w:r>
            <w:r w:rsidRPr="00683495">
              <w:rPr>
                <w:sz w:val="20"/>
                <w:szCs w:val="20"/>
              </w:rPr>
              <w:t>au moyen d’un logiciel d’analyse spécialisé;</w:t>
            </w:r>
            <w:r w:rsidR="00405594" w:rsidRPr="00683495">
              <w:rPr>
                <w:sz w:val="20"/>
                <w:szCs w:val="20"/>
              </w:rPr>
              <w:t xml:space="preserve"> </w:t>
            </w:r>
            <w:r w:rsidRPr="00683495">
              <w:rPr>
                <w:sz w:val="20"/>
                <w:szCs w:val="20"/>
              </w:rPr>
              <w:t xml:space="preserve">les résultats </w:t>
            </w:r>
            <w:r w:rsidR="00484B2E" w:rsidRPr="00683495">
              <w:rPr>
                <w:sz w:val="20"/>
                <w:szCs w:val="20"/>
              </w:rPr>
              <w:t xml:space="preserve">serviront à élaborer </w:t>
            </w:r>
            <w:r w:rsidRPr="00683495">
              <w:rPr>
                <w:sz w:val="20"/>
                <w:szCs w:val="20"/>
              </w:rPr>
              <w:t>de</w:t>
            </w:r>
            <w:r w:rsidR="00484B2E" w:rsidRPr="00683495">
              <w:rPr>
                <w:sz w:val="20"/>
                <w:szCs w:val="20"/>
              </w:rPr>
              <w:t>s</w:t>
            </w:r>
            <w:r w:rsidRPr="00683495">
              <w:rPr>
                <w:sz w:val="20"/>
                <w:szCs w:val="20"/>
              </w:rPr>
              <w:t xml:space="preserve"> stratégies de gestion de la fatigue conformes aux changements de la réglementation fédérale</w:t>
            </w:r>
            <w:r w:rsidR="000816F9" w:rsidRPr="00683495">
              <w:rPr>
                <w:sz w:val="20"/>
                <w:szCs w:val="20"/>
              </w:rPr>
              <w:t>.</w:t>
            </w:r>
          </w:p>
          <w:p w14:paraId="2F06BDCE" w14:textId="31770868" w:rsidR="00AC78E0" w:rsidRPr="00683495" w:rsidRDefault="00285C3D" w:rsidP="00484C39">
            <w:pPr>
              <w:pStyle w:val="ListParagraph"/>
              <w:numPr>
                <w:ilvl w:val="0"/>
                <w:numId w:val="2"/>
              </w:numPr>
              <w:jc w:val="both"/>
              <w:rPr>
                <w:sz w:val="20"/>
                <w:szCs w:val="20"/>
              </w:rPr>
            </w:pPr>
            <w:r w:rsidRPr="00683495">
              <w:rPr>
                <w:sz w:val="20"/>
                <w:szCs w:val="20"/>
              </w:rPr>
              <w:t xml:space="preserve">Analyse des données de vol </w:t>
            </w:r>
            <w:r w:rsidR="00484B2E" w:rsidRPr="00683495">
              <w:rPr>
                <w:sz w:val="20"/>
                <w:szCs w:val="20"/>
              </w:rPr>
              <w:t>déployée</w:t>
            </w:r>
            <w:r w:rsidRPr="00683495">
              <w:rPr>
                <w:sz w:val="20"/>
                <w:szCs w:val="20"/>
              </w:rPr>
              <w:t xml:space="preserve"> pour les aéronefs à voilure fixe</w:t>
            </w:r>
            <w:r w:rsidR="002A17DE" w:rsidRPr="00683495">
              <w:rPr>
                <w:sz w:val="20"/>
                <w:szCs w:val="20"/>
              </w:rPr>
              <w:t xml:space="preserve">. </w:t>
            </w:r>
            <w:r w:rsidRPr="00683495">
              <w:rPr>
                <w:sz w:val="20"/>
                <w:szCs w:val="20"/>
              </w:rPr>
              <w:t>L’analyse des données de vol est maintenant une pratique standard pour les hélicoptères et les aéronefs à voilure fixe</w:t>
            </w:r>
            <w:r w:rsidR="002A17DE" w:rsidRPr="00683495">
              <w:rPr>
                <w:sz w:val="20"/>
                <w:szCs w:val="20"/>
              </w:rPr>
              <w:t>.</w:t>
            </w:r>
          </w:p>
          <w:p w14:paraId="34858243" w14:textId="1B31E6B3" w:rsidR="00285C3D" w:rsidRPr="00683495" w:rsidRDefault="00285C3D" w:rsidP="00285C3D">
            <w:pPr>
              <w:jc w:val="both"/>
              <w:rPr>
                <w:sz w:val="20"/>
                <w:szCs w:val="20"/>
              </w:rPr>
            </w:pPr>
          </w:p>
          <w:p w14:paraId="646C22E3" w14:textId="77777777" w:rsidR="00484B2E" w:rsidRPr="00683495" w:rsidRDefault="00484B2E" w:rsidP="00285C3D">
            <w:pPr>
              <w:jc w:val="both"/>
              <w:rPr>
                <w:sz w:val="20"/>
                <w:szCs w:val="20"/>
              </w:rPr>
            </w:pPr>
          </w:p>
          <w:p w14:paraId="30AC52B1" w14:textId="57A168DF" w:rsidR="00AC78E0" w:rsidRPr="00683495" w:rsidRDefault="00285C3D" w:rsidP="00484C39">
            <w:pPr>
              <w:pStyle w:val="ListParagraph"/>
              <w:numPr>
                <w:ilvl w:val="0"/>
                <w:numId w:val="2"/>
              </w:numPr>
              <w:jc w:val="both"/>
              <w:rPr>
                <w:sz w:val="20"/>
                <w:szCs w:val="20"/>
              </w:rPr>
            </w:pPr>
            <w:r w:rsidRPr="00683495">
              <w:rPr>
                <w:sz w:val="20"/>
                <w:szCs w:val="20"/>
              </w:rPr>
              <w:t xml:space="preserve">Congrès de </w:t>
            </w:r>
            <w:r w:rsidR="002A17DE" w:rsidRPr="00683495">
              <w:rPr>
                <w:sz w:val="20"/>
                <w:szCs w:val="20"/>
              </w:rPr>
              <w:t xml:space="preserve">2020 </w:t>
            </w:r>
            <w:r w:rsidRPr="00683495">
              <w:rPr>
                <w:sz w:val="20"/>
                <w:szCs w:val="20"/>
              </w:rPr>
              <w:t xml:space="preserve">reporté à </w:t>
            </w:r>
            <w:r w:rsidR="00614DD8" w:rsidRPr="00683495">
              <w:rPr>
                <w:sz w:val="20"/>
                <w:szCs w:val="20"/>
              </w:rPr>
              <w:t>mars</w:t>
            </w:r>
            <w:r w:rsidRPr="00683495">
              <w:rPr>
                <w:sz w:val="20"/>
                <w:szCs w:val="20"/>
              </w:rPr>
              <w:t> </w:t>
            </w:r>
            <w:r w:rsidR="00614DD8" w:rsidRPr="00683495">
              <w:rPr>
                <w:sz w:val="20"/>
                <w:szCs w:val="20"/>
              </w:rPr>
              <w:t>2021.</w:t>
            </w:r>
          </w:p>
        </w:tc>
      </w:tr>
      <w:tr w:rsidR="0080010A" w:rsidRPr="00683495" w14:paraId="571B8142" w14:textId="77777777" w:rsidTr="00486A24">
        <w:trPr>
          <w:trHeight w:val="2801"/>
        </w:trPr>
        <w:tc>
          <w:tcPr>
            <w:tcW w:w="5387" w:type="dxa"/>
          </w:tcPr>
          <w:p w14:paraId="6B5A3C92" w14:textId="77777777" w:rsidR="00AC78E0" w:rsidRPr="00683495" w:rsidRDefault="002A17DE" w:rsidP="00486A24">
            <w:pPr>
              <w:rPr>
                <w:b/>
                <w:sz w:val="20"/>
                <w:szCs w:val="20"/>
              </w:rPr>
            </w:pPr>
            <w:r w:rsidRPr="00683495">
              <w:rPr>
                <w:b/>
                <w:sz w:val="20"/>
                <w:szCs w:val="20"/>
              </w:rPr>
              <w:t>Logistique et communications</w:t>
            </w:r>
          </w:p>
          <w:p w14:paraId="7FD2A36C" w14:textId="77777777" w:rsidR="00AC78E0" w:rsidRPr="00683495" w:rsidRDefault="002A17DE" w:rsidP="00484C39">
            <w:pPr>
              <w:pStyle w:val="ListParagraph"/>
              <w:numPr>
                <w:ilvl w:val="0"/>
                <w:numId w:val="3"/>
              </w:numPr>
              <w:ind w:left="357" w:hanging="357"/>
              <w:contextualSpacing w:val="0"/>
              <w:jc w:val="both"/>
              <w:rPr>
                <w:iCs/>
                <w:sz w:val="20"/>
                <w:szCs w:val="20"/>
              </w:rPr>
            </w:pPr>
            <w:r w:rsidRPr="00683495">
              <w:rPr>
                <w:i/>
                <w:sz w:val="20"/>
                <w:szCs w:val="20"/>
                <w:lang w:eastAsia="en-CA"/>
              </w:rPr>
              <w:t>Système de répartition :</w:t>
            </w:r>
            <w:r w:rsidRPr="00683495">
              <w:rPr>
                <w:iCs/>
                <w:sz w:val="20"/>
                <w:szCs w:val="20"/>
                <w:lang w:eastAsia="en-CA"/>
              </w:rPr>
              <w:t xml:space="preserve"> Poursuite de l’intégration du système de répartition d’Ornge à d’autres systèmes, afin de réduire les tâches de saisie de données et de simplifier les processus.</w:t>
            </w:r>
          </w:p>
          <w:p w14:paraId="4ED46623" w14:textId="3B972504" w:rsidR="00AC78E0" w:rsidRPr="00683495" w:rsidRDefault="002A17DE" w:rsidP="00484C39">
            <w:pPr>
              <w:pStyle w:val="ListParagraph"/>
              <w:numPr>
                <w:ilvl w:val="0"/>
                <w:numId w:val="3"/>
              </w:numPr>
              <w:ind w:left="357" w:hanging="357"/>
              <w:contextualSpacing w:val="0"/>
              <w:jc w:val="both"/>
              <w:rPr>
                <w:iCs/>
                <w:sz w:val="20"/>
                <w:szCs w:val="20"/>
              </w:rPr>
            </w:pPr>
            <w:r w:rsidRPr="00683495">
              <w:rPr>
                <w:i/>
                <w:sz w:val="20"/>
                <w:szCs w:val="20"/>
                <w:lang w:eastAsia="en-CA"/>
              </w:rPr>
              <w:t>Portail de réservation pour les hôpitaux :</w:t>
            </w:r>
            <w:r w:rsidRPr="00683495">
              <w:rPr>
                <w:iCs/>
                <w:sz w:val="20"/>
                <w:szCs w:val="20"/>
                <w:lang w:eastAsia="en-CA"/>
              </w:rPr>
              <w:t xml:space="preserve"> Définition des caractéristiques techniques d’un portail électronique par lequel le personnel hospitalier pourra réserver des transferts non urgents de patients dont l’état n’est pas critique.</w:t>
            </w:r>
          </w:p>
          <w:p w14:paraId="3073D888" w14:textId="77777777" w:rsidR="006D0724" w:rsidRPr="00683495" w:rsidRDefault="006D0724" w:rsidP="006D0724">
            <w:pPr>
              <w:pStyle w:val="ListParagraph"/>
              <w:ind w:left="357"/>
              <w:contextualSpacing w:val="0"/>
              <w:jc w:val="both"/>
              <w:rPr>
                <w:iCs/>
                <w:sz w:val="20"/>
                <w:szCs w:val="20"/>
              </w:rPr>
            </w:pPr>
          </w:p>
          <w:p w14:paraId="455F28F4" w14:textId="77777777" w:rsidR="00AC78E0" w:rsidRPr="00683495" w:rsidRDefault="002A17DE" w:rsidP="00484C39">
            <w:pPr>
              <w:pStyle w:val="ListParagraph"/>
              <w:numPr>
                <w:ilvl w:val="0"/>
                <w:numId w:val="3"/>
              </w:numPr>
              <w:ind w:left="357" w:hanging="357"/>
              <w:contextualSpacing w:val="0"/>
              <w:jc w:val="both"/>
              <w:rPr>
                <w:iCs/>
                <w:sz w:val="20"/>
                <w:szCs w:val="20"/>
              </w:rPr>
            </w:pPr>
            <w:r w:rsidRPr="00683495">
              <w:rPr>
                <w:i/>
                <w:sz w:val="20"/>
                <w:szCs w:val="20"/>
                <w:lang w:eastAsia="en-CA"/>
              </w:rPr>
              <w:t>Tableaux sur l’état de transfert des patients :</w:t>
            </w:r>
            <w:r w:rsidRPr="00683495">
              <w:rPr>
                <w:iCs/>
                <w:sz w:val="20"/>
                <w:szCs w:val="20"/>
                <w:lang w:eastAsia="en-CA"/>
              </w:rPr>
              <w:t xml:space="preserve"> Conception et essai d’un tableau sur l’état de transfert destiné aux centres intégrés de répartition des ambulances, et d’un autre, destiné à CritiCall Ontario, qui affiche les renseignements de transport en temps réel.</w:t>
            </w:r>
          </w:p>
        </w:tc>
        <w:tc>
          <w:tcPr>
            <w:tcW w:w="4536" w:type="dxa"/>
          </w:tcPr>
          <w:p w14:paraId="6EB2E31E" w14:textId="77777777" w:rsidR="00AC78E0" w:rsidRPr="00683495" w:rsidRDefault="00AC78E0" w:rsidP="00486A24">
            <w:pPr>
              <w:rPr>
                <w:sz w:val="20"/>
                <w:szCs w:val="20"/>
              </w:rPr>
            </w:pPr>
          </w:p>
          <w:p w14:paraId="5FBFE4DE" w14:textId="31D9DA78" w:rsidR="00486A24" w:rsidRPr="00683495" w:rsidRDefault="002A17DE" w:rsidP="00484C39">
            <w:pPr>
              <w:pStyle w:val="ListParagraph"/>
              <w:numPr>
                <w:ilvl w:val="0"/>
                <w:numId w:val="3"/>
              </w:numPr>
              <w:jc w:val="both"/>
              <w:rPr>
                <w:sz w:val="20"/>
                <w:szCs w:val="20"/>
              </w:rPr>
            </w:pPr>
            <w:r w:rsidRPr="00683495">
              <w:rPr>
                <w:sz w:val="20"/>
                <w:szCs w:val="20"/>
              </w:rPr>
              <w:t>Int</w:t>
            </w:r>
            <w:r w:rsidR="00285C3D" w:rsidRPr="00683495">
              <w:rPr>
                <w:sz w:val="20"/>
                <w:szCs w:val="20"/>
              </w:rPr>
              <w:t>é</w:t>
            </w:r>
            <w:r w:rsidRPr="00683495">
              <w:rPr>
                <w:sz w:val="20"/>
                <w:szCs w:val="20"/>
              </w:rPr>
              <w:t xml:space="preserve">gration </w:t>
            </w:r>
            <w:r w:rsidR="00285C3D" w:rsidRPr="00683495">
              <w:rPr>
                <w:sz w:val="20"/>
                <w:szCs w:val="20"/>
              </w:rPr>
              <w:t>du système de répartition d’</w:t>
            </w:r>
            <w:r w:rsidRPr="00683495">
              <w:rPr>
                <w:sz w:val="20"/>
                <w:szCs w:val="20"/>
              </w:rPr>
              <w:t>Ornge</w:t>
            </w:r>
            <w:r w:rsidR="00285C3D" w:rsidRPr="00683495">
              <w:rPr>
                <w:sz w:val="20"/>
                <w:szCs w:val="20"/>
              </w:rPr>
              <w:t xml:space="preserve"> </w:t>
            </w:r>
            <w:r w:rsidR="00484B2E" w:rsidRPr="00683495">
              <w:rPr>
                <w:sz w:val="20"/>
                <w:szCs w:val="20"/>
              </w:rPr>
              <w:t xml:space="preserve">au </w:t>
            </w:r>
            <w:r w:rsidR="00285C3D" w:rsidRPr="00683495">
              <w:rPr>
                <w:sz w:val="20"/>
                <w:szCs w:val="20"/>
              </w:rPr>
              <w:t>logiciel d’</w:t>
            </w:r>
            <w:r w:rsidRPr="00683495">
              <w:rPr>
                <w:sz w:val="20"/>
                <w:szCs w:val="20"/>
              </w:rPr>
              <w:t xml:space="preserve">aviation </w:t>
            </w:r>
            <w:r w:rsidR="00285C3D" w:rsidRPr="00683495">
              <w:rPr>
                <w:sz w:val="20"/>
                <w:szCs w:val="20"/>
              </w:rPr>
              <w:t>en cours</w:t>
            </w:r>
            <w:r w:rsidRPr="00683495">
              <w:rPr>
                <w:sz w:val="20"/>
                <w:szCs w:val="20"/>
              </w:rPr>
              <w:t>.</w:t>
            </w:r>
          </w:p>
          <w:p w14:paraId="5FBBF2EF" w14:textId="40828CB9" w:rsidR="00DB291C" w:rsidRPr="00683495" w:rsidRDefault="00DB291C" w:rsidP="00484C39">
            <w:pPr>
              <w:pStyle w:val="ListParagraph"/>
              <w:ind w:left="360"/>
              <w:jc w:val="both"/>
              <w:rPr>
                <w:sz w:val="20"/>
                <w:szCs w:val="20"/>
              </w:rPr>
            </w:pPr>
          </w:p>
          <w:p w14:paraId="6B5D7F01" w14:textId="77777777" w:rsidR="00285C3D" w:rsidRPr="00683495" w:rsidRDefault="00285C3D" w:rsidP="00484C39">
            <w:pPr>
              <w:pStyle w:val="ListParagraph"/>
              <w:ind w:left="360"/>
              <w:jc w:val="both"/>
              <w:rPr>
                <w:sz w:val="20"/>
                <w:szCs w:val="20"/>
              </w:rPr>
            </w:pPr>
          </w:p>
          <w:p w14:paraId="4863B64E" w14:textId="03F354B3" w:rsidR="00AC78E0" w:rsidRPr="00683495" w:rsidRDefault="00285C3D" w:rsidP="00484C39">
            <w:pPr>
              <w:pStyle w:val="ListParagraph"/>
              <w:numPr>
                <w:ilvl w:val="0"/>
                <w:numId w:val="3"/>
              </w:numPr>
              <w:jc w:val="both"/>
              <w:rPr>
                <w:sz w:val="20"/>
                <w:szCs w:val="20"/>
              </w:rPr>
            </w:pPr>
            <w:r w:rsidRPr="00683495">
              <w:rPr>
                <w:sz w:val="20"/>
                <w:szCs w:val="20"/>
              </w:rPr>
              <w:t xml:space="preserve">Dans son </w:t>
            </w:r>
            <w:r w:rsidR="006D0724" w:rsidRPr="00683495">
              <w:rPr>
                <w:sz w:val="20"/>
                <w:szCs w:val="20"/>
              </w:rPr>
              <w:t xml:space="preserve">récent </w:t>
            </w:r>
            <w:r w:rsidRPr="00683495">
              <w:rPr>
                <w:sz w:val="20"/>
                <w:szCs w:val="20"/>
              </w:rPr>
              <w:t xml:space="preserve">sondage de </w:t>
            </w:r>
            <w:r w:rsidR="002A17DE" w:rsidRPr="00683495">
              <w:rPr>
                <w:sz w:val="20"/>
                <w:szCs w:val="20"/>
              </w:rPr>
              <w:t xml:space="preserve">planification stratégique, </w:t>
            </w:r>
            <w:r w:rsidRPr="00683495">
              <w:rPr>
                <w:sz w:val="20"/>
                <w:szCs w:val="20"/>
              </w:rPr>
              <w:t xml:space="preserve">Ornge a </w:t>
            </w:r>
            <w:r w:rsidR="006D0724" w:rsidRPr="00683495">
              <w:rPr>
                <w:sz w:val="20"/>
                <w:szCs w:val="20"/>
              </w:rPr>
              <w:t xml:space="preserve">interrogé les </w:t>
            </w:r>
            <w:r w:rsidRPr="00683495">
              <w:rPr>
                <w:sz w:val="20"/>
                <w:szCs w:val="20"/>
              </w:rPr>
              <w:t xml:space="preserve">intervenants en milieu hospitalier </w:t>
            </w:r>
            <w:r w:rsidR="006D0724" w:rsidRPr="00683495">
              <w:rPr>
                <w:sz w:val="20"/>
                <w:szCs w:val="20"/>
              </w:rPr>
              <w:t>sur les réservations en libre-service</w:t>
            </w:r>
            <w:r w:rsidR="002A17DE" w:rsidRPr="00683495">
              <w:rPr>
                <w:sz w:val="20"/>
                <w:szCs w:val="20"/>
              </w:rPr>
              <w:t xml:space="preserve">. </w:t>
            </w:r>
            <w:r w:rsidR="006D0724" w:rsidRPr="00683495">
              <w:rPr>
                <w:sz w:val="20"/>
                <w:szCs w:val="20"/>
              </w:rPr>
              <w:t>Les avis étaient partagés, notamment en raison d’aspects pratiques propres aux hôpitaux</w:t>
            </w:r>
            <w:r w:rsidR="00486A24" w:rsidRPr="00683495">
              <w:rPr>
                <w:sz w:val="20"/>
                <w:szCs w:val="20"/>
              </w:rPr>
              <w:t>.</w:t>
            </w:r>
            <w:r w:rsidR="009A078A" w:rsidRPr="00683495">
              <w:rPr>
                <w:sz w:val="20"/>
                <w:szCs w:val="20"/>
              </w:rPr>
              <w:t xml:space="preserve"> </w:t>
            </w:r>
            <w:r w:rsidR="006D0724" w:rsidRPr="00683495">
              <w:rPr>
                <w:sz w:val="20"/>
                <w:szCs w:val="20"/>
              </w:rPr>
              <w:t>Idée à garder pour plus tard.</w:t>
            </w:r>
          </w:p>
          <w:p w14:paraId="3455B55D" w14:textId="63B7AA93" w:rsidR="00AC78E0" w:rsidRPr="00683495" w:rsidRDefault="006D0724" w:rsidP="006D0724">
            <w:pPr>
              <w:pStyle w:val="ListParagraph"/>
              <w:numPr>
                <w:ilvl w:val="0"/>
                <w:numId w:val="3"/>
              </w:numPr>
              <w:jc w:val="both"/>
              <w:rPr>
                <w:sz w:val="20"/>
                <w:szCs w:val="20"/>
              </w:rPr>
            </w:pPr>
            <w:r w:rsidRPr="00683495">
              <w:rPr>
                <w:sz w:val="20"/>
                <w:szCs w:val="20"/>
              </w:rPr>
              <w:t xml:space="preserve">Solution technologique à venir dans la prochaine mise à </w:t>
            </w:r>
            <w:r w:rsidR="00A056A9" w:rsidRPr="00683495">
              <w:rPr>
                <w:sz w:val="20"/>
                <w:szCs w:val="20"/>
              </w:rPr>
              <w:t>jour du système de répartition d’</w:t>
            </w:r>
            <w:r w:rsidR="002A17DE" w:rsidRPr="00683495">
              <w:rPr>
                <w:sz w:val="20"/>
                <w:szCs w:val="20"/>
              </w:rPr>
              <w:t>Ornge.</w:t>
            </w:r>
          </w:p>
        </w:tc>
      </w:tr>
    </w:tbl>
    <w:p w14:paraId="553A9DF6" w14:textId="77777777" w:rsidR="00AC78E0" w:rsidRPr="00683495" w:rsidRDefault="00AC78E0" w:rsidP="00AC78E0"/>
    <w:p w14:paraId="44CAD02A" w14:textId="77777777" w:rsidR="00B02787" w:rsidRPr="00683495" w:rsidRDefault="002A17DE" w:rsidP="00B02787">
      <w:pPr>
        <w:spacing w:after="160" w:line="259" w:lineRule="auto"/>
      </w:pPr>
      <w:r w:rsidRPr="00683495">
        <w:br w:type="page"/>
      </w:r>
    </w:p>
    <w:p w14:paraId="33A0C761" w14:textId="5D187BB2" w:rsidR="0039274F" w:rsidRPr="00683495" w:rsidRDefault="002A17DE" w:rsidP="0039274F">
      <w:pPr>
        <w:pStyle w:val="Heading1"/>
      </w:pPr>
      <w:bookmarkStart w:id="19" w:name="_Toc64637908"/>
      <w:r w:rsidRPr="00683495">
        <w:lastRenderedPageBreak/>
        <w:t>A</w:t>
      </w:r>
      <w:r w:rsidR="00620844" w:rsidRPr="00683495">
        <w:t>nnexe </w:t>
      </w:r>
      <w:r w:rsidRPr="00683495">
        <w:t>: Organi</w:t>
      </w:r>
      <w:r w:rsidR="00620844" w:rsidRPr="00683495">
        <w:t>gramme</w:t>
      </w:r>
      <w:bookmarkEnd w:id="19"/>
    </w:p>
    <w:p w14:paraId="3A0DB233" w14:textId="77777777" w:rsidR="0039274F" w:rsidRPr="00683495" w:rsidRDefault="002A17DE">
      <w:pPr>
        <w:spacing w:after="160" w:line="259" w:lineRule="auto"/>
      </w:pPr>
      <w:r w:rsidRPr="00683495">
        <w:rPr>
          <w:noProof/>
          <w:lang w:val="en-CA" w:eastAsia="en-CA"/>
        </w:rPr>
        <w:drawing>
          <wp:inline distT="0" distB="0" distL="0" distR="0" wp14:anchorId="1EF9221D" wp14:editId="1C2893C0">
            <wp:extent cx="5943600" cy="2858135"/>
            <wp:effectExtent l="38100" t="0" r="95250" b="0"/>
            <wp:docPr id="38"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B6340D" w:rsidRPr="00683495">
        <w:t xml:space="preserve"> </w:t>
      </w:r>
    </w:p>
    <w:p w14:paraId="3A7A1FD3" w14:textId="77777777" w:rsidR="00C71974" w:rsidRPr="00683495" w:rsidRDefault="00C71974" w:rsidP="00C71974">
      <w:pPr>
        <w:pStyle w:val="ListParagraph"/>
        <w:spacing w:before="120"/>
        <w:ind w:left="360"/>
      </w:pPr>
    </w:p>
    <w:p w14:paraId="7A23BE8F" w14:textId="77777777" w:rsidR="001101CC" w:rsidRPr="00683495" w:rsidRDefault="001101CC" w:rsidP="00041DF9">
      <w:pPr>
        <w:spacing w:after="160" w:line="259" w:lineRule="auto"/>
        <w:rPr>
          <w:rFonts w:asciiTheme="majorHAnsi" w:eastAsiaTheme="majorEastAsia" w:hAnsiTheme="majorHAnsi" w:cstheme="majorBidi"/>
          <w:color w:val="2E74B5" w:themeColor="accent1" w:themeShade="BF"/>
          <w:sz w:val="32"/>
          <w:szCs w:val="32"/>
        </w:rPr>
      </w:pPr>
    </w:p>
    <w:p w14:paraId="48527D25" w14:textId="77777777" w:rsidR="001101CC" w:rsidRPr="00683495" w:rsidRDefault="001101CC" w:rsidP="00041DF9">
      <w:pPr>
        <w:spacing w:after="160" w:line="259" w:lineRule="auto"/>
        <w:rPr>
          <w:rFonts w:asciiTheme="majorHAnsi" w:eastAsiaTheme="majorEastAsia" w:hAnsiTheme="majorHAnsi" w:cstheme="majorBidi"/>
          <w:color w:val="2E74B5" w:themeColor="accent1" w:themeShade="BF"/>
          <w:sz w:val="32"/>
          <w:szCs w:val="32"/>
        </w:rPr>
      </w:pPr>
    </w:p>
    <w:p w14:paraId="1F97BE66" w14:textId="77777777" w:rsidR="00784E3B" w:rsidRPr="00683495" w:rsidRDefault="00784E3B" w:rsidP="001101CC">
      <w:pPr>
        <w:pStyle w:val="ListParagraph"/>
        <w:ind w:left="294"/>
        <w:jc w:val="center"/>
        <w:rPr>
          <w:rFonts w:cs="Arial"/>
          <w:color w:val="000000"/>
          <w:sz w:val="18"/>
          <w:szCs w:val="18"/>
        </w:rPr>
      </w:pPr>
    </w:p>
    <w:p w14:paraId="1B700D3F" w14:textId="77777777" w:rsidR="00784E3B" w:rsidRPr="00683495" w:rsidRDefault="00784E3B" w:rsidP="001101CC">
      <w:pPr>
        <w:pStyle w:val="ListParagraph"/>
        <w:ind w:left="294"/>
        <w:jc w:val="center"/>
        <w:rPr>
          <w:rFonts w:cs="Arial"/>
          <w:color w:val="000000"/>
          <w:sz w:val="18"/>
          <w:szCs w:val="18"/>
        </w:rPr>
      </w:pPr>
    </w:p>
    <w:p w14:paraId="34B8FA96" w14:textId="77777777" w:rsidR="00784E3B" w:rsidRPr="00683495" w:rsidRDefault="00784E3B" w:rsidP="001101CC">
      <w:pPr>
        <w:pStyle w:val="ListParagraph"/>
        <w:ind w:left="294"/>
        <w:jc w:val="center"/>
        <w:rPr>
          <w:rFonts w:cs="Arial"/>
          <w:color w:val="000000"/>
          <w:sz w:val="18"/>
          <w:szCs w:val="18"/>
        </w:rPr>
      </w:pPr>
    </w:p>
    <w:p w14:paraId="37721805" w14:textId="77777777" w:rsidR="00784E3B" w:rsidRPr="00683495" w:rsidRDefault="00784E3B" w:rsidP="001101CC">
      <w:pPr>
        <w:pStyle w:val="ListParagraph"/>
        <w:ind w:left="294"/>
        <w:jc w:val="center"/>
        <w:rPr>
          <w:rFonts w:cs="Arial"/>
          <w:color w:val="000000"/>
          <w:sz w:val="18"/>
          <w:szCs w:val="18"/>
        </w:rPr>
      </w:pPr>
    </w:p>
    <w:p w14:paraId="2F105541" w14:textId="77777777" w:rsidR="00784E3B" w:rsidRPr="00683495" w:rsidRDefault="00784E3B" w:rsidP="001101CC">
      <w:pPr>
        <w:pStyle w:val="ListParagraph"/>
        <w:ind w:left="294"/>
        <w:jc w:val="center"/>
        <w:rPr>
          <w:rFonts w:cs="Arial"/>
          <w:color w:val="000000"/>
          <w:sz w:val="18"/>
          <w:szCs w:val="18"/>
        </w:rPr>
      </w:pPr>
    </w:p>
    <w:p w14:paraId="20A3657F" w14:textId="77777777" w:rsidR="00784E3B" w:rsidRPr="00683495" w:rsidRDefault="00784E3B" w:rsidP="001101CC">
      <w:pPr>
        <w:pStyle w:val="ListParagraph"/>
        <w:ind w:left="294"/>
        <w:jc w:val="center"/>
        <w:rPr>
          <w:rFonts w:cs="Arial"/>
          <w:color w:val="000000"/>
          <w:sz w:val="18"/>
          <w:szCs w:val="18"/>
        </w:rPr>
      </w:pPr>
    </w:p>
    <w:p w14:paraId="37798C88" w14:textId="77777777" w:rsidR="00784E3B" w:rsidRPr="00683495" w:rsidRDefault="00784E3B" w:rsidP="001101CC">
      <w:pPr>
        <w:pStyle w:val="ListParagraph"/>
        <w:ind w:left="294"/>
        <w:jc w:val="center"/>
        <w:rPr>
          <w:rFonts w:cs="Arial"/>
          <w:color w:val="000000"/>
          <w:sz w:val="18"/>
          <w:szCs w:val="18"/>
        </w:rPr>
      </w:pPr>
    </w:p>
    <w:p w14:paraId="4D111D9D" w14:textId="77777777" w:rsidR="00784E3B" w:rsidRPr="00683495" w:rsidRDefault="00784E3B" w:rsidP="001101CC">
      <w:pPr>
        <w:pStyle w:val="ListParagraph"/>
        <w:ind w:left="294"/>
        <w:jc w:val="center"/>
        <w:rPr>
          <w:rFonts w:cs="Arial"/>
          <w:color w:val="000000"/>
          <w:sz w:val="18"/>
          <w:szCs w:val="18"/>
        </w:rPr>
      </w:pPr>
    </w:p>
    <w:p w14:paraId="24A9F291" w14:textId="77777777" w:rsidR="00784E3B" w:rsidRPr="00683495" w:rsidRDefault="00784E3B" w:rsidP="001101CC">
      <w:pPr>
        <w:pStyle w:val="ListParagraph"/>
        <w:ind w:left="294"/>
        <w:jc w:val="center"/>
        <w:rPr>
          <w:rFonts w:cs="Arial"/>
          <w:color w:val="000000"/>
          <w:sz w:val="18"/>
          <w:szCs w:val="18"/>
        </w:rPr>
      </w:pPr>
    </w:p>
    <w:p w14:paraId="26CB790C" w14:textId="77777777" w:rsidR="00784E3B" w:rsidRPr="00683495" w:rsidRDefault="00784E3B" w:rsidP="001101CC">
      <w:pPr>
        <w:pStyle w:val="ListParagraph"/>
        <w:ind w:left="294"/>
        <w:jc w:val="center"/>
        <w:rPr>
          <w:rFonts w:cs="Arial"/>
          <w:color w:val="000000"/>
          <w:sz w:val="18"/>
          <w:szCs w:val="18"/>
        </w:rPr>
      </w:pPr>
    </w:p>
    <w:p w14:paraId="66EF8910" w14:textId="77777777" w:rsidR="00784E3B" w:rsidRPr="00683495" w:rsidRDefault="00784E3B" w:rsidP="001101CC">
      <w:pPr>
        <w:pStyle w:val="ListParagraph"/>
        <w:ind w:left="294"/>
        <w:jc w:val="center"/>
        <w:rPr>
          <w:rFonts w:cs="Arial"/>
          <w:color w:val="000000"/>
          <w:sz w:val="18"/>
          <w:szCs w:val="18"/>
        </w:rPr>
      </w:pPr>
    </w:p>
    <w:p w14:paraId="0E6A2480" w14:textId="77777777" w:rsidR="00784E3B" w:rsidRPr="00683495" w:rsidRDefault="00784E3B" w:rsidP="001101CC">
      <w:pPr>
        <w:pStyle w:val="ListParagraph"/>
        <w:ind w:left="294"/>
        <w:jc w:val="center"/>
        <w:rPr>
          <w:rFonts w:cs="Arial"/>
          <w:color w:val="000000"/>
          <w:sz w:val="18"/>
          <w:szCs w:val="18"/>
        </w:rPr>
      </w:pPr>
    </w:p>
    <w:p w14:paraId="1906F561" w14:textId="77777777" w:rsidR="00784E3B" w:rsidRPr="00683495" w:rsidRDefault="00784E3B" w:rsidP="001101CC">
      <w:pPr>
        <w:pStyle w:val="ListParagraph"/>
        <w:ind w:left="294"/>
        <w:jc w:val="center"/>
        <w:rPr>
          <w:rFonts w:cs="Arial"/>
          <w:color w:val="000000"/>
          <w:sz w:val="18"/>
          <w:szCs w:val="18"/>
        </w:rPr>
      </w:pPr>
    </w:p>
    <w:p w14:paraId="3B004A87" w14:textId="77777777" w:rsidR="00784E3B" w:rsidRPr="00683495" w:rsidRDefault="00784E3B" w:rsidP="001101CC">
      <w:pPr>
        <w:pStyle w:val="ListParagraph"/>
        <w:ind w:left="294"/>
        <w:jc w:val="center"/>
        <w:rPr>
          <w:rFonts w:cs="Arial"/>
          <w:color w:val="000000"/>
          <w:sz w:val="18"/>
          <w:szCs w:val="18"/>
        </w:rPr>
      </w:pPr>
    </w:p>
    <w:p w14:paraId="1537F10A" w14:textId="77777777" w:rsidR="00784E3B" w:rsidRPr="00683495" w:rsidRDefault="00784E3B" w:rsidP="001101CC">
      <w:pPr>
        <w:pStyle w:val="ListParagraph"/>
        <w:ind w:left="294"/>
        <w:jc w:val="center"/>
        <w:rPr>
          <w:rFonts w:cs="Arial"/>
          <w:color w:val="000000"/>
          <w:sz w:val="18"/>
          <w:szCs w:val="18"/>
        </w:rPr>
      </w:pPr>
    </w:p>
    <w:p w14:paraId="1E26D7DD" w14:textId="77777777" w:rsidR="00784E3B" w:rsidRPr="00683495" w:rsidRDefault="00784E3B" w:rsidP="001101CC">
      <w:pPr>
        <w:pStyle w:val="ListParagraph"/>
        <w:ind w:left="294"/>
        <w:jc w:val="center"/>
        <w:rPr>
          <w:rFonts w:cs="Arial"/>
          <w:color w:val="000000"/>
          <w:sz w:val="18"/>
          <w:szCs w:val="18"/>
        </w:rPr>
      </w:pPr>
    </w:p>
    <w:p w14:paraId="5333FAD9" w14:textId="77777777" w:rsidR="00784E3B" w:rsidRPr="00683495" w:rsidRDefault="00784E3B" w:rsidP="001101CC">
      <w:pPr>
        <w:pStyle w:val="ListParagraph"/>
        <w:ind w:left="294"/>
        <w:jc w:val="center"/>
        <w:rPr>
          <w:rFonts w:cs="Arial"/>
          <w:color w:val="000000"/>
          <w:sz w:val="18"/>
          <w:szCs w:val="18"/>
        </w:rPr>
      </w:pPr>
    </w:p>
    <w:p w14:paraId="0C2B2E34" w14:textId="77777777" w:rsidR="00784E3B" w:rsidRPr="00683495" w:rsidRDefault="00784E3B" w:rsidP="001101CC">
      <w:pPr>
        <w:pStyle w:val="ListParagraph"/>
        <w:ind w:left="294"/>
        <w:jc w:val="center"/>
        <w:rPr>
          <w:rFonts w:cs="Arial"/>
          <w:color w:val="000000"/>
          <w:sz w:val="18"/>
          <w:szCs w:val="18"/>
        </w:rPr>
      </w:pPr>
    </w:p>
    <w:p w14:paraId="6F982C6C" w14:textId="77777777" w:rsidR="00784E3B" w:rsidRPr="00683495" w:rsidRDefault="00784E3B" w:rsidP="001101CC">
      <w:pPr>
        <w:pStyle w:val="ListParagraph"/>
        <w:ind w:left="294"/>
        <w:jc w:val="center"/>
        <w:rPr>
          <w:rFonts w:cs="Arial"/>
          <w:color w:val="000000"/>
          <w:sz w:val="18"/>
          <w:szCs w:val="18"/>
        </w:rPr>
      </w:pPr>
    </w:p>
    <w:p w14:paraId="3BED1988" w14:textId="77777777" w:rsidR="00784E3B" w:rsidRPr="00683495" w:rsidRDefault="00784E3B" w:rsidP="001101CC">
      <w:pPr>
        <w:pStyle w:val="ListParagraph"/>
        <w:ind w:left="294"/>
        <w:jc w:val="center"/>
        <w:rPr>
          <w:rFonts w:cs="Arial"/>
          <w:color w:val="000000"/>
          <w:sz w:val="18"/>
          <w:szCs w:val="18"/>
        </w:rPr>
      </w:pPr>
    </w:p>
    <w:p w14:paraId="11F93845" w14:textId="77777777" w:rsidR="00784E3B" w:rsidRPr="00683495" w:rsidRDefault="00784E3B" w:rsidP="001101CC">
      <w:pPr>
        <w:pStyle w:val="ListParagraph"/>
        <w:ind w:left="294"/>
        <w:jc w:val="center"/>
        <w:rPr>
          <w:rFonts w:cs="Arial"/>
          <w:color w:val="000000"/>
          <w:sz w:val="18"/>
          <w:szCs w:val="18"/>
        </w:rPr>
      </w:pPr>
    </w:p>
    <w:p w14:paraId="20F07BF2" w14:textId="77777777" w:rsidR="00784E3B" w:rsidRPr="00683495" w:rsidRDefault="00784E3B" w:rsidP="001101CC">
      <w:pPr>
        <w:pStyle w:val="ListParagraph"/>
        <w:ind w:left="294"/>
        <w:jc w:val="center"/>
        <w:rPr>
          <w:rFonts w:cs="Arial"/>
          <w:color w:val="000000"/>
          <w:sz w:val="18"/>
          <w:szCs w:val="18"/>
        </w:rPr>
      </w:pPr>
    </w:p>
    <w:p w14:paraId="44CFB454" w14:textId="77777777" w:rsidR="00784E3B" w:rsidRPr="00683495" w:rsidRDefault="00784E3B" w:rsidP="001101CC">
      <w:pPr>
        <w:pStyle w:val="ListParagraph"/>
        <w:ind w:left="294"/>
        <w:jc w:val="center"/>
        <w:rPr>
          <w:rFonts w:cs="Arial"/>
          <w:color w:val="000000"/>
          <w:sz w:val="18"/>
          <w:szCs w:val="18"/>
        </w:rPr>
      </w:pPr>
    </w:p>
    <w:p w14:paraId="6F45C3F1" w14:textId="77777777" w:rsidR="00784E3B" w:rsidRPr="00683495" w:rsidRDefault="00784E3B" w:rsidP="001101CC">
      <w:pPr>
        <w:pStyle w:val="ListParagraph"/>
        <w:ind w:left="294"/>
        <w:jc w:val="center"/>
        <w:rPr>
          <w:rFonts w:cs="Arial"/>
          <w:color w:val="000000"/>
          <w:sz w:val="18"/>
          <w:szCs w:val="18"/>
        </w:rPr>
      </w:pPr>
    </w:p>
    <w:p w14:paraId="627AF50D" w14:textId="77777777" w:rsidR="00784E3B" w:rsidRPr="00683495" w:rsidRDefault="00784E3B" w:rsidP="001101CC">
      <w:pPr>
        <w:pStyle w:val="ListParagraph"/>
        <w:ind w:left="294"/>
        <w:jc w:val="center"/>
        <w:rPr>
          <w:rFonts w:cs="Arial"/>
          <w:color w:val="000000"/>
          <w:sz w:val="18"/>
          <w:szCs w:val="18"/>
        </w:rPr>
      </w:pPr>
    </w:p>
    <w:p w14:paraId="2217E158" w14:textId="77777777" w:rsidR="00784E3B" w:rsidRPr="00683495" w:rsidRDefault="00784E3B" w:rsidP="001101CC">
      <w:pPr>
        <w:pStyle w:val="ListParagraph"/>
        <w:ind w:left="294"/>
        <w:jc w:val="center"/>
        <w:rPr>
          <w:rFonts w:cs="Arial"/>
          <w:color w:val="000000"/>
          <w:sz w:val="18"/>
          <w:szCs w:val="18"/>
        </w:rPr>
      </w:pPr>
    </w:p>
    <w:p w14:paraId="092CBCD9" w14:textId="77777777" w:rsidR="00784E3B" w:rsidRPr="00683495" w:rsidRDefault="00784E3B" w:rsidP="001101CC">
      <w:pPr>
        <w:pStyle w:val="ListParagraph"/>
        <w:ind w:left="294"/>
        <w:jc w:val="center"/>
        <w:rPr>
          <w:rFonts w:cs="Arial"/>
          <w:color w:val="000000"/>
          <w:sz w:val="18"/>
          <w:szCs w:val="18"/>
        </w:rPr>
      </w:pPr>
    </w:p>
    <w:p w14:paraId="14557613" w14:textId="77777777" w:rsidR="00784E3B" w:rsidRPr="00683495" w:rsidRDefault="00784E3B" w:rsidP="001101CC">
      <w:pPr>
        <w:pStyle w:val="ListParagraph"/>
        <w:ind w:left="294"/>
        <w:jc w:val="center"/>
        <w:rPr>
          <w:rFonts w:cs="Arial"/>
          <w:color w:val="000000"/>
          <w:sz w:val="18"/>
          <w:szCs w:val="18"/>
        </w:rPr>
      </w:pPr>
    </w:p>
    <w:p w14:paraId="2D9F74F2" w14:textId="77777777" w:rsidR="00784E3B" w:rsidRPr="00683495" w:rsidRDefault="00784E3B" w:rsidP="001101CC">
      <w:pPr>
        <w:pStyle w:val="ListParagraph"/>
        <w:ind w:left="294"/>
        <w:jc w:val="center"/>
        <w:rPr>
          <w:rFonts w:cs="Arial"/>
          <w:color w:val="000000"/>
          <w:sz w:val="18"/>
          <w:szCs w:val="18"/>
        </w:rPr>
      </w:pPr>
    </w:p>
    <w:p w14:paraId="59562AAD" w14:textId="77777777" w:rsidR="001101CC" w:rsidRPr="005E377F" w:rsidRDefault="002A17DE" w:rsidP="00614DD8">
      <w:pPr>
        <w:pStyle w:val="ListParagraph"/>
        <w:ind w:left="294"/>
        <w:jc w:val="center"/>
        <w:rPr>
          <w:rFonts w:cs="Arial"/>
          <w:color w:val="000000"/>
          <w:sz w:val="18"/>
          <w:szCs w:val="18"/>
        </w:rPr>
      </w:pPr>
      <w:r w:rsidRPr="00683495">
        <w:rPr>
          <w:rFonts w:cs="Arial"/>
          <w:color w:val="000000"/>
          <w:sz w:val="18"/>
          <w:szCs w:val="18"/>
        </w:rPr>
        <w:t>- Fin -</w:t>
      </w:r>
    </w:p>
    <w:sectPr w:rsidR="001101CC" w:rsidRPr="005E377F" w:rsidSect="006A5253">
      <w:footerReference w:type="default" r:id="rId15"/>
      <w:footerReference w:type="first" r:id="rId16"/>
      <w:pgSz w:w="12240" w:h="15840"/>
      <w:pgMar w:top="1440" w:right="1440" w:bottom="993" w:left="1440" w:header="708" w:footer="0"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4BC2" w16cex:dateUtc="2021-02-19T19:36:00Z"/>
  <w16cex:commentExtensible w16cex:durableId="23DA4BC4" w16cex:dateUtc="2021-02-19T19:37:00Z"/>
  <w16cex:commentExtensible w16cex:durableId="23DA4C31" w16cex:dateUtc="2021-02-19T19:39:00Z"/>
  <w16cex:commentExtensible w16cex:durableId="23DA4C4D" w16cex:dateUtc="2021-02-19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E2C83E" w16cid:durableId="23DA4BC2"/>
  <w16cid:commentId w16cid:paraId="537E2513" w16cid:durableId="23DA4BC4"/>
  <w16cid:commentId w16cid:paraId="467666A7" w16cid:durableId="23DA4C31"/>
  <w16cid:commentId w16cid:paraId="798BFD81" w16cid:durableId="23DA4C4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D8FD3" w14:textId="77777777" w:rsidR="00316D26" w:rsidRDefault="00316D26">
      <w:r>
        <w:separator/>
      </w:r>
    </w:p>
  </w:endnote>
  <w:endnote w:type="continuationSeparator" w:id="0">
    <w:p w14:paraId="59CB227B" w14:textId="77777777" w:rsidR="00316D26" w:rsidRDefault="00316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511592"/>
      <w:docPartObj>
        <w:docPartGallery w:val="Page Numbers (Bottom of Page)"/>
        <w:docPartUnique/>
      </w:docPartObj>
    </w:sdtPr>
    <w:sdtEndPr>
      <w:rPr>
        <w:noProof/>
      </w:rPr>
    </w:sdtEndPr>
    <w:sdtContent>
      <w:p w14:paraId="5DC85269" w14:textId="6AD67066" w:rsidR="00E2361B" w:rsidRPr="00683495" w:rsidRDefault="00E2361B">
        <w:pPr>
          <w:pStyle w:val="Footer"/>
          <w:jc w:val="right"/>
          <w:rPr>
            <w:noProof/>
            <w:sz w:val="18"/>
            <w:szCs w:val="18"/>
          </w:rPr>
        </w:pPr>
        <w:r w:rsidRPr="00683495">
          <w:rPr>
            <w:sz w:val="18"/>
            <w:szCs w:val="18"/>
          </w:rPr>
          <w:fldChar w:fldCharType="begin"/>
        </w:r>
        <w:r w:rsidRPr="00683495">
          <w:rPr>
            <w:sz w:val="18"/>
            <w:szCs w:val="18"/>
          </w:rPr>
          <w:instrText xml:space="preserve"> PAGE   \* MERGEFORMAT </w:instrText>
        </w:r>
        <w:r w:rsidRPr="00683495">
          <w:rPr>
            <w:sz w:val="18"/>
            <w:szCs w:val="18"/>
          </w:rPr>
          <w:fldChar w:fldCharType="separate"/>
        </w:r>
        <w:r w:rsidR="00781CF1">
          <w:rPr>
            <w:noProof/>
            <w:sz w:val="18"/>
            <w:szCs w:val="18"/>
          </w:rPr>
          <w:t>17</w:t>
        </w:r>
        <w:r w:rsidRPr="00683495">
          <w:rPr>
            <w:noProof/>
            <w:sz w:val="18"/>
            <w:szCs w:val="18"/>
          </w:rPr>
          <w:fldChar w:fldCharType="end"/>
        </w:r>
      </w:p>
      <w:p w14:paraId="690E6E98" w14:textId="05B4604E" w:rsidR="00E2361B" w:rsidRPr="00683495" w:rsidRDefault="00E2361B" w:rsidP="00FA112D">
        <w:pPr>
          <w:pStyle w:val="Footer"/>
          <w:tabs>
            <w:tab w:val="left" w:pos="3585"/>
            <w:tab w:val="left" w:pos="3615"/>
          </w:tabs>
          <w:ind w:left="-567"/>
          <w:rPr>
            <w:sz w:val="18"/>
            <w:szCs w:val="18"/>
          </w:rPr>
        </w:pPr>
        <w:r w:rsidRPr="00683495">
          <w:rPr>
            <w:sz w:val="18"/>
            <w:szCs w:val="18"/>
          </w:rPr>
          <w:t>Février 2021</w:t>
        </w:r>
        <w:r w:rsidRPr="00683495">
          <w:rPr>
            <w:sz w:val="18"/>
            <w:szCs w:val="18"/>
          </w:rPr>
          <w:tab/>
          <w:t>Plan opérationnel 2021-2022 d’Ornge</w:t>
        </w:r>
      </w:p>
      <w:p w14:paraId="69B59EFF" w14:textId="77777777" w:rsidR="00E2361B" w:rsidRDefault="00316D26" w:rsidP="00C508BF">
        <w:pPr>
          <w:pStyle w:val="Footer"/>
          <w:jc w:val="center"/>
        </w:pPr>
      </w:p>
    </w:sdtContent>
  </w:sdt>
  <w:p w14:paraId="77A19E69" w14:textId="77777777" w:rsidR="00E2361B" w:rsidRDefault="00E236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7EFDD" w14:textId="77777777" w:rsidR="00E2361B" w:rsidRDefault="00E2361B" w:rsidP="00CD6A41">
    <w:pPr>
      <w:pStyle w:val="Footer"/>
      <w:jc w:val="right"/>
    </w:pPr>
  </w:p>
  <w:p w14:paraId="71F9D948" w14:textId="77777777" w:rsidR="00E2361B" w:rsidRDefault="00E2361B" w:rsidP="00CD6A41">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F7C4D" w14:textId="77777777" w:rsidR="00316D26" w:rsidRDefault="00316D26" w:rsidP="00BA40F0">
      <w:r>
        <w:separator/>
      </w:r>
    </w:p>
  </w:footnote>
  <w:footnote w:type="continuationSeparator" w:id="0">
    <w:p w14:paraId="3C468A2C" w14:textId="77777777" w:rsidR="00316D26" w:rsidRDefault="00316D26" w:rsidP="00BA40F0">
      <w:r>
        <w:continuationSeparator/>
      </w:r>
    </w:p>
  </w:footnote>
  <w:footnote w:id="1">
    <w:p w14:paraId="1179496C" w14:textId="1227EAAC" w:rsidR="00E2361B" w:rsidRPr="00554BC5" w:rsidRDefault="00E2361B" w:rsidP="00E312FE">
      <w:pPr>
        <w:pStyle w:val="FootnoteText"/>
        <w:spacing w:after="0" w:line="240" w:lineRule="auto"/>
        <w:rPr>
          <w:lang w:val="fr-CA"/>
        </w:rPr>
      </w:pPr>
      <w:r w:rsidRPr="00554BC5">
        <w:rPr>
          <w:rStyle w:val="FootnoteReference"/>
          <w:lang w:val="fr-CA"/>
        </w:rPr>
        <w:footnoteRef/>
      </w:r>
      <w:r w:rsidRPr="00554BC5">
        <w:rPr>
          <w:sz w:val="18"/>
          <w:szCs w:val="18"/>
          <w:lang w:val="fr-CA"/>
        </w:rPr>
        <w:t xml:space="preserve"> En santé, équité et égalité ne sont pas synonymes. L’égalité consiste à donner à tous la même chose, alors que l’équité consiste à donner à chacun ce dont il a besoin pour atteindre une santé optimale. </w:t>
      </w:r>
      <w:hyperlink r:id="rId1" w:history="1">
        <w:r w:rsidRPr="00554BC5">
          <w:rPr>
            <w:rStyle w:val="Hyperlink"/>
            <w:i/>
            <w:iCs/>
            <w:sz w:val="18"/>
            <w:szCs w:val="18"/>
            <w:lang w:val="fr-CA"/>
          </w:rPr>
          <w:t>Northwestern Health Unit, Health Equity Matters</w:t>
        </w:r>
      </w:hyperlink>
    </w:p>
  </w:footnote>
  <w:footnote w:id="2">
    <w:p w14:paraId="75026E73" w14:textId="77777777" w:rsidR="00E2361B" w:rsidRPr="00554BC5" w:rsidRDefault="00E2361B" w:rsidP="00B613E9">
      <w:pPr>
        <w:pStyle w:val="FootnoteText"/>
        <w:spacing w:after="0" w:line="240" w:lineRule="auto"/>
        <w:rPr>
          <w:sz w:val="18"/>
          <w:szCs w:val="18"/>
          <w:lang w:val="fr-CA"/>
        </w:rPr>
      </w:pPr>
      <w:r w:rsidRPr="00554BC5">
        <w:rPr>
          <w:rStyle w:val="FootnoteReference"/>
          <w:lang w:val="fr-CA"/>
        </w:rPr>
        <w:footnoteRef/>
      </w:r>
      <w:r w:rsidRPr="00554BC5">
        <w:rPr>
          <w:sz w:val="18"/>
          <w:szCs w:val="18"/>
          <w:lang w:val="fr-CA"/>
        </w:rPr>
        <w:t> Les horaires de Sioux Lookout et de Timmins sont établis en fonction des périodes de pointe et assurent un service 24 heures sur 24 par des quarts de travail qui se chevauchent.</w:t>
      </w:r>
    </w:p>
  </w:footnote>
  <w:footnote w:id="3">
    <w:p w14:paraId="79543726" w14:textId="5F9EBB69" w:rsidR="00E2361B" w:rsidRPr="00554BC5" w:rsidRDefault="00E2361B" w:rsidP="00B613E9">
      <w:pPr>
        <w:pStyle w:val="FootnoteText"/>
        <w:spacing w:after="0" w:line="240" w:lineRule="auto"/>
        <w:rPr>
          <w:lang w:val="fr-CA"/>
        </w:rPr>
      </w:pPr>
      <w:r w:rsidRPr="00554BC5">
        <w:rPr>
          <w:rStyle w:val="FootnoteReference"/>
          <w:lang w:val="fr-CA"/>
        </w:rPr>
        <w:footnoteRef/>
      </w:r>
      <w:r w:rsidRPr="00554BC5">
        <w:rPr>
          <w:sz w:val="18"/>
          <w:szCs w:val="18"/>
          <w:lang w:val="fr-CA"/>
        </w:rPr>
        <w:t> Les services d’ambulance terrestre de Peterborough, Mississauga et Chatham sont offerts 12 heures par jour, 7 jours sur 7.</w:t>
      </w:r>
    </w:p>
  </w:footnote>
  <w:footnote w:id="4">
    <w:p w14:paraId="2ED492EF" w14:textId="7C639A5C" w:rsidR="00E2361B" w:rsidRPr="00857F73" w:rsidRDefault="00E2361B" w:rsidP="00B613E9">
      <w:pPr>
        <w:pStyle w:val="FootnoteText"/>
        <w:spacing w:after="0" w:line="240" w:lineRule="auto"/>
        <w:rPr>
          <w:lang w:val="fr-CA"/>
        </w:rPr>
      </w:pPr>
      <w:r w:rsidRPr="00554BC5">
        <w:rPr>
          <w:rStyle w:val="FootnoteReference"/>
          <w:lang w:val="fr-CA"/>
        </w:rPr>
        <w:footnoteRef/>
      </w:r>
      <w:r w:rsidRPr="00554BC5">
        <w:rPr>
          <w:sz w:val="18"/>
          <w:szCs w:val="18"/>
          <w:lang w:val="fr-CA"/>
        </w:rPr>
        <w:t> En avril 2020, dans le contexte de la lutte contre la COVID-19, Ornge a établi une base temporaire à Chatham.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CC9"/>
    <w:multiLevelType w:val="hybridMultilevel"/>
    <w:tmpl w:val="A97A4824"/>
    <w:lvl w:ilvl="0" w:tplc="98EC0B58">
      <w:start w:val="1"/>
      <w:numFmt w:val="bullet"/>
      <w:lvlText w:val=""/>
      <w:lvlJc w:val="left"/>
      <w:pPr>
        <w:ind w:left="720" w:hanging="360"/>
      </w:pPr>
      <w:rPr>
        <w:rFonts w:ascii="Symbol" w:hAnsi="Symbol" w:hint="default"/>
      </w:rPr>
    </w:lvl>
    <w:lvl w:ilvl="1" w:tplc="8BF82214" w:tentative="1">
      <w:start w:val="1"/>
      <w:numFmt w:val="bullet"/>
      <w:lvlText w:val="o"/>
      <w:lvlJc w:val="left"/>
      <w:pPr>
        <w:ind w:left="1440" w:hanging="360"/>
      </w:pPr>
      <w:rPr>
        <w:rFonts w:ascii="Courier New" w:hAnsi="Courier New" w:cs="Courier New" w:hint="default"/>
      </w:rPr>
    </w:lvl>
    <w:lvl w:ilvl="2" w:tplc="C9184C22" w:tentative="1">
      <w:start w:val="1"/>
      <w:numFmt w:val="bullet"/>
      <w:lvlText w:val=""/>
      <w:lvlJc w:val="left"/>
      <w:pPr>
        <w:ind w:left="2160" w:hanging="360"/>
      </w:pPr>
      <w:rPr>
        <w:rFonts w:ascii="Wingdings" w:hAnsi="Wingdings" w:hint="default"/>
      </w:rPr>
    </w:lvl>
    <w:lvl w:ilvl="3" w:tplc="1C787D22" w:tentative="1">
      <w:start w:val="1"/>
      <w:numFmt w:val="bullet"/>
      <w:lvlText w:val=""/>
      <w:lvlJc w:val="left"/>
      <w:pPr>
        <w:ind w:left="2880" w:hanging="360"/>
      </w:pPr>
      <w:rPr>
        <w:rFonts w:ascii="Symbol" w:hAnsi="Symbol" w:hint="default"/>
      </w:rPr>
    </w:lvl>
    <w:lvl w:ilvl="4" w:tplc="00FE70D4" w:tentative="1">
      <w:start w:val="1"/>
      <w:numFmt w:val="bullet"/>
      <w:lvlText w:val="o"/>
      <w:lvlJc w:val="left"/>
      <w:pPr>
        <w:ind w:left="3600" w:hanging="360"/>
      </w:pPr>
      <w:rPr>
        <w:rFonts w:ascii="Courier New" w:hAnsi="Courier New" w:cs="Courier New" w:hint="default"/>
      </w:rPr>
    </w:lvl>
    <w:lvl w:ilvl="5" w:tplc="D09EE38C" w:tentative="1">
      <w:start w:val="1"/>
      <w:numFmt w:val="bullet"/>
      <w:lvlText w:val=""/>
      <w:lvlJc w:val="left"/>
      <w:pPr>
        <w:ind w:left="4320" w:hanging="360"/>
      </w:pPr>
      <w:rPr>
        <w:rFonts w:ascii="Wingdings" w:hAnsi="Wingdings" w:hint="default"/>
      </w:rPr>
    </w:lvl>
    <w:lvl w:ilvl="6" w:tplc="2D06B052" w:tentative="1">
      <w:start w:val="1"/>
      <w:numFmt w:val="bullet"/>
      <w:lvlText w:val=""/>
      <w:lvlJc w:val="left"/>
      <w:pPr>
        <w:ind w:left="5040" w:hanging="360"/>
      </w:pPr>
      <w:rPr>
        <w:rFonts w:ascii="Symbol" w:hAnsi="Symbol" w:hint="default"/>
      </w:rPr>
    </w:lvl>
    <w:lvl w:ilvl="7" w:tplc="ED242350" w:tentative="1">
      <w:start w:val="1"/>
      <w:numFmt w:val="bullet"/>
      <w:lvlText w:val="o"/>
      <w:lvlJc w:val="left"/>
      <w:pPr>
        <w:ind w:left="5760" w:hanging="360"/>
      </w:pPr>
      <w:rPr>
        <w:rFonts w:ascii="Courier New" w:hAnsi="Courier New" w:cs="Courier New" w:hint="default"/>
      </w:rPr>
    </w:lvl>
    <w:lvl w:ilvl="8" w:tplc="16BA6650" w:tentative="1">
      <w:start w:val="1"/>
      <w:numFmt w:val="bullet"/>
      <w:lvlText w:val=""/>
      <w:lvlJc w:val="left"/>
      <w:pPr>
        <w:ind w:left="6480" w:hanging="360"/>
      </w:pPr>
      <w:rPr>
        <w:rFonts w:ascii="Wingdings" w:hAnsi="Wingdings" w:hint="default"/>
      </w:rPr>
    </w:lvl>
  </w:abstractNum>
  <w:abstractNum w:abstractNumId="1" w15:restartNumberingAfterBreak="0">
    <w:nsid w:val="120A4F13"/>
    <w:multiLevelType w:val="hybridMultilevel"/>
    <w:tmpl w:val="1FE4E602"/>
    <w:lvl w:ilvl="0" w:tplc="4956D61E">
      <w:start w:val="1"/>
      <w:numFmt w:val="decimal"/>
      <w:lvlText w:val="%1."/>
      <w:lvlJc w:val="left"/>
      <w:pPr>
        <w:ind w:left="1080" w:hanging="360"/>
      </w:pPr>
      <w:rPr>
        <w:rFonts w:hint="default"/>
      </w:rPr>
    </w:lvl>
    <w:lvl w:ilvl="1" w:tplc="F268196A" w:tentative="1">
      <w:start w:val="1"/>
      <w:numFmt w:val="lowerLetter"/>
      <w:lvlText w:val="%2."/>
      <w:lvlJc w:val="left"/>
      <w:pPr>
        <w:ind w:left="1800" w:hanging="360"/>
      </w:pPr>
    </w:lvl>
    <w:lvl w:ilvl="2" w:tplc="47E21FC8" w:tentative="1">
      <w:start w:val="1"/>
      <w:numFmt w:val="lowerRoman"/>
      <w:lvlText w:val="%3."/>
      <w:lvlJc w:val="right"/>
      <w:pPr>
        <w:ind w:left="2520" w:hanging="180"/>
      </w:pPr>
    </w:lvl>
    <w:lvl w:ilvl="3" w:tplc="7C5445C2" w:tentative="1">
      <w:start w:val="1"/>
      <w:numFmt w:val="decimal"/>
      <w:lvlText w:val="%4."/>
      <w:lvlJc w:val="left"/>
      <w:pPr>
        <w:ind w:left="3240" w:hanging="360"/>
      </w:pPr>
    </w:lvl>
    <w:lvl w:ilvl="4" w:tplc="B0B82246" w:tentative="1">
      <w:start w:val="1"/>
      <w:numFmt w:val="lowerLetter"/>
      <w:lvlText w:val="%5."/>
      <w:lvlJc w:val="left"/>
      <w:pPr>
        <w:ind w:left="3960" w:hanging="360"/>
      </w:pPr>
    </w:lvl>
    <w:lvl w:ilvl="5" w:tplc="33407C46" w:tentative="1">
      <w:start w:val="1"/>
      <w:numFmt w:val="lowerRoman"/>
      <w:lvlText w:val="%6."/>
      <w:lvlJc w:val="right"/>
      <w:pPr>
        <w:ind w:left="4680" w:hanging="180"/>
      </w:pPr>
    </w:lvl>
    <w:lvl w:ilvl="6" w:tplc="27D0CA7C" w:tentative="1">
      <w:start w:val="1"/>
      <w:numFmt w:val="decimal"/>
      <w:lvlText w:val="%7."/>
      <w:lvlJc w:val="left"/>
      <w:pPr>
        <w:ind w:left="5400" w:hanging="360"/>
      </w:pPr>
    </w:lvl>
    <w:lvl w:ilvl="7" w:tplc="8458A4E4" w:tentative="1">
      <w:start w:val="1"/>
      <w:numFmt w:val="lowerLetter"/>
      <w:lvlText w:val="%8."/>
      <w:lvlJc w:val="left"/>
      <w:pPr>
        <w:ind w:left="6120" w:hanging="360"/>
      </w:pPr>
    </w:lvl>
    <w:lvl w:ilvl="8" w:tplc="5C2EEB26" w:tentative="1">
      <w:start w:val="1"/>
      <w:numFmt w:val="lowerRoman"/>
      <w:lvlText w:val="%9."/>
      <w:lvlJc w:val="right"/>
      <w:pPr>
        <w:ind w:left="6840" w:hanging="180"/>
      </w:pPr>
    </w:lvl>
  </w:abstractNum>
  <w:abstractNum w:abstractNumId="2" w15:restartNumberingAfterBreak="0">
    <w:nsid w:val="14412A94"/>
    <w:multiLevelType w:val="hybridMultilevel"/>
    <w:tmpl w:val="57581EF0"/>
    <w:lvl w:ilvl="0" w:tplc="EA9848FA">
      <w:start w:val="1"/>
      <w:numFmt w:val="bullet"/>
      <w:lvlText w:val=""/>
      <w:lvlJc w:val="left"/>
      <w:pPr>
        <w:ind w:left="-360" w:hanging="360"/>
      </w:pPr>
      <w:rPr>
        <w:rFonts w:ascii="Symbol" w:hAnsi="Symbol" w:hint="default"/>
      </w:rPr>
    </w:lvl>
    <w:lvl w:ilvl="1" w:tplc="355C7AD0">
      <w:start w:val="1"/>
      <w:numFmt w:val="lowerLetter"/>
      <w:lvlText w:val="%2."/>
      <w:lvlJc w:val="left"/>
      <w:pPr>
        <w:ind w:left="360" w:hanging="360"/>
      </w:pPr>
    </w:lvl>
    <w:lvl w:ilvl="2" w:tplc="093C8550" w:tentative="1">
      <w:start w:val="1"/>
      <w:numFmt w:val="lowerRoman"/>
      <w:lvlText w:val="%3."/>
      <w:lvlJc w:val="right"/>
      <w:pPr>
        <w:ind w:left="1080" w:hanging="180"/>
      </w:pPr>
    </w:lvl>
    <w:lvl w:ilvl="3" w:tplc="BE38194A" w:tentative="1">
      <w:start w:val="1"/>
      <w:numFmt w:val="decimal"/>
      <w:lvlText w:val="%4."/>
      <w:lvlJc w:val="left"/>
      <w:pPr>
        <w:ind w:left="1800" w:hanging="360"/>
      </w:pPr>
    </w:lvl>
    <w:lvl w:ilvl="4" w:tplc="B07AA9FE" w:tentative="1">
      <w:start w:val="1"/>
      <w:numFmt w:val="lowerLetter"/>
      <w:lvlText w:val="%5."/>
      <w:lvlJc w:val="left"/>
      <w:pPr>
        <w:ind w:left="2520" w:hanging="360"/>
      </w:pPr>
    </w:lvl>
    <w:lvl w:ilvl="5" w:tplc="F4145706" w:tentative="1">
      <w:start w:val="1"/>
      <w:numFmt w:val="lowerRoman"/>
      <w:lvlText w:val="%6."/>
      <w:lvlJc w:val="right"/>
      <w:pPr>
        <w:ind w:left="3240" w:hanging="180"/>
      </w:pPr>
    </w:lvl>
    <w:lvl w:ilvl="6" w:tplc="1152EA96" w:tentative="1">
      <w:start w:val="1"/>
      <w:numFmt w:val="decimal"/>
      <w:lvlText w:val="%7."/>
      <w:lvlJc w:val="left"/>
      <w:pPr>
        <w:ind w:left="3960" w:hanging="360"/>
      </w:pPr>
    </w:lvl>
    <w:lvl w:ilvl="7" w:tplc="09344E02" w:tentative="1">
      <w:start w:val="1"/>
      <w:numFmt w:val="lowerLetter"/>
      <w:lvlText w:val="%8."/>
      <w:lvlJc w:val="left"/>
      <w:pPr>
        <w:ind w:left="4680" w:hanging="360"/>
      </w:pPr>
    </w:lvl>
    <w:lvl w:ilvl="8" w:tplc="161A4898" w:tentative="1">
      <w:start w:val="1"/>
      <w:numFmt w:val="lowerRoman"/>
      <w:lvlText w:val="%9."/>
      <w:lvlJc w:val="right"/>
      <w:pPr>
        <w:ind w:left="5400" w:hanging="180"/>
      </w:pPr>
    </w:lvl>
  </w:abstractNum>
  <w:abstractNum w:abstractNumId="3" w15:restartNumberingAfterBreak="0">
    <w:nsid w:val="19C55201"/>
    <w:multiLevelType w:val="hybridMultilevel"/>
    <w:tmpl w:val="80082766"/>
    <w:lvl w:ilvl="0" w:tplc="C44AC9A4">
      <w:start w:val="1"/>
      <w:numFmt w:val="bullet"/>
      <w:lvlText w:val=""/>
      <w:lvlJc w:val="left"/>
      <w:pPr>
        <w:ind w:left="720" w:hanging="360"/>
      </w:pPr>
      <w:rPr>
        <w:rFonts w:ascii="Symbol" w:hAnsi="Symbol" w:hint="default"/>
      </w:rPr>
    </w:lvl>
    <w:lvl w:ilvl="1" w:tplc="3D543826" w:tentative="1">
      <w:start w:val="1"/>
      <w:numFmt w:val="bullet"/>
      <w:lvlText w:val="o"/>
      <w:lvlJc w:val="left"/>
      <w:pPr>
        <w:ind w:left="1440" w:hanging="360"/>
      </w:pPr>
      <w:rPr>
        <w:rFonts w:ascii="Courier New" w:hAnsi="Courier New" w:cs="Courier New" w:hint="default"/>
      </w:rPr>
    </w:lvl>
    <w:lvl w:ilvl="2" w:tplc="8A485154" w:tentative="1">
      <w:start w:val="1"/>
      <w:numFmt w:val="bullet"/>
      <w:lvlText w:val=""/>
      <w:lvlJc w:val="left"/>
      <w:pPr>
        <w:ind w:left="2160" w:hanging="360"/>
      </w:pPr>
      <w:rPr>
        <w:rFonts w:ascii="Wingdings" w:hAnsi="Wingdings" w:hint="default"/>
      </w:rPr>
    </w:lvl>
    <w:lvl w:ilvl="3" w:tplc="82C4102C" w:tentative="1">
      <w:start w:val="1"/>
      <w:numFmt w:val="bullet"/>
      <w:lvlText w:val=""/>
      <w:lvlJc w:val="left"/>
      <w:pPr>
        <w:ind w:left="2880" w:hanging="360"/>
      </w:pPr>
      <w:rPr>
        <w:rFonts w:ascii="Symbol" w:hAnsi="Symbol" w:hint="default"/>
      </w:rPr>
    </w:lvl>
    <w:lvl w:ilvl="4" w:tplc="B3E848F2" w:tentative="1">
      <w:start w:val="1"/>
      <w:numFmt w:val="bullet"/>
      <w:lvlText w:val="o"/>
      <w:lvlJc w:val="left"/>
      <w:pPr>
        <w:ind w:left="3600" w:hanging="360"/>
      </w:pPr>
      <w:rPr>
        <w:rFonts w:ascii="Courier New" w:hAnsi="Courier New" w:cs="Courier New" w:hint="default"/>
      </w:rPr>
    </w:lvl>
    <w:lvl w:ilvl="5" w:tplc="D5A4B766" w:tentative="1">
      <w:start w:val="1"/>
      <w:numFmt w:val="bullet"/>
      <w:lvlText w:val=""/>
      <w:lvlJc w:val="left"/>
      <w:pPr>
        <w:ind w:left="4320" w:hanging="360"/>
      </w:pPr>
      <w:rPr>
        <w:rFonts w:ascii="Wingdings" w:hAnsi="Wingdings" w:hint="default"/>
      </w:rPr>
    </w:lvl>
    <w:lvl w:ilvl="6" w:tplc="55D8CF8C" w:tentative="1">
      <w:start w:val="1"/>
      <w:numFmt w:val="bullet"/>
      <w:lvlText w:val=""/>
      <w:lvlJc w:val="left"/>
      <w:pPr>
        <w:ind w:left="5040" w:hanging="360"/>
      </w:pPr>
      <w:rPr>
        <w:rFonts w:ascii="Symbol" w:hAnsi="Symbol" w:hint="default"/>
      </w:rPr>
    </w:lvl>
    <w:lvl w:ilvl="7" w:tplc="B51A1FA2" w:tentative="1">
      <w:start w:val="1"/>
      <w:numFmt w:val="bullet"/>
      <w:lvlText w:val="o"/>
      <w:lvlJc w:val="left"/>
      <w:pPr>
        <w:ind w:left="5760" w:hanging="360"/>
      </w:pPr>
      <w:rPr>
        <w:rFonts w:ascii="Courier New" w:hAnsi="Courier New" w:cs="Courier New" w:hint="default"/>
      </w:rPr>
    </w:lvl>
    <w:lvl w:ilvl="8" w:tplc="DFE4A8C8" w:tentative="1">
      <w:start w:val="1"/>
      <w:numFmt w:val="bullet"/>
      <w:lvlText w:val=""/>
      <w:lvlJc w:val="left"/>
      <w:pPr>
        <w:ind w:left="6480" w:hanging="360"/>
      </w:pPr>
      <w:rPr>
        <w:rFonts w:ascii="Wingdings" w:hAnsi="Wingdings" w:hint="default"/>
      </w:rPr>
    </w:lvl>
  </w:abstractNum>
  <w:abstractNum w:abstractNumId="4" w15:restartNumberingAfterBreak="0">
    <w:nsid w:val="1F3F721A"/>
    <w:multiLevelType w:val="hybridMultilevel"/>
    <w:tmpl w:val="470E4178"/>
    <w:lvl w:ilvl="0" w:tplc="F8BAB742">
      <w:start w:val="1"/>
      <w:numFmt w:val="bullet"/>
      <w:lvlText w:val=""/>
      <w:lvlJc w:val="left"/>
      <w:pPr>
        <w:ind w:left="720" w:hanging="360"/>
      </w:pPr>
      <w:rPr>
        <w:rFonts w:ascii="Symbol" w:hAnsi="Symbol" w:hint="default"/>
      </w:rPr>
    </w:lvl>
    <w:lvl w:ilvl="1" w:tplc="13144E38" w:tentative="1">
      <w:start w:val="1"/>
      <w:numFmt w:val="bullet"/>
      <w:lvlText w:val="o"/>
      <w:lvlJc w:val="left"/>
      <w:pPr>
        <w:ind w:left="1440" w:hanging="360"/>
      </w:pPr>
      <w:rPr>
        <w:rFonts w:ascii="Courier New" w:hAnsi="Courier New" w:cs="Courier New" w:hint="default"/>
      </w:rPr>
    </w:lvl>
    <w:lvl w:ilvl="2" w:tplc="47D08870" w:tentative="1">
      <w:start w:val="1"/>
      <w:numFmt w:val="bullet"/>
      <w:lvlText w:val=""/>
      <w:lvlJc w:val="left"/>
      <w:pPr>
        <w:ind w:left="2160" w:hanging="360"/>
      </w:pPr>
      <w:rPr>
        <w:rFonts w:ascii="Wingdings" w:hAnsi="Wingdings" w:hint="default"/>
      </w:rPr>
    </w:lvl>
    <w:lvl w:ilvl="3" w:tplc="B2F04AF6" w:tentative="1">
      <w:start w:val="1"/>
      <w:numFmt w:val="bullet"/>
      <w:lvlText w:val=""/>
      <w:lvlJc w:val="left"/>
      <w:pPr>
        <w:ind w:left="2880" w:hanging="360"/>
      </w:pPr>
      <w:rPr>
        <w:rFonts w:ascii="Symbol" w:hAnsi="Symbol" w:hint="default"/>
      </w:rPr>
    </w:lvl>
    <w:lvl w:ilvl="4" w:tplc="2DCEB1BC" w:tentative="1">
      <w:start w:val="1"/>
      <w:numFmt w:val="bullet"/>
      <w:lvlText w:val="o"/>
      <w:lvlJc w:val="left"/>
      <w:pPr>
        <w:ind w:left="3600" w:hanging="360"/>
      </w:pPr>
      <w:rPr>
        <w:rFonts w:ascii="Courier New" w:hAnsi="Courier New" w:cs="Courier New" w:hint="default"/>
      </w:rPr>
    </w:lvl>
    <w:lvl w:ilvl="5" w:tplc="30B2972E" w:tentative="1">
      <w:start w:val="1"/>
      <w:numFmt w:val="bullet"/>
      <w:lvlText w:val=""/>
      <w:lvlJc w:val="left"/>
      <w:pPr>
        <w:ind w:left="4320" w:hanging="360"/>
      </w:pPr>
      <w:rPr>
        <w:rFonts w:ascii="Wingdings" w:hAnsi="Wingdings" w:hint="default"/>
      </w:rPr>
    </w:lvl>
    <w:lvl w:ilvl="6" w:tplc="5D7A89C4" w:tentative="1">
      <w:start w:val="1"/>
      <w:numFmt w:val="bullet"/>
      <w:lvlText w:val=""/>
      <w:lvlJc w:val="left"/>
      <w:pPr>
        <w:ind w:left="5040" w:hanging="360"/>
      </w:pPr>
      <w:rPr>
        <w:rFonts w:ascii="Symbol" w:hAnsi="Symbol" w:hint="default"/>
      </w:rPr>
    </w:lvl>
    <w:lvl w:ilvl="7" w:tplc="B1A47FD8" w:tentative="1">
      <w:start w:val="1"/>
      <w:numFmt w:val="bullet"/>
      <w:lvlText w:val="o"/>
      <w:lvlJc w:val="left"/>
      <w:pPr>
        <w:ind w:left="5760" w:hanging="360"/>
      </w:pPr>
      <w:rPr>
        <w:rFonts w:ascii="Courier New" w:hAnsi="Courier New" w:cs="Courier New" w:hint="default"/>
      </w:rPr>
    </w:lvl>
    <w:lvl w:ilvl="8" w:tplc="1ECA77F4" w:tentative="1">
      <w:start w:val="1"/>
      <w:numFmt w:val="bullet"/>
      <w:lvlText w:val=""/>
      <w:lvlJc w:val="left"/>
      <w:pPr>
        <w:ind w:left="6480" w:hanging="360"/>
      </w:pPr>
      <w:rPr>
        <w:rFonts w:ascii="Wingdings" w:hAnsi="Wingdings" w:hint="default"/>
      </w:rPr>
    </w:lvl>
  </w:abstractNum>
  <w:abstractNum w:abstractNumId="5" w15:restartNumberingAfterBreak="0">
    <w:nsid w:val="26931427"/>
    <w:multiLevelType w:val="hybridMultilevel"/>
    <w:tmpl w:val="A85EC298"/>
    <w:lvl w:ilvl="0" w:tplc="8C58B59E">
      <w:start w:val="1"/>
      <w:numFmt w:val="bullet"/>
      <w:lvlText w:val=""/>
      <w:lvlJc w:val="left"/>
      <w:pPr>
        <w:ind w:left="720" w:hanging="360"/>
      </w:pPr>
      <w:rPr>
        <w:rFonts w:ascii="Symbol" w:hAnsi="Symbol" w:hint="default"/>
      </w:rPr>
    </w:lvl>
    <w:lvl w:ilvl="1" w:tplc="E31C5AAE" w:tentative="1">
      <w:start w:val="1"/>
      <w:numFmt w:val="bullet"/>
      <w:lvlText w:val="o"/>
      <w:lvlJc w:val="left"/>
      <w:pPr>
        <w:ind w:left="1440" w:hanging="360"/>
      </w:pPr>
      <w:rPr>
        <w:rFonts w:ascii="Courier New" w:hAnsi="Courier New" w:cs="Courier New" w:hint="default"/>
      </w:rPr>
    </w:lvl>
    <w:lvl w:ilvl="2" w:tplc="31CCF08E" w:tentative="1">
      <w:start w:val="1"/>
      <w:numFmt w:val="bullet"/>
      <w:lvlText w:val=""/>
      <w:lvlJc w:val="left"/>
      <w:pPr>
        <w:ind w:left="2160" w:hanging="360"/>
      </w:pPr>
      <w:rPr>
        <w:rFonts w:ascii="Wingdings" w:hAnsi="Wingdings" w:hint="default"/>
      </w:rPr>
    </w:lvl>
    <w:lvl w:ilvl="3" w:tplc="F7D687C0" w:tentative="1">
      <w:start w:val="1"/>
      <w:numFmt w:val="bullet"/>
      <w:lvlText w:val=""/>
      <w:lvlJc w:val="left"/>
      <w:pPr>
        <w:ind w:left="2880" w:hanging="360"/>
      </w:pPr>
      <w:rPr>
        <w:rFonts w:ascii="Symbol" w:hAnsi="Symbol" w:hint="default"/>
      </w:rPr>
    </w:lvl>
    <w:lvl w:ilvl="4" w:tplc="7638D674" w:tentative="1">
      <w:start w:val="1"/>
      <w:numFmt w:val="bullet"/>
      <w:lvlText w:val="o"/>
      <w:lvlJc w:val="left"/>
      <w:pPr>
        <w:ind w:left="3600" w:hanging="360"/>
      </w:pPr>
      <w:rPr>
        <w:rFonts w:ascii="Courier New" w:hAnsi="Courier New" w:cs="Courier New" w:hint="default"/>
      </w:rPr>
    </w:lvl>
    <w:lvl w:ilvl="5" w:tplc="D77C66F0" w:tentative="1">
      <w:start w:val="1"/>
      <w:numFmt w:val="bullet"/>
      <w:lvlText w:val=""/>
      <w:lvlJc w:val="left"/>
      <w:pPr>
        <w:ind w:left="4320" w:hanging="360"/>
      </w:pPr>
      <w:rPr>
        <w:rFonts w:ascii="Wingdings" w:hAnsi="Wingdings" w:hint="default"/>
      </w:rPr>
    </w:lvl>
    <w:lvl w:ilvl="6" w:tplc="676E707A" w:tentative="1">
      <w:start w:val="1"/>
      <w:numFmt w:val="bullet"/>
      <w:lvlText w:val=""/>
      <w:lvlJc w:val="left"/>
      <w:pPr>
        <w:ind w:left="5040" w:hanging="360"/>
      </w:pPr>
      <w:rPr>
        <w:rFonts w:ascii="Symbol" w:hAnsi="Symbol" w:hint="default"/>
      </w:rPr>
    </w:lvl>
    <w:lvl w:ilvl="7" w:tplc="709CAA42" w:tentative="1">
      <w:start w:val="1"/>
      <w:numFmt w:val="bullet"/>
      <w:lvlText w:val="o"/>
      <w:lvlJc w:val="left"/>
      <w:pPr>
        <w:ind w:left="5760" w:hanging="360"/>
      </w:pPr>
      <w:rPr>
        <w:rFonts w:ascii="Courier New" w:hAnsi="Courier New" w:cs="Courier New" w:hint="default"/>
      </w:rPr>
    </w:lvl>
    <w:lvl w:ilvl="8" w:tplc="4E94E6F4" w:tentative="1">
      <w:start w:val="1"/>
      <w:numFmt w:val="bullet"/>
      <w:lvlText w:val=""/>
      <w:lvlJc w:val="left"/>
      <w:pPr>
        <w:ind w:left="6480" w:hanging="360"/>
      </w:pPr>
      <w:rPr>
        <w:rFonts w:ascii="Wingdings" w:hAnsi="Wingdings" w:hint="default"/>
      </w:rPr>
    </w:lvl>
  </w:abstractNum>
  <w:abstractNum w:abstractNumId="6" w15:restartNumberingAfterBreak="0">
    <w:nsid w:val="2D677FF6"/>
    <w:multiLevelType w:val="hybridMultilevel"/>
    <w:tmpl w:val="8522CAEC"/>
    <w:lvl w:ilvl="0" w:tplc="4FB8A3E4">
      <w:start w:val="1"/>
      <w:numFmt w:val="bullet"/>
      <w:lvlText w:val=""/>
      <w:lvlJc w:val="left"/>
      <w:pPr>
        <w:ind w:left="720" w:hanging="360"/>
      </w:pPr>
      <w:rPr>
        <w:rFonts w:ascii="Symbol" w:hAnsi="Symbol" w:hint="default"/>
      </w:rPr>
    </w:lvl>
    <w:lvl w:ilvl="1" w:tplc="03066830" w:tentative="1">
      <w:start w:val="1"/>
      <w:numFmt w:val="bullet"/>
      <w:lvlText w:val="o"/>
      <w:lvlJc w:val="left"/>
      <w:pPr>
        <w:ind w:left="1440" w:hanging="360"/>
      </w:pPr>
      <w:rPr>
        <w:rFonts w:ascii="Courier New" w:hAnsi="Courier New" w:cs="Courier New" w:hint="default"/>
      </w:rPr>
    </w:lvl>
    <w:lvl w:ilvl="2" w:tplc="5DDE60EE" w:tentative="1">
      <w:start w:val="1"/>
      <w:numFmt w:val="bullet"/>
      <w:lvlText w:val=""/>
      <w:lvlJc w:val="left"/>
      <w:pPr>
        <w:ind w:left="2160" w:hanging="360"/>
      </w:pPr>
      <w:rPr>
        <w:rFonts w:ascii="Wingdings" w:hAnsi="Wingdings" w:hint="default"/>
      </w:rPr>
    </w:lvl>
    <w:lvl w:ilvl="3" w:tplc="F81CD35E" w:tentative="1">
      <w:start w:val="1"/>
      <w:numFmt w:val="bullet"/>
      <w:lvlText w:val=""/>
      <w:lvlJc w:val="left"/>
      <w:pPr>
        <w:ind w:left="2880" w:hanging="360"/>
      </w:pPr>
      <w:rPr>
        <w:rFonts w:ascii="Symbol" w:hAnsi="Symbol" w:hint="default"/>
      </w:rPr>
    </w:lvl>
    <w:lvl w:ilvl="4" w:tplc="6E54F9EA" w:tentative="1">
      <w:start w:val="1"/>
      <w:numFmt w:val="bullet"/>
      <w:lvlText w:val="o"/>
      <w:lvlJc w:val="left"/>
      <w:pPr>
        <w:ind w:left="3600" w:hanging="360"/>
      </w:pPr>
      <w:rPr>
        <w:rFonts w:ascii="Courier New" w:hAnsi="Courier New" w:cs="Courier New" w:hint="default"/>
      </w:rPr>
    </w:lvl>
    <w:lvl w:ilvl="5" w:tplc="1EF87986" w:tentative="1">
      <w:start w:val="1"/>
      <w:numFmt w:val="bullet"/>
      <w:lvlText w:val=""/>
      <w:lvlJc w:val="left"/>
      <w:pPr>
        <w:ind w:left="4320" w:hanging="360"/>
      </w:pPr>
      <w:rPr>
        <w:rFonts w:ascii="Wingdings" w:hAnsi="Wingdings" w:hint="default"/>
      </w:rPr>
    </w:lvl>
    <w:lvl w:ilvl="6" w:tplc="7688C946" w:tentative="1">
      <w:start w:val="1"/>
      <w:numFmt w:val="bullet"/>
      <w:lvlText w:val=""/>
      <w:lvlJc w:val="left"/>
      <w:pPr>
        <w:ind w:left="5040" w:hanging="360"/>
      </w:pPr>
      <w:rPr>
        <w:rFonts w:ascii="Symbol" w:hAnsi="Symbol" w:hint="default"/>
      </w:rPr>
    </w:lvl>
    <w:lvl w:ilvl="7" w:tplc="0B400FE2" w:tentative="1">
      <w:start w:val="1"/>
      <w:numFmt w:val="bullet"/>
      <w:lvlText w:val="o"/>
      <w:lvlJc w:val="left"/>
      <w:pPr>
        <w:ind w:left="5760" w:hanging="360"/>
      </w:pPr>
      <w:rPr>
        <w:rFonts w:ascii="Courier New" w:hAnsi="Courier New" w:cs="Courier New" w:hint="default"/>
      </w:rPr>
    </w:lvl>
    <w:lvl w:ilvl="8" w:tplc="9132A51E" w:tentative="1">
      <w:start w:val="1"/>
      <w:numFmt w:val="bullet"/>
      <w:lvlText w:val=""/>
      <w:lvlJc w:val="left"/>
      <w:pPr>
        <w:ind w:left="6480" w:hanging="360"/>
      </w:pPr>
      <w:rPr>
        <w:rFonts w:ascii="Wingdings" w:hAnsi="Wingdings" w:hint="default"/>
      </w:rPr>
    </w:lvl>
  </w:abstractNum>
  <w:abstractNum w:abstractNumId="7" w15:restartNumberingAfterBreak="0">
    <w:nsid w:val="32F22AA3"/>
    <w:multiLevelType w:val="hybridMultilevel"/>
    <w:tmpl w:val="1DBE543C"/>
    <w:lvl w:ilvl="0" w:tplc="07C21D18">
      <w:start w:val="1"/>
      <w:numFmt w:val="bullet"/>
      <w:lvlText w:val=""/>
      <w:lvlJc w:val="left"/>
      <w:pPr>
        <w:ind w:left="360" w:hanging="360"/>
      </w:pPr>
      <w:rPr>
        <w:rFonts w:ascii="Symbol" w:hAnsi="Symbol" w:hint="default"/>
      </w:rPr>
    </w:lvl>
    <w:lvl w:ilvl="1" w:tplc="6562FBB6">
      <w:start w:val="1"/>
      <w:numFmt w:val="bullet"/>
      <w:lvlText w:val="o"/>
      <w:lvlJc w:val="left"/>
      <w:pPr>
        <w:ind w:left="1080" w:hanging="360"/>
      </w:pPr>
      <w:rPr>
        <w:rFonts w:ascii="Courier New" w:hAnsi="Courier New" w:cs="Times New Roman" w:hint="default"/>
      </w:rPr>
    </w:lvl>
    <w:lvl w:ilvl="2" w:tplc="32729FE4">
      <w:start w:val="1"/>
      <w:numFmt w:val="bullet"/>
      <w:lvlText w:val=""/>
      <w:lvlJc w:val="left"/>
      <w:pPr>
        <w:ind w:left="1800" w:hanging="360"/>
      </w:pPr>
      <w:rPr>
        <w:rFonts w:ascii="Wingdings" w:hAnsi="Wingdings" w:hint="default"/>
      </w:rPr>
    </w:lvl>
    <w:lvl w:ilvl="3" w:tplc="6980E96E">
      <w:start w:val="1"/>
      <w:numFmt w:val="bullet"/>
      <w:lvlText w:val=""/>
      <w:lvlJc w:val="left"/>
      <w:pPr>
        <w:ind w:left="2520" w:hanging="360"/>
      </w:pPr>
      <w:rPr>
        <w:rFonts w:ascii="Symbol" w:hAnsi="Symbol" w:hint="default"/>
      </w:rPr>
    </w:lvl>
    <w:lvl w:ilvl="4" w:tplc="AAF88EE0">
      <w:start w:val="1"/>
      <w:numFmt w:val="bullet"/>
      <w:lvlText w:val="o"/>
      <w:lvlJc w:val="left"/>
      <w:pPr>
        <w:ind w:left="3240" w:hanging="360"/>
      </w:pPr>
      <w:rPr>
        <w:rFonts w:ascii="Courier New" w:hAnsi="Courier New" w:cs="Times New Roman" w:hint="default"/>
      </w:rPr>
    </w:lvl>
    <w:lvl w:ilvl="5" w:tplc="C54A4DBA">
      <w:start w:val="1"/>
      <w:numFmt w:val="bullet"/>
      <w:lvlText w:val=""/>
      <w:lvlJc w:val="left"/>
      <w:pPr>
        <w:ind w:left="3960" w:hanging="360"/>
      </w:pPr>
      <w:rPr>
        <w:rFonts w:ascii="Wingdings" w:hAnsi="Wingdings" w:hint="default"/>
      </w:rPr>
    </w:lvl>
    <w:lvl w:ilvl="6" w:tplc="6A9A0FDA">
      <w:start w:val="1"/>
      <w:numFmt w:val="bullet"/>
      <w:lvlText w:val=""/>
      <w:lvlJc w:val="left"/>
      <w:pPr>
        <w:ind w:left="4680" w:hanging="360"/>
      </w:pPr>
      <w:rPr>
        <w:rFonts w:ascii="Symbol" w:hAnsi="Symbol" w:hint="default"/>
      </w:rPr>
    </w:lvl>
    <w:lvl w:ilvl="7" w:tplc="61C63D6E">
      <w:start w:val="1"/>
      <w:numFmt w:val="bullet"/>
      <w:lvlText w:val="o"/>
      <w:lvlJc w:val="left"/>
      <w:pPr>
        <w:ind w:left="5400" w:hanging="360"/>
      </w:pPr>
      <w:rPr>
        <w:rFonts w:ascii="Courier New" w:hAnsi="Courier New" w:cs="Times New Roman" w:hint="default"/>
      </w:rPr>
    </w:lvl>
    <w:lvl w:ilvl="8" w:tplc="380C7AEE">
      <w:start w:val="1"/>
      <w:numFmt w:val="bullet"/>
      <w:lvlText w:val=""/>
      <w:lvlJc w:val="left"/>
      <w:pPr>
        <w:ind w:left="6120" w:hanging="360"/>
      </w:pPr>
      <w:rPr>
        <w:rFonts w:ascii="Wingdings" w:hAnsi="Wingdings" w:hint="default"/>
      </w:rPr>
    </w:lvl>
  </w:abstractNum>
  <w:abstractNum w:abstractNumId="8" w15:restartNumberingAfterBreak="0">
    <w:nsid w:val="339761FA"/>
    <w:multiLevelType w:val="hybridMultilevel"/>
    <w:tmpl w:val="915E392C"/>
    <w:lvl w:ilvl="0" w:tplc="87DEE802">
      <w:start w:val="1"/>
      <w:numFmt w:val="bullet"/>
      <w:lvlText w:val=""/>
      <w:lvlJc w:val="left"/>
      <w:pPr>
        <w:ind w:left="360" w:hanging="360"/>
      </w:pPr>
      <w:rPr>
        <w:rFonts w:ascii="Symbol" w:hAnsi="Symbol" w:hint="default"/>
      </w:rPr>
    </w:lvl>
    <w:lvl w:ilvl="1" w:tplc="271495A4" w:tentative="1">
      <w:start w:val="1"/>
      <w:numFmt w:val="bullet"/>
      <w:lvlText w:val="o"/>
      <w:lvlJc w:val="left"/>
      <w:pPr>
        <w:ind w:left="1080" w:hanging="360"/>
      </w:pPr>
      <w:rPr>
        <w:rFonts w:ascii="Courier New" w:hAnsi="Courier New" w:cs="Courier New" w:hint="default"/>
      </w:rPr>
    </w:lvl>
    <w:lvl w:ilvl="2" w:tplc="5CC69988" w:tentative="1">
      <w:start w:val="1"/>
      <w:numFmt w:val="bullet"/>
      <w:lvlText w:val=""/>
      <w:lvlJc w:val="left"/>
      <w:pPr>
        <w:ind w:left="1800" w:hanging="360"/>
      </w:pPr>
      <w:rPr>
        <w:rFonts w:ascii="Wingdings" w:hAnsi="Wingdings" w:hint="default"/>
      </w:rPr>
    </w:lvl>
    <w:lvl w:ilvl="3" w:tplc="5AD4EAA4" w:tentative="1">
      <w:start w:val="1"/>
      <w:numFmt w:val="bullet"/>
      <w:lvlText w:val=""/>
      <w:lvlJc w:val="left"/>
      <w:pPr>
        <w:ind w:left="2520" w:hanging="360"/>
      </w:pPr>
      <w:rPr>
        <w:rFonts w:ascii="Symbol" w:hAnsi="Symbol" w:hint="default"/>
      </w:rPr>
    </w:lvl>
    <w:lvl w:ilvl="4" w:tplc="4C605BB0" w:tentative="1">
      <w:start w:val="1"/>
      <w:numFmt w:val="bullet"/>
      <w:lvlText w:val="o"/>
      <w:lvlJc w:val="left"/>
      <w:pPr>
        <w:ind w:left="3240" w:hanging="360"/>
      </w:pPr>
      <w:rPr>
        <w:rFonts w:ascii="Courier New" w:hAnsi="Courier New" w:cs="Courier New" w:hint="default"/>
      </w:rPr>
    </w:lvl>
    <w:lvl w:ilvl="5" w:tplc="F5566708" w:tentative="1">
      <w:start w:val="1"/>
      <w:numFmt w:val="bullet"/>
      <w:lvlText w:val=""/>
      <w:lvlJc w:val="left"/>
      <w:pPr>
        <w:ind w:left="3960" w:hanging="360"/>
      </w:pPr>
      <w:rPr>
        <w:rFonts w:ascii="Wingdings" w:hAnsi="Wingdings" w:hint="default"/>
      </w:rPr>
    </w:lvl>
    <w:lvl w:ilvl="6" w:tplc="3296F6A0" w:tentative="1">
      <w:start w:val="1"/>
      <w:numFmt w:val="bullet"/>
      <w:lvlText w:val=""/>
      <w:lvlJc w:val="left"/>
      <w:pPr>
        <w:ind w:left="4680" w:hanging="360"/>
      </w:pPr>
      <w:rPr>
        <w:rFonts w:ascii="Symbol" w:hAnsi="Symbol" w:hint="default"/>
      </w:rPr>
    </w:lvl>
    <w:lvl w:ilvl="7" w:tplc="1AD602FE" w:tentative="1">
      <w:start w:val="1"/>
      <w:numFmt w:val="bullet"/>
      <w:lvlText w:val="o"/>
      <w:lvlJc w:val="left"/>
      <w:pPr>
        <w:ind w:left="5400" w:hanging="360"/>
      </w:pPr>
      <w:rPr>
        <w:rFonts w:ascii="Courier New" w:hAnsi="Courier New" w:cs="Courier New" w:hint="default"/>
      </w:rPr>
    </w:lvl>
    <w:lvl w:ilvl="8" w:tplc="4D64490E" w:tentative="1">
      <w:start w:val="1"/>
      <w:numFmt w:val="bullet"/>
      <w:lvlText w:val=""/>
      <w:lvlJc w:val="left"/>
      <w:pPr>
        <w:ind w:left="6120" w:hanging="360"/>
      </w:pPr>
      <w:rPr>
        <w:rFonts w:ascii="Wingdings" w:hAnsi="Wingdings" w:hint="default"/>
      </w:rPr>
    </w:lvl>
  </w:abstractNum>
  <w:abstractNum w:abstractNumId="9" w15:restartNumberingAfterBreak="0">
    <w:nsid w:val="3B9449CF"/>
    <w:multiLevelType w:val="hybridMultilevel"/>
    <w:tmpl w:val="CD3ABD08"/>
    <w:lvl w:ilvl="0" w:tplc="43C0A5BA">
      <w:start w:val="1"/>
      <w:numFmt w:val="bullet"/>
      <w:lvlText w:val=""/>
      <w:lvlJc w:val="left"/>
      <w:pPr>
        <w:ind w:left="360" w:hanging="360"/>
      </w:pPr>
      <w:rPr>
        <w:rFonts w:ascii="Symbol" w:hAnsi="Symbol" w:hint="default"/>
      </w:rPr>
    </w:lvl>
    <w:lvl w:ilvl="1" w:tplc="6D6EA692">
      <w:start w:val="1"/>
      <w:numFmt w:val="bullet"/>
      <w:lvlText w:val="o"/>
      <w:lvlJc w:val="left"/>
      <w:pPr>
        <w:ind w:left="1080" w:hanging="360"/>
      </w:pPr>
      <w:rPr>
        <w:rFonts w:ascii="Courier New" w:hAnsi="Courier New" w:cs="Courier New" w:hint="default"/>
      </w:rPr>
    </w:lvl>
    <w:lvl w:ilvl="2" w:tplc="D186B1E0" w:tentative="1">
      <w:start w:val="1"/>
      <w:numFmt w:val="bullet"/>
      <w:lvlText w:val=""/>
      <w:lvlJc w:val="left"/>
      <w:pPr>
        <w:ind w:left="1800" w:hanging="360"/>
      </w:pPr>
      <w:rPr>
        <w:rFonts w:ascii="Wingdings" w:hAnsi="Wingdings" w:hint="default"/>
      </w:rPr>
    </w:lvl>
    <w:lvl w:ilvl="3" w:tplc="4EA47BB4" w:tentative="1">
      <w:start w:val="1"/>
      <w:numFmt w:val="bullet"/>
      <w:lvlText w:val=""/>
      <w:lvlJc w:val="left"/>
      <w:pPr>
        <w:ind w:left="2520" w:hanging="360"/>
      </w:pPr>
      <w:rPr>
        <w:rFonts w:ascii="Symbol" w:hAnsi="Symbol" w:hint="default"/>
      </w:rPr>
    </w:lvl>
    <w:lvl w:ilvl="4" w:tplc="223261F4" w:tentative="1">
      <w:start w:val="1"/>
      <w:numFmt w:val="bullet"/>
      <w:lvlText w:val="o"/>
      <w:lvlJc w:val="left"/>
      <w:pPr>
        <w:ind w:left="3240" w:hanging="360"/>
      </w:pPr>
      <w:rPr>
        <w:rFonts w:ascii="Courier New" w:hAnsi="Courier New" w:cs="Courier New" w:hint="default"/>
      </w:rPr>
    </w:lvl>
    <w:lvl w:ilvl="5" w:tplc="6D98C5DE" w:tentative="1">
      <w:start w:val="1"/>
      <w:numFmt w:val="bullet"/>
      <w:lvlText w:val=""/>
      <w:lvlJc w:val="left"/>
      <w:pPr>
        <w:ind w:left="3960" w:hanging="360"/>
      </w:pPr>
      <w:rPr>
        <w:rFonts w:ascii="Wingdings" w:hAnsi="Wingdings" w:hint="default"/>
      </w:rPr>
    </w:lvl>
    <w:lvl w:ilvl="6" w:tplc="516283B6" w:tentative="1">
      <w:start w:val="1"/>
      <w:numFmt w:val="bullet"/>
      <w:lvlText w:val=""/>
      <w:lvlJc w:val="left"/>
      <w:pPr>
        <w:ind w:left="4680" w:hanging="360"/>
      </w:pPr>
      <w:rPr>
        <w:rFonts w:ascii="Symbol" w:hAnsi="Symbol" w:hint="default"/>
      </w:rPr>
    </w:lvl>
    <w:lvl w:ilvl="7" w:tplc="79F2B2C6" w:tentative="1">
      <w:start w:val="1"/>
      <w:numFmt w:val="bullet"/>
      <w:lvlText w:val="o"/>
      <w:lvlJc w:val="left"/>
      <w:pPr>
        <w:ind w:left="5400" w:hanging="360"/>
      </w:pPr>
      <w:rPr>
        <w:rFonts w:ascii="Courier New" w:hAnsi="Courier New" w:cs="Courier New" w:hint="default"/>
      </w:rPr>
    </w:lvl>
    <w:lvl w:ilvl="8" w:tplc="F3AEEE30" w:tentative="1">
      <w:start w:val="1"/>
      <w:numFmt w:val="bullet"/>
      <w:lvlText w:val=""/>
      <w:lvlJc w:val="left"/>
      <w:pPr>
        <w:ind w:left="6120" w:hanging="360"/>
      </w:pPr>
      <w:rPr>
        <w:rFonts w:ascii="Wingdings" w:hAnsi="Wingdings" w:hint="default"/>
      </w:rPr>
    </w:lvl>
  </w:abstractNum>
  <w:abstractNum w:abstractNumId="10" w15:restartNumberingAfterBreak="0">
    <w:nsid w:val="426D2184"/>
    <w:multiLevelType w:val="hybridMultilevel"/>
    <w:tmpl w:val="EB524CD8"/>
    <w:lvl w:ilvl="0" w:tplc="CD781D6C">
      <w:start w:val="1"/>
      <w:numFmt w:val="bullet"/>
      <w:lvlText w:val=""/>
      <w:lvlJc w:val="left"/>
      <w:pPr>
        <w:ind w:left="360" w:hanging="360"/>
      </w:pPr>
      <w:rPr>
        <w:rFonts w:ascii="Symbol" w:hAnsi="Symbol" w:hint="default"/>
      </w:rPr>
    </w:lvl>
    <w:lvl w:ilvl="1" w:tplc="075CC88E">
      <w:start w:val="1"/>
      <w:numFmt w:val="bullet"/>
      <w:lvlText w:val="o"/>
      <w:lvlJc w:val="left"/>
      <w:pPr>
        <w:ind w:left="1080" w:hanging="360"/>
      </w:pPr>
      <w:rPr>
        <w:rFonts w:ascii="Courier New" w:hAnsi="Courier New" w:cs="Times New Roman" w:hint="default"/>
      </w:rPr>
    </w:lvl>
    <w:lvl w:ilvl="2" w:tplc="972C1508">
      <w:start w:val="1"/>
      <w:numFmt w:val="bullet"/>
      <w:lvlText w:val=""/>
      <w:lvlJc w:val="left"/>
      <w:pPr>
        <w:ind w:left="1800" w:hanging="360"/>
      </w:pPr>
      <w:rPr>
        <w:rFonts w:ascii="Wingdings" w:hAnsi="Wingdings" w:hint="default"/>
      </w:rPr>
    </w:lvl>
    <w:lvl w:ilvl="3" w:tplc="43AA3F84">
      <w:start w:val="1"/>
      <w:numFmt w:val="bullet"/>
      <w:lvlText w:val=""/>
      <w:lvlJc w:val="left"/>
      <w:pPr>
        <w:ind w:left="2520" w:hanging="360"/>
      </w:pPr>
      <w:rPr>
        <w:rFonts w:ascii="Symbol" w:hAnsi="Symbol" w:hint="default"/>
      </w:rPr>
    </w:lvl>
    <w:lvl w:ilvl="4" w:tplc="1074ABA2">
      <w:start w:val="1"/>
      <w:numFmt w:val="bullet"/>
      <w:lvlText w:val="o"/>
      <w:lvlJc w:val="left"/>
      <w:pPr>
        <w:ind w:left="3240" w:hanging="360"/>
      </w:pPr>
      <w:rPr>
        <w:rFonts w:ascii="Courier New" w:hAnsi="Courier New" w:cs="Times New Roman" w:hint="default"/>
      </w:rPr>
    </w:lvl>
    <w:lvl w:ilvl="5" w:tplc="04269BD4">
      <w:start w:val="1"/>
      <w:numFmt w:val="bullet"/>
      <w:lvlText w:val=""/>
      <w:lvlJc w:val="left"/>
      <w:pPr>
        <w:ind w:left="3960" w:hanging="360"/>
      </w:pPr>
      <w:rPr>
        <w:rFonts w:ascii="Wingdings" w:hAnsi="Wingdings" w:hint="default"/>
      </w:rPr>
    </w:lvl>
    <w:lvl w:ilvl="6" w:tplc="A6325E28">
      <w:start w:val="1"/>
      <w:numFmt w:val="bullet"/>
      <w:lvlText w:val=""/>
      <w:lvlJc w:val="left"/>
      <w:pPr>
        <w:ind w:left="4680" w:hanging="360"/>
      </w:pPr>
      <w:rPr>
        <w:rFonts w:ascii="Symbol" w:hAnsi="Symbol" w:hint="default"/>
      </w:rPr>
    </w:lvl>
    <w:lvl w:ilvl="7" w:tplc="7B9A396E">
      <w:start w:val="1"/>
      <w:numFmt w:val="bullet"/>
      <w:lvlText w:val="o"/>
      <w:lvlJc w:val="left"/>
      <w:pPr>
        <w:ind w:left="5400" w:hanging="360"/>
      </w:pPr>
      <w:rPr>
        <w:rFonts w:ascii="Courier New" w:hAnsi="Courier New" w:cs="Times New Roman" w:hint="default"/>
      </w:rPr>
    </w:lvl>
    <w:lvl w:ilvl="8" w:tplc="9DDA502A">
      <w:start w:val="1"/>
      <w:numFmt w:val="bullet"/>
      <w:lvlText w:val=""/>
      <w:lvlJc w:val="left"/>
      <w:pPr>
        <w:ind w:left="6120" w:hanging="360"/>
      </w:pPr>
      <w:rPr>
        <w:rFonts w:ascii="Wingdings" w:hAnsi="Wingdings" w:hint="default"/>
      </w:rPr>
    </w:lvl>
  </w:abstractNum>
  <w:abstractNum w:abstractNumId="11" w15:restartNumberingAfterBreak="0">
    <w:nsid w:val="42EA3F3A"/>
    <w:multiLevelType w:val="hybridMultilevel"/>
    <w:tmpl w:val="46C6A234"/>
    <w:lvl w:ilvl="0" w:tplc="F5CC469A">
      <w:start w:val="1"/>
      <w:numFmt w:val="bullet"/>
      <w:lvlText w:val=""/>
      <w:lvlJc w:val="left"/>
      <w:pPr>
        <w:ind w:left="720" w:hanging="360"/>
      </w:pPr>
      <w:rPr>
        <w:rFonts w:ascii="Symbol" w:hAnsi="Symbol" w:hint="default"/>
      </w:rPr>
    </w:lvl>
    <w:lvl w:ilvl="1" w:tplc="DF56A03C">
      <w:start w:val="1"/>
      <w:numFmt w:val="bullet"/>
      <w:lvlText w:val="o"/>
      <w:lvlJc w:val="left"/>
      <w:pPr>
        <w:ind w:left="1440" w:hanging="360"/>
      </w:pPr>
      <w:rPr>
        <w:rFonts w:ascii="Courier New" w:hAnsi="Courier New" w:cs="Courier New" w:hint="default"/>
      </w:rPr>
    </w:lvl>
    <w:lvl w:ilvl="2" w:tplc="BCA47F70" w:tentative="1">
      <w:start w:val="1"/>
      <w:numFmt w:val="bullet"/>
      <w:lvlText w:val=""/>
      <w:lvlJc w:val="left"/>
      <w:pPr>
        <w:ind w:left="2160" w:hanging="360"/>
      </w:pPr>
      <w:rPr>
        <w:rFonts w:ascii="Wingdings" w:hAnsi="Wingdings" w:hint="default"/>
      </w:rPr>
    </w:lvl>
    <w:lvl w:ilvl="3" w:tplc="86A25E68" w:tentative="1">
      <w:start w:val="1"/>
      <w:numFmt w:val="bullet"/>
      <w:lvlText w:val=""/>
      <w:lvlJc w:val="left"/>
      <w:pPr>
        <w:ind w:left="2880" w:hanging="360"/>
      </w:pPr>
      <w:rPr>
        <w:rFonts w:ascii="Symbol" w:hAnsi="Symbol" w:hint="default"/>
      </w:rPr>
    </w:lvl>
    <w:lvl w:ilvl="4" w:tplc="1CAE7E82" w:tentative="1">
      <w:start w:val="1"/>
      <w:numFmt w:val="bullet"/>
      <w:lvlText w:val="o"/>
      <w:lvlJc w:val="left"/>
      <w:pPr>
        <w:ind w:left="3600" w:hanging="360"/>
      </w:pPr>
      <w:rPr>
        <w:rFonts w:ascii="Courier New" w:hAnsi="Courier New" w:cs="Courier New" w:hint="default"/>
      </w:rPr>
    </w:lvl>
    <w:lvl w:ilvl="5" w:tplc="E300124E" w:tentative="1">
      <w:start w:val="1"/>
      <w:numFmt w:val="bullet"/>
      <w:lvlText w:val=""/>
      <w:lvlJc w:val="left"/>
      <w:pPr>
        <w:ind w:left="4320" w:hanging="360"/>
      </w:pPr>
      <w:rPr>
        <w:rFonts w:ascii="Wingdings" w:hAnsi="Wingdings" w:hint="default"/>
      </w:rPr>
    </w:lvl>
    <w:lvl w:ilvl="6" w:tplc="909051CA" w:tentative="1">
      <w:start w:val="1"/>
      <w:numFmt w:val="bullet"/>
      <w:lvlText w:val=""/>
      <w:lvlJc w:val="left"/>
      <w:pPr>
        <w:ind w:left="5040" w:hanging="360"/>
      </w:pPr>
      <w:rPr>
        <w:rFonts w:ascii="Symbol" w:hAnsi="Symbol" w:hint="default"/>
      </w:rPr>
    </w:lvl>
    <w:lvl w:ilvl="7" w:tplc="148CB95E" w:tentative="1">
      <w:start w:val="1"/>
      <w:numFmt w:val="bullet"/>
      <w:lvlText w:val="o"/>
      <w:lvlJc w:val="left"/>
      <w:pPr>
        <w:ind w:left="5760" w:hanging="360"/>
      </w:pPr>
      <w:rPr>
        <w:rFonts w:ascii="Courier New" w:hAnsi="Courier New" w:cs="Courier New" w:hint="default"/>
      </w:rPr>
    </w:lvl>
    <w:lvl w:ilvl="8" w:tplc="0476904A" w:tentative="1">
      <w:start w:val="1"/>
      <w:numFmt w:val="bullet"/>
      <w:lvlText w:val=""/>
      <w:lvlJc w:val="left"/>
      <w:pPr>
        <w:ind w:left="6480" w:hanging="360"/>
      </w:pPr>
      <w:rPr>
        <w:rFonts w:ascii="Wingdings" w:hAnsi="Wingdings" w:hint="default"/>
      </w:rPr>
    </w:lvl>
  </w:abstractNum>
  <w:abstractNum w:abstractNumId="12" w15:restartNumberingAfterBreak="0">
    <w:nsid w:val="44AF429F"/>
    <w:multiLevelType w:val="hybridMultilevel"/>
    <w:tmpl w:val="219E20A0"/>
    <w:lvl w:ilvl="0" w:tplc="D05614B6">
      <w:start w:val="1"/>
      <w:numFmt w:val="bullet"/>
      <w:lvlText w:val=""/>
      <w:lvlJc w:val="left"/>
      <w:pPr>
        <w:ind w:left="360" w:hanging="360"/>
      </w:pPr>
      <w:rPr>
        <w:rFonts w:ascii="Symbol" w:hAnsi="Symbol" w:hint="default"/>
      </w:rPr>
    </w:lvl>
    <w:lvl w:ilvl="1" w:tplc="108060F6">
      <w:start w:val="1"/>
      <w:numFmt w:val="bullet"/>
      <w:lvlText w:val="o"/>
      <w:lvlJc w:val="left"/>
      <w:pPr>
        <w:ind w:left="1080" w:hanging="360"/>
      </w:pPr>
      <w:rPr>
        <w:rFonts w:ascii="Courier New" w:hAnsi="Courier New" w:cs="Times New Roman" w:hint="default"/>
      </w:rPr>
    </w:lvl>
    <w:lvl w:ilvl="2" w:tplc="1CAC442A">
      <w:start w:val="1"/>
      <w:numFmt w:val="bullet"/>
      <w:lvlText w:val=""/>
      <w:lvlJc w:val="left"/>
      <w:pPr>
        <w:ind w:left="1800" w:hanging="360"/>
      </w:pPr>
      <w:rPr>
        <w:rFonts w:ascii="Wingdings" w:hAnsi="Wingdings" w:hint="default"/>
      </w:rPr>
    </w:lvl>
    <w:lvl w:ilvl="3" w:tplc="89388C8A">
      <w:start w:val="1"/>
      <w:numFmt w:val="bullet"/>
      <w:lvlText w:val=""/>
      <w:lvlJc w:val="left"/>
      <w:pPr>
        <w:ind w:left="2520" w:hanging="360"/>
      </w:pPr>
      <w:rPr>
        <w:rFonts w:ascii="Symbol" w:hAnsi="Symbol" w:hint="default"/>
      </w:rPr>
    </w:lvl>
    <w:lvl w:ilvl="4" w:tplc="346EDD52">
      <w:start w:val="1"/>
      <w:numFmt w:val="bullet"/>
      <w:lvlText w:val="o"/>
      <w:lvlJc w:val="left"/>
      <w:pPr>
        <w:ind w:left="3240" w:hanging="360"/>
      </w:pPr>
      <w:rPr>
        <w:rFonts w:ascii="Courier New" w:hAnsi="Courier New" w:cs="Times New Roman" w:hint="default"/>
      </w:rPr>
    </w:lvl>
    <w:lvl w:ilvl="5" w:tplc="518E2CAE">
      <w:start w:val="1"/>
      <w:numFmt w:val="bullet"/>
      <w:lvlText w:val=""/>
      <w:lvlJc w:val="left"/>
      <w:pPr>
        <w:ind w:left="3960" w:hanging="360"/>
      </w:pPr>
      <w:rPr>
        <w:rFonts w:ascii="Wingdings" w:hAnsi="Wingdings" w:hint="default"/>
      </w:rPr>
    </w:lvl>
    <w:lvl w:ilvl="6" w:tplc="6EEE1EFE">
      <w:start w:val="1"/>
      <w:numFmt w:val="bullet"/>
      <w:lvlText w:val=""/>
      <w:lvlJc w:val="left"/>
      <w:pPr>
        <w:ind w:left="4680" w:hanging="360"/>
      </w:pPr>
      <w:rPr>
        <w:rFonts w:ascii="Symbol" w:hAnsi="Symbol" w:hint="default"/>
      </w:rPr>
    </w:lvl>
    <w:lvl w:ilvl="7" w:tplc="77AA21D4">
      <w:start w:val="1"/>
      <w:numFmt w:val="bullet"/>
      <w:lvlText w:val="o"/>
      <w:lvlJc w:val="left"/>
      <w:pPr>
        <w:ind w:left="5400" w:hanging="360"/>
      </w:pPr>
      <w:rPr>
        <w:rFonts w:ascii="Courier New" w:hAnsi="Courier New" w:cs="Times New Roman" w:hint="default"/>
      </w:rPr>
    </w:lvl>
    <w:lvl w:ilvl="8" w:tplc="4B4E6998">
      <w:start w:val="1"/>
      <w:numFmt w:val="bullet"/>
      <w:lvlText w:val=""/>
      <w:lvlJc w:val="left"/>
      <w:pPr>
        <w:ind w:left="6120" w:hanging="360"/>
      </w:pPr>
      <w:rPr>
        <w:rFonts w:ascii="Wingdings" w:hAnsi="Wingdings" w:hint="default"/>
      </w:rPr>
    </w:lvl>
  </w:abstractNum>
  <w:abstractNum w:abstractNumId="13" w15:restartNumberingAfterBreak="0">
    <w:nsid w:val="49017A91"/>
    <w:multiLevelType w:val="hybridMultilevel"/>
    <w:tmpl w:val="AE1042C4"/>
    <w:lvl w:ilvl="0" w:tplc="1E3E9EA2">
      <w:start w:val="1"/>
      <w:numFmt w:val="bullet"/>
      <w:lvlText w:val=""/>
      <w:lvlJc w:val="left"/>
      <w:pPr>
        <w:ind w:left="720" w:hanging="360"/>
      </w:pPr>
      <w:rPr>
        <w:rFonts w:ascii="Symbol" w:hAnsi="Symbol" w:hint="default"/>
      </w:rPr>
    </w:lvl>
    <w:lvl w:ilvl="1" w:tplc="32B0F292" w:tentative="1">
      <w:start w:val="1"/>
      <w:numFmt w:val="bullet"/>
      <w:lvlText w:val="o"/>
      <w:lvlJc w:val="left"/>
      <w:pPr>
        <w:ind w:left="1440" w:hanging="360"/>
      </w:pPr>
      <w:rPr>
        <w:rFonts w:ascii="Courier New" w:hAnsi="Courier New" w:cs="Courier New" w:hint="default"/>
      </w:rPr>
    </w:lvl>
    <w:lvl w:ilvl="2" w:tplc="54FA8FFC" w:tentative="1">
      <w:start w:val="1"/>
      <w:numFmt w:val="bullet"/>
      <w:lvlText w:val=""/>
      <w:lvlJc w:val="left"/>
      <w:pPr>
        <w:ind w:left="2160" w:hanging="360"/>
      </w:pPr>
      <w:rPr>
        <w:rFonts w:ascii="Wingdings" w:hAnsi="Wingdings" w:hint="default"/>
      </w:rPr>
    </w:lvl>
    <w:lvl w:ilvl="3" w:tplc="21DC51C0" w:tentative="1">
      <w:start w:val="1"/>
      <w:numFmt w:val="bullet"/>
      <w:lvlText w:val=""/>
      <w:lvlJc w:val="left"/>
      <w:pPr>
        <w:ind w:left="2880" w:hanging="360"/>
      </w:pPr>
      <w:rPr>
        <w:rFonts w:ascii="Symbol" w:hAnsi="Symbol" w:hint="default"/>
      </w:rPr>
    </w:lvl>
    <w:lvl w:ilvl="4" w:tplc="97D69986" w:tentative="1">
      <w:start w:val="1"/>
      <w:numFmt w:val="bullet"/>
      <w:lvlText w:val="o"/>
      <w:lvlJc w:val="left"/>
      <w:pPr>
        <w:ind w:left="3600" w:hanging="360"/>
      </w:pPr>
      <w:rPr>
        <w:rFonts w:ascii="Courier New" w:hAnsi="Courier New" w:cs="Courier New" w:hint="default"/>
      </w:rPr>
    </w:lvl>
    <w:lvl w:ilvl="5" w:tplc="3A7AB512" w:tentative="1">
      <w:start w:val="1"/>
      <w:numFmt w:val="bullet"/>
      <w:lvlText w:val=""/>
      <w:lvlJc w:val="left"/>
      <w:pPr>
        <w:ind w:left="4320" w:hanging="360"/>
      </w:pPr>
      <w:rPr>
        <w:rFonts w:ascii="Wingdings" w:hAnsi="Wingdings" w:hint="default"/>
      </w:rPr>
    </w:lvl>
    <w:lvl w:ilvl="6" w:tplc="E9982AE2" w:tentative="1">
      <w:start w:val="1"/>
      <w:numFmt w:val="bullet"/>
      <w:lvlText w:val=""/>
      <w:lvlJc w:val="left"/>
      <w:pPr>
        <w:ind w:left="5040" w:hanging="360"/>
      </w:pPr>
      <w:rPr>
        <w:rFonts w:ascii="Symbol" w:hAnsi="Symbol" w:hint="default"/>
      </w:rPr>
    </w:lvl>
    <w:lvl w:ilvl="7" w:tplc="7648041C" w:tentative="1">
      <w:start w:val="1"/>
      <w:numFmt w:val="bullet"/>
      <w:lvlText w:val="o"/>
      <w:lvlJc w:val="left"/>
      <w:pPr>
        <w:ind w:left="5760" w:hanging="360"/>
      </w:pPr>
      <w:rPr>
        <w:rFonts w:ascii="Courier New" w:hAnsi="Courier New" w:cs="Courier New" w:hint="default"/>
      </w:rPr>
    </w:lvl>
    <w:lvl w:ilvl="8" w:tplc="F52A071E" w:tentative="1">
      <w:start w:val="1"/>
      <w:numFmt w:val="bullet"/>
      <w:lvlText w:val=""/>
      <w:lvlJc w:val="left"/>
      <w:pPr>
        <w:ind w:left="6480" w:hanging="360"/>
      </w:pPr>
      <w:rPr>
        <w:rFonts w:ascii="Wingdings" w:hAnsi="Wingdings" w:hint="default"/>
      </w:rPr>
    </w:lvl>
  </w:abstractNum>
  <w:abstractNum w:abstractNumId="14" w15:restartNumberingAfterBreak="0">
    <w:nsid w:val="524D2B83"/>
    <w:multiLevelType w:val="hybridMultilevel"/>
    <w:tmpl w:val="04BC1FE4"/>
    <w:lvl w:ilvl="0" w:tplc="CEBC776E">
      <w:start w:val="1"/>
      <w:numFmt w:val="bullet"/>
      <w:lvlText w:val=""/>
      <w:lvlJc w:val="left"/>
      <w:pPr>
        <w:tabs>
          <w:tab w:val="num" w:pos="720"/>
        </w:tabs>
        <w:ind w:left="720" w:hanging="360"/>
      </w:pPr>
      <w:rPr>
        <w:rFonts w:ascii="Symbol" w:hAnsi="Symbol" w:hint="default"/>
      </w:rPr>
    </w:lvl>
    <w:lvl w:ilvl="1" w:tplc="4880E108" w:tentative="1">
      <w:start w:val="1"/>
      <w:numFmt w:val="bullet"/>
      <w:lvlText w:val="o"/>
      <w:lvlJc w:val="left"/>
      <w:pPr>
        <w:tabs>
          <w:tab w:val="num" w:pos="1440"/>
        </w:tabs>
        <w:ind w:left="1440" w:hanging="360"/>
      </w:pPr>
      <w:rPr>
        <w:rFonts w:ascii="Courier New" w:hAnsi="Courier New" w:hint="default"/>
      </w:rPr>
    </w:lvl>
    <w:lvl w:ilvl="2" w:tplc="A5AEB004" w:tentative="1">
      <w:start w:val="1"/>
      <w:numFmt w:val="bullet"/>
      <w:lvlText w:val=""/>
      <w:lvlJc w:val="left"/>
      <w:pPr>
        <w:tabs>
          <w:tab w:val="num" w:pos="2160"/>
        </w:tabs>
        <w:ind w:left="2160" w:hanging="360"/>
      </w:pPr>
      <w:rPr>
        <w:rFonts w:ascii="Wingdings" w:hAnsi="Wingdings" w:hint="default"/>
      </w:rPr>
    </w:lvl>
    <w:lvl w:ilvl="3" w:tplc="329E2E6A" w:tentative="1">
      <w:start w:val="1"/>
      <w:numFmt w:val="bullet"/>
      <w:lvlText w:val=""/>
      <w:lvlJc w:val="left"/>
      <w:pPr>
        <w:tabs>
          <w:tab w:val="num" w:pos="2880"/>
        </w:tabs>
        <w:ind w:left="2880" w:hanging="360"/>
      </w:pPr>
      <w:rPr>
        <w:rFonts w:ascii="Symbol" w:hAnsi="Symbol" w:hint="default"/>
      </w:rPr>
    </w:lvl>
    <w:lvl w:ilvl="4" w:tplc="E4BA5C84" w:tentative="1">
      <w:start w:val="1"/>
      <w:numFmt w:val="bullet"/>
      <w:lvlText w:val="o"/>
      <w:lvlJc w:val="left"/>
      <w:pPr>
        <w:tabs>
          <w:tab w:val="num" w:pos="3600"/>
        </w:tabs>
        <w:ind w:left="3600" w:hanging="360"/>
      </w:pPr>
      <w:rPr>
        <w:rFonts w:ascii="Courier New" w:hAnsi="Courier New" w:hint="default"/>
      </w:rPr>
    </w:lvl>
    <w:lvl w:ilvl="5" w:tplc="85CC47D8" w:tentative="1">
      <w:start w:val="1"/>
      <w:numFmt w:val="bullet"/>
      <w:lvlText w:val=""/>
      <w:lvlJc w:val="left"/>
      <w:pPr>
        <w:tabs>
          <w:tab w:val="num" w:pos="4320"/>
        </w:tabs>
        <w:ind w:left="4320" w:hanging="360"/>
      </w:pPr>
      <w:rPr>
        <w:rFonts w:ascii="Wingdings" w:hAnsi="Wingdings" w:hint="default"/>
      </w:rPr>
    </w:lvl>
    <w:lvl w:ilvl="6" w:tplc="9D4839DC" w:tentative="1">
      <w:start w:val="1"/>
      <w:numFmt w:val="bullet"/>
      <w:lvlText w:val=""/>
      <w:lvlJc w:val="left"/>
      <w:pPr>
        <w:tabs>
          <w:tab w:val="num" w:pos="5040"/>
        </w:tabs>
        <w:ind w:left="5040" w:hanging="360"/>
      </w:pPr>
      <w:rPr>
        <w:rFonts w:ascii="Symbol" w:hAnsi="Symbol" w:hint="default"/>
      </w:rPr>
    </w:lvl>
    <w:lvl w:ilvl="7" w:tplc="26BAFA86" w:tentative="1">
      <w:start w:val="1"/>
      <w:numFmt w:val="bullet"/>
      <w:lvlText w:val="o"/>
      <w:lvlJc w:val="left"/>
      <w:pPr>
        <w:tabs>
          <w:tab w:val="num" w:pos="5760"/>
        </w:tabs>
        <w:ind w:left="5760" w:hanging="360"/>
      </w:pPr>
      <w:rPr>
        <w:rFonts w:ascii="Courier New" w:hAnsi="Courier New" w:hint="default"/>
      </w:rPr>
    </w:lvl>
    <w:lvl w:ilvl="8" w:tplc="86224F6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2804FF"/>
    <w:multiLevelType w:val="hybridMultilevel"/>
    <w:tmpl w:val="BCDCE97E"/>
    <w:lvl w:ilvl="0" w:tplc="8CA87D6E">
      <w:start w:val="1"/>
      <w:numFmt w:val="bullet"/>
      <w:lvlText w:val=""/>
      <w:lvlJc w:val="left"/>
      <w:pPr>
        <w:ind w:left="360" w:hanging="360"/>
      </w:pPr>
      <w:rPr>
        <w:rFonts w:ascii="Symbol" w:hAnsi="Symbol" w:hint="default"/>
      </w:rPr>
    </w:lvl>
    <w:lvl w:ilvl="1" w:tplc="7FECF0EC">
      <w:start w:val="1"/>
      <w:numFmt w:val="bullet"/>
      <w:lvlText w:val="o"/>
      <w:lvlJc w:val="left"/>
      <w:pPr>
        <w:ind w:left="1080" w:hanging="360"/>
      </w:pPr>
      <w:rPr>
        <w:rFonts w:ascii="Courier New" w:hAnsi="Courier New" w:cs="Times New Roman" w:hint="default"/>
      </w:rPr>
    </w:lvl>
    <w:lvl w:ilvl="2" w:tplc="5058BD2C">
      <w:start w:val="1"/>
      <w:numFmt w:val="bullet"/>
      <w:lvlText w:val=""/>
      <w:lvlJc w:val="left"/>
      <w:pPr>
        <w:ind w:left="1800" w:hanging="360"/>
      </w:pPr>
      <w:rPr>
        <w:rFonts w:ascii="Wingdings" w:hAnsi="Wingdings" w:hint="default"/>
      </w:rPr>
    </w:lvl>
    <w:lvl w:ilvl="3" w:tplc="B9428F96">
      <w:start w:val="1"/>
      <w:numFmt w:val="bullet"/>
      <w:lvlText w:val=""/>
      <w:lvlJc w:val="left"/>
      <w:pPr>
        <w:ind w:left="2520" w:hanging="360"/>
      </w:pPr>
      <w:rPr>
        <w:rFonts w:ascii="Symbol" w:hAnsi="Symbol" w:hint="default"/>
      </w:rPr>
    </w:lvl>
    <w:lvl w:ilvl="4" w:tplc="D21AED94">
      <w:start w:val="1"/>
      <w:numFmt w:val="bullet"/>
      <w:lvlText w:val="o"/>
      <w:lvlJc w:val="left"/>
      <w:pPr>
        <w:ind w:left="3240" w:hanging="360"/>
      </w:pPr>
      <w:rPr>
        <w:rFonts w:ascii="Courier New" w:hAnsi="Courier New" w:cs="Times New Roman" w:hint="default"/>
      </w:rPr>
    </w:lvl>
    <w:lvl w:ilvl="5" w:tplc="CF882850">
      <w:start w:val="1"/>
      <w:numFmt w:val="bullet"/>
      <w:lvlText w:val=""/>
      <w:lvlJc w:val="left"/>
      <w:pPr>
        <w:ind w:left="3960" w:hanging="360"/>
      </w:pPr>
      <w:rPr>
        <w:rFonts w:ascii="Wingdings" w:hAnsi="Wingdings" w:hint="default"/>
      </w:rPr>
    </w:lvl>
    <w:lvl w:ilvl="6" w:tplc="FE0A4ECA">
      <w:start w:val="1"/>
      <w:numFmt w:val="bullet"/>
      <w:lvlText w:val=""/>
      <w:lvlJc w:val="left"/>
      <w:pPr>
        <w:ind w:left="4680" w:hanging="360"/>
      </w:pPr>
      <w:rPr>
        <w:rFonts w:ascii="Symbol" w:hAnsi="Symbol" w:hint="default"/>
      </w:rPr>
    </w:lvl>
    <w:lvl w:ilvl="7" w:tplc="12A82DA2">
      <w:start w:val="1"/>
      <w:numFmt w:val="bullet"/>
      <w:lvlText w:val="o"/>
      <w:lvlJc w:val="left"/>
      <w:pPr>
        <w:ind w:left="5400" w:hanging="360"/>
      </w:pPr>
      <w:rPr>
        <w:rFonts w:ascii="Courier New" w:hAnsi="Courier New" w:cs="Times New Roman" w:hint="default"/>
      </w:rPr>
    </w:lvl>
    <w:lvl w:ilvl="8" w:tplc="2EDC1776">
      <w:start w:val="1"/>
      <w:numFmt w:val="bullet"/>
      <w:lvlText w:val=""/>
      <w:lvlJc w:val="left"/>
      <w:pPr>
        <w:ind w:left="6120" w:hanging="360"/>
      </w:pPr>
      <w:rPr>
        <w:rFonts w:ascii="Wingdings" w:hAnsi="Wingdings" w:hint="default"/>
      </w:rPr>
    </w:lvl>
  </w:abstractNum>
  <w:abstractNum w:abstractNumId="16" w15:restartNumberingAfterBreak="0">
    <w:nsid w:val="570E7529"/>
    <w:multiLevelType w:val="hybridMultilevel"/>
    <w:tmpl w:val="DF80D46C"/>
    <w:lvl w:ilvl="0" w:tplc="C3682730">
      <w:start w:val="1"/>
      <w:numFmt w:val="bullet"/>
      <w:lvlText w:val="•"/>
      <w:lvlJc w:val="left"/>
      <w:pPr>
        <w:tabs>
          <w:tab w:val="num" w:pos="720"/>
        </w:tabs>
        <w:ind w:left="720" w:hanging="360"/>
      </w:pPr>
      <w:rPr>
        <w:rFonts w:ascii="Times New Roman" w:hAnsi="Times New Roman" w:hint="default"/>
      </w:rPr>
    </w:lvl>
    <w:lvl w:ilvl="1" w:tplc="AD5C4436" w:tentative="1">
      <w:start w:val="1"/>
      <w:numFmt w:val="bullet"/>
      <w:lvlText w:val="•"/>
      <w:lvlJc w:val="left"/>
      <w:pPr>
        <w:tabs>
          <w:tab w:val="num" w:pos="1440"/>
        </w:tabs>
        <w:ind w:left="1440" w:hanging="360"/>
      </w:pPr>
      <w:rPr>
        <w:rFonts w:ascii="Times New Roman" w:hAnsi="Times New Roman" w:hint="default"/>
      </w:rPr>
    </w:lvl>
    <w:lvl w:ilvl="2" w:tplc="55FCFEEA" w:tentative="1">
      <w:start w:val="1"/>
      <w:numFmt w:val="bullet"/>
      <w:lvlText w:val="•"/>
      <w:lvlJc w:val="left"/>
      <w:pPr>
        <w:tabs>
          <w:tab w:val="num" w:pos="2160"/>
        </w:tabs>
        <w:ind w:left="2160" w:hanging="360"/>
      </w:pPr>
      <w:rPr>
        <w:rFonts w:ascii="Times New Roman" w:hAnsi="Times New Roman" w:hint="default"/>
      </w:rPr>
    </w:lvl>
    <w:lvl w:ilvl="3" w:tplc="EA0C5712" w:tentative="1">
      <w:start w:val="1"/>
      <w:numFmt w:val="bullet"/>
      <w:lvlText w:val="•"/>
      <w:lvlJc w:val="left"/>
      <w:pPr>
        <w:tabs>
          <w:tab w:val="num" w:pos="2880"/>
        </w:tabs>
        <w:ind w:left="2880" w:hanging="360"/>
      </w:pPr>
      <w:rPr>
        <w:rFonts w:ascii="Times New Roman" w:hAnsi="Times New Roman" w:hint="default"/>
      </w:rPr>
    </w:lvl>
    <w:lvl w:ilvl="4" w:tplc="D54C6268" w:tentative="1">
      <w:start w:val="1"/>
      <w:numFmt w:val="bullet"/>
      <w:lvlText w:val="•"/>
      <w:lvlJc w:val="left"/>
      <w:pPr>
        <w:tabs>
          <w:tab w:val="num" w:pos="3600"/>
        </w:tabs>
        <w:ind w:left="3600" w:hanging="360"/>
      </w:pPr>
      <w:rPr>
        <w:rFonts w:ascii="Times New Roman" w:hAnsi="Times New Roman" w:hint="default"/>
      </w:rPr>
    </w:lvl>
    <w:lvl w:ilvl="5" w:tplc="AD006F28" w:tentative="1">
      <w:start w:val="1"/>
      <w:numFmt w:val="bullet"/>
      <w:lvlText w:val="•"/>
      <w:lvlJc w:val="left"/>
      <w:pPr>
        <w:tabs>
          <w:tab w:val="num" w:pos="4320"/>
        </w:tabs>
        <w:ind w:left="4320" w:hanging="360"/>
      </w:pPr>
      <w:rPr>
        <w:rFonts w:ascii="Times New Roman" w:hAnsi="Times New Roman" w:hint="default"/>
      </w:rPr>
    </w:lvl>
    <w:lvl w:ilvl="6" w:tplc="E4F65C88" w:tentative="1">
      <w:start w:val="1"/>
      <w:numFmt w:val="bullet"/>
      <w:lvlText w:val="•"/>
      <w:lvlJc w:val="left"/>
      <w:pPr>
        <w:tabs>
          <w:tab w:val="num" w:pos="5040"/>
        </w:tabs>
        <w:ind w:left="5040" w:hanging="360"/>
      </w:pPr>
      <w:rPr>
        <w:rFonts w:ascii="Times New Roman" w:hAnsi="Times New Roman" w:hint="default"/>
      </w:rPr>
    </w:lvl>
    <w:lvl w:ilvl="7" w:tplc="290E4D74" w:tentative="1">
      <w:start w:val="1"/>
      <w:numFmt w:val="bullet"/>
      <w:lvlText w:val="•"/>
      <w:lvlJc w:val="left"/>
      <w:pPr>
        <w:tabs>
          <w:tab w:val="num" w:pos="5760"/>
        </w:tabs>
        <w:ind w:left="5760" w:hanging="360"/>
      </w:pPr>
      <w:rPr>
        <w:rFonts w:ascii="Times New Roman" w:hAnsi="Times New Roman" w:hint="default"/>
      </w:rPr>
    </w:lvl>
    <w:lvl w:ilvl="8" w:tplc="D71E59D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A6A6171"/>
    <w:multiLevelType w:val="hybridMultilevel"/>
    <w:tmpl w:val="DF22B7A4"/>
    <w:lvl w:ilvl="0" w:tplc="226E5DA2">
      <w:start w:val="1"/>
      <w:numFmt w:val="bullet"/>
      <w:lvlText w:val=""/>
      <w:lvlJc w:val="left"/>
      <w:pPr>
        <w:ind w:left="360" w:hanging="360"/>
      </w:pPr>
      <w:rPr>
        <w:rFonts w:ascii="Symbol" w:hAnsi="Symbol" w:hint="default"/>
      </w:rPr>
    </w:lvl>
    <w:lvl w:ilvl="1" w:tplc="921CA4B6">
      <w:start w:val="1"/>
      <w:numFmt w:val="bullet"/>
      <w:lvlText w:val="o"/>
      <w:lvlJc w:val="left"/>
      <w:pPr>
        <w:ind w:left="1080" w:hanging="360"/>
      </w:pPr>
      <w:rPr>
        <w:rFonts w:ascii="Courier New" w:hAnsi="Courier New" w:cs="Courier New" w:hint="default"/>
      </w:rPr>
    </w:lvl>
    <w:lvl w:ilvl="2" w:tplc="81700ED2" w:tentative="1">
      <w:start w:val="1"/>
      <w:numFmt w:val="bullet"/>
      <w:lvlText w:val=""/>
      <w:lvlJc w:val="left"/>
      <w:pPr>
        <w:ind w:left="1800" w:hanging="360"/>
      </w:pPr>
      <w:rPr>
        <w:rFonts w:ascii="Wingdings" w:hAnsi="Wingdings" w:hint="default"/>
      </w:rPr>
    </w:lvl>
    <w:lvl w:ilvl="3" w:tplc="CB58A21C" w:tentative="1">
      <w:start w:val="1"/>
      <w:numFmt w:val="bullet"/>
      <w:lvlText w:val=""/>
      <w:lvlJc w:val="left"/>
      <w:pPr>
        <w:ind w:left="2520" w:hanging="360"/>
      </w:pPr>
      <w:rPr>
        <w:rFonts w:ascii="Symbol" w:hAnsi="Symbol" w:hint="default"/>
      </w:rPr>
    </w:lvl>
    <w:lvl w:ilvl="4" w:tplc="9B940CEA" w:tentative="1">
      <w:start w:val="1"/>
      <w:numFmt w:val="bullet"/>
      <w:lvlText w:val="o"/>
      <w:lvlJc w:val="left"/>
      <w:pPr>
        <w:ind w:left="3240" w:hanging="360"/>
      </w:pPr>
      <w:rPr>
        <w:rFonts w:ascii="Courier New" w:hAnsi="Courier New" w:cs="Courier New" w:hint="default"/>
      </w:rPr>
    </w:lvl>
    <w:lvl w:ilvl="5" w:tplc="EEA6D68C" w:tentative="1">
      <w:start w:val="1"/>
      <w:numFmt w:val="bullet"/>
      <w:lvlText w:val=""/>
      <w:lvlJc w:val="left"/>
      <w:pPr>
        <w:ind w:left="3960" w:hanging="360"/>
      </w:pPr>
      <w:rPr>
        <w:rFonts w:ascii="Wingdings" w:hAnsi="Wingdings" w:hint="default"/>
      </w:rPr>
    </w:lvl>
    <w:lvl w:ilvl="6" w:tplc="5266AD56" w:tentative="1">
      <w:start w:val="1"/>
      <w:numFmt w:val="bullet"/>
      <w:lvlText w:val=""/>
      <w:lvlJc w:val="left"/>
      <w:pPr>
        <w:ind w:left="4680" w:hanging="360"/>
      </w:pPr>
      <w:rPr>
        <w:rFonts w:ascii="Symbol" w:hAnsi="Symbol" w:hint="default"/>
      </w:rPr>
    </w:lvl>
    <w:lvl w:ilvl="7" w:tplc="5D10A04E" w:tentative="1">
      <w:start w:val="1"/>
      <w:numFmt w:val="bullet"/>
      <w:lvlText w:val="o"/>
      <w:lvlJc w:val="left"/>
      <w:pPr>
        <w:ind w:left="5400" w:hanging="360"/>
      </w:pPr>
      <w:rPr>
        <w:rFonts w:ascii="Courier New" w:hAnsi="Courier New" w:cs="Courier New" w:hint="default"/>
      </w:rPr>
    </w:lvl>
    <w:lvl w:ilvl="8" w:tplc="4440CAAE" w:tentative="1">
      <w:start w:val="1"/>
      <w:numFmt w:val="bullet"/>
      <w:lvlText w:val=""/>
      <w:lvlJc w:val="left"/>
      <w:pPr>
        <w:ind w:left="6120" w:hanging="360"/>
      </w:pPr>
      <w:rPr>
        <w:rFonts w:ascii="Wingdings" w:hAnsi="Wingdings" w:hint="default"/>
      </w:rPr>
    </w:lvl>
  </w:abstractNum>
  <w:abstractNum w:abstractNumId="18" w15:restartNumberingAfterBreak="0">
    <w:nsid w:val="61291F97"/>
    <w:multiLevelType w:val="hybridMultilevel"/>
    <w:tmpl w:val="2296345E"/>
    <w:lvl w:ilvl="0" w:tplc="1ACA2F40">
      <w:start w:val="1"/>
      <w:numFmt w:val="bullet"/>
      <w:lvlText w:val="-"/>
      <w:lvlJc w:val="left"/>
      <w:pPr>
        <w:ind w:left="720" w:hanging="360"/>
      </w:pPr>
      <w:rPr>
        <w:rFonts w:ascii="Calibri" w:eastAsiaTheme="minorHAnsi" w:hAnsi="Calibri" w:cs="Calibri" w:hint="default"/>
      </w:rPr>
    </w:lvl>
    <w:lvl w:ilvl="1" w:tplc="F0FA67CA" w:tentative="1">
      <w:start w:val="1"/>
      <w:numFmt w:val="bullet"/>
      <w:lvlText w:val="o"/>
      <w:lvlJc w:val="left"/>
      <w:pPr>
        <w:ind w:left="1440" w:hanging="360"/>
      </w:pPr>
      <w:rPr>
        <w:rFonts w:ascii="Courier New" w:hAnsi="Courier New" w:cs="Courier New" w:hint="default"/>
      </w:rPr>
    </w:lvl>
    <w:lvl w:ilvl="2" w:tplc="423A1960" w:tentative="1">
      <w:start w:val="1"/>
      <w:numFmt w:val="bullet"/>
      <w:lvlText w:val=""/>
      <w:lvlJc w:val="left"/>
      <w:pPr>
        <w:ind w:left="2160" w:hanging="360"/>
      </w:pPr>
      <w:rPr>
        <w:rFonts w:ascii="Wingdings" w:hAnsi="Wingdings" w:hint="default"/>
      </w:rPr>
    </w:lvl>
    <w:lvl w:ilvl="3" w:tplc="C00AD740" w:tentative="1">
      <w:start w:val="1"/>
      <w:numFmt w:val="bullet"/>
      <w:lvlText w:val=""/>
      <w:lvlJc w:val="left"/>
      <w:pPr>
        <w:ind w:left="2880" w:hanging="360"/>
      </w:pPr>
      <w:rPr>
        <w:rFonts w:ascii="Symbol" w:hAnsi="Symbol" w:hint="default"/>
      </w:rPr>
    </w:lvl>
    <w:lvl w:ilvl="4" w:tplc="2EC6D3E0" w:tentative="1">
      <w:start w:val="1"/>
      <w:numFmt w:val="bullet"/>
      <w:lvlText w:val="o"/>
      <w:lvlJc w:val="left"/>
      <w:pPr>
        <w:ind w:left="3600" w:hanging="360"/>
      </w:pPr>
      <w:rPr>
        <w:rFonts w:ascii="Courier New" w:hAnsi="Courier New" w:cs="Courier New" w:hint="default"/>
      </w:rPr>
    </w:lvl>
    <w:lvl w:ilvl="5" w:tplc="B324FDC6" w:tentative="1">
      <w:start w:val="1"/>
      <w:numFmt w:val="bullet"/>
      <w:lvlText w:val=""/>
      <w:lvlJc w:val="left"/>
      <w:pPr>
        <w:ind w:left="4320" w:hanging="360"/>
      </w:pPr>
      <w:rPr>
        <w:rFonts w:ascii="Wingdings" w:hAnsi="Wingdings" w:hint="default"/>
      </w:rPr>
    </w:lvl>
    <w:lvl w:ilvl="6" w:tplc="49F4A6EC" w:tentative="1">
      <w:start w:val="1"/>
      <w:numFmt w:val="bullet"/>
      <w:lvlText w:val=""/>
      <w:lvlJc w:val="left"/>
      <w:pPr>
        <w:ind w:left="5040" w:hanging="360"/>
      </w:pPr>
      <w:rPr>
        <w:rFonts w:ascii="Symbol" w:hAnsi="Symbol" w:hint="default"/>
      </w:rPr>
    </w:lvl>
    <w:lvl w:ilvl="7" w:tplc="15084CBC" w:tentative="1">
      <w:start w:val="1"/>
      <w:numFmt w:val="bullet"/>
      <w:lvlText w:val="o"/>
      <w:lvlJc w:val="left"/>
      <w:pPr>
        <w:ind w:left="5760" w:hanging="360"/>
      </w:pPr>
      <w:rPr>
        <w:rFonts w:ascii="Courier New" w:hAnsi="Courier New" w:cs="Courier New" w:hint="default"/>
      </w:rPr>
    </w:lvl>
    <w:lvl w:ilvl="8" w:tplc="3AF660E0" w:tentative="1">
      <w:start w:val="1"/>
      <w:numFmt w:val="bullet"/>
      <w:lvlText w:val=""/>
      <w:lvlJc w:val="left"/>
      <w:pPr>
        <w:ind w:left="6480" w:hanging="360"/>
      </w:pPr>
      <w:rPr>
        <w:rFonts w:ascii="Wingdings" w:hAnsi="Wingdings" w:hint="default"/>
      </w:rPr>
    </w:lvl>
  </w:abstractNum>
  <w:abstractNum w:abstractNumId="19" w15:restartNumberingAfterBreak="0">
    <w:nsid w:val="6C746635"/>
    <w:multiLevelType w:val="hybridMultilevel"/>
    <w:tmpl w:val="B8F07306"/>
    <w:lvl w:ilvl="0" w:tplc="A8A2B9FC">
      <w:numFmt w:val="bullet"/>
      <w:lvlText w:val="-"/>
      <w:lvlJc w:val="left"/>
      <w:pPr>
        <w:ind w:left="720" w:hanging="360"/>
      </w:pPr>
      <w:rPr>
        <w:rFonts w:ascii="Calibri" w:eastAsiaTheme="minorHAnsi" w:hAnsi="Calibri" w:cs="Calibri" w:hint="default"/>
      </w:rPr>
    </w:lvl>
    <w:lvl w:ilvl="1" w:tplc="75C0CFDC" w:tentative="1">
      <w:start w:val="1"/>
      <w:numFmt w:val="bullet"/>
      <w:lvlText w:val="o"/>
      <w:lvlJc w:val="left"/>
      <w:pPr>
        <w:ind w:left="1440" w:hanging="360"/>
      </w:pPr>
      <w:rPr>
        <w:rFonts w:ascii="Courier New" w:hAnsi="Courier New" w:cs="Courier New" w:hint="default"/>
      </w:rPr>
    </w:lvl>
    <w:lvl w:ilvl="2" w:tplc="E45C6026" w:tentative="1">
      <w:start w:val="1"/>
      <w:numFmt w:val="bullet"/>
      <w:lvlText w:val=""/>
      <w:lvlJc w:val="left"/>
      <w:pPr>
        <w:ind w:left="2160" w:hanging="360"/>
      </w:pPr>
      <w:rPr>
        <w:rFonts w:ascii="Wingdings" w:hAnsi="Wingdings" w:hint="default"/>
      </w:rPr>
    </w:lvl>
    <w:lvl w:ilvl="3" w:tplc="00D897C8" w:tentative="1">
      <w:start w:val="1"/>
      <w:numFmt w:val="bullet"/>
      <w:lvlText w:val=""/>
      <w:lvlJc w:val="left"/>
      <w:pPr>
        <w:ind w:left="2880" w:hanging="360"/>
      </w:pPr>
      <w:rPr>
        <w:rFonts w:ascii="Symbol" w:hAnsi="Symbol" w:hint="default"/>
      </w:rPr>
    </w:lvl>
    <w:lvl w:ilvl="4" w:tplc="5574AB2C" w:tentative="1">
      <w:start w:val="1"/>
      <w:numFmt w:val="bullet"/>
      <w:lvlText w:val="o"/>
      <w:lvlJc w:val="left"/>
      <w:pPr>
        <w:ind w:left="3600" w:hanging="360"/>
      </w:pPr>
      <w:rPr>
        <w:rFonts w:ascii="Courier New" w:hAnsi="Courier New" w:cs="Courier New" w:hint="default"/>
      </w:rPr>
    </w:lvl>
    <w:lvl w:ilvl="5" w:tplc="690A1360" w:tentative="1">
      <w:start w:val="1"/>
      <w:numFmt w:val="bullet"/>
      <w:lvlText w:val=""/>
      <w:lvlJc w:val="left"/>
      <w:pPr>
        <w:ind w:left="4320" w:hanging="360"/>
      </w:pPr>
      <w:rPr>
        <w:rFonts w:ascii="Wingdings" w:hAnsi="Wingdings" w:hint="default"/>
      </w:rPr>
    </w:lvl>
    <w:lvl w:ilvl="6" w:tplc="D234D4D8" w:tentative="1">
      <w:start w:val="1"/>
      <w:numFmt w:val="bullet"/>
      <w:lvlText w:val=""/>
      <w:lvlJc w:val="left"/>
      <w:pPr>
        <w:ind w:left="5040" w:hanging="360"/>
      </w:pPr>
      <w:rPr>
        <w:rFonts w:ascii="Symbol" w:hAnsi="Symbol" w:hint="default"/>
      </w:rPr>
    </w:lvl>
    <w:lvl w:ilvl="7" w:tplc="0E68307E" w:tentative="1">
      <w:start w:val="1"/>
      <w:numFmt w:val="bullet"/>
      <w:lvlText w:val="o"/>
      <w:lvlJc w:val="left"/>
      <w:pPr>
        <w:ind w:left="5760" w:hanging="360"/>
      </w:pPr>
      <w:rPr>
        <w:rFonts w:ascii="Courier New" w:hAnsi="Courier New" w:cs="Courier New" w:hint="default"/>
      </w:rPr>
    </w:lvl>
    <w:lvl w:ilvl="8" w:tplc="B0B20ABE" w:tentative="1">
      <w:start w:val="1"/>
      <w:numFmt w:val="bullet"/>
      <w:lvlText w:val=""/>
      <w:lvlJc w:val="left"/>
      <w:pPr>
        <w:ind w:left="6480" w:hanging="360"/>
      </w:pPr>
      <w:rPr>
        <w:rFonts w:ascii="Wingdings" w:hAnsi="Wingdings" w:hint="default"/>
      </w:rPr>
    </w:lvl>
  </w:abstractNum>
  <w:abstractNum w:abstractNumId="20" w15:restartNumberingAfterBreak="0">
    <w:nsid w:val="730134AF"/>
    <w:multiLevelType w:val="hybridMultilevel"/>
    <w:tmpl w:val="D0A8671E"/>
    <w:lvl w:ilvl="0" w:tplc="6F104E60">
      <w:start w:val="1"/>
      <w:numFmt w:val="lowerRoman"/>
      <w:lvlText w:val="%1."/>
      <w:lvlJc w:val="right"/>
      <w:pPr>
        <w:ind w:left="1434" w:hanging="360"/>
      </w:pPr>
    </w:lvl>
    <w:lvl w:ilvl="1" w:tplc="4A9E07D4">
      <w:start w:val="1"/>
      <w:numFmt w:val="lowerLetter"/>
      <w:lvlText w:val="%2."/>
      <w:lvlJc w:val="left"/>
      <w:pPr>
        <w:ind w:left="2154" w:hanging="360"/>
      </w:pPr>
    </w:lvl>
    <w:lvl w:ilvl="2" w:tplc="8B8A9FE2" w:tentative="1">
      <w:start w:val="1"/>
      <w:numFmt w:val="lowerRoman"/>
      <w:lvlText w:val="%3."/>
      <w:lvlJc w:val="right"/>
      <w:pPr>
        <w:ind w:left="2874" w:hanging="180"/>
      </w:pPr>
    </w:lvl>
    <w:lvl w:ilvl="3" w:tplc="266EB424" w:tentative="1">
      <w:start w:val="1"/>
      <w:numFmt w:val="decimal"/>
      <w:lvlText w:val="%4."/>
      <w:lvlJc w:val="left"/>
      <w:pPr>
        <w:ind w:left="3594" w:hanging="360"/>
      </w:pPr>
    </w:lvl>
    <w:lvl w:ilvl="4" w:tplc="7214EF66" w:tentative="1">
      <w:start w:val="1"/>
      <w:numFmt w:val="lowerLetter"/>
      <w:lvlText w:val="%5."/>
      <w:lvlJc w:val="left"/>
      <w:pPr>
        <w:ind w:left="4314" w:hanging="360"/>
      </w:pPr>
    </w:lvl>
    <w:lvl w:ilvl="5" w:tplc="D66EF978" w:tentative="1">
      <w:start w:val="1"/>
      <w:numFmt w:val="lowerRoman"/>
      <w:lvlText w:val="%6."/>
      <w:lvlJc w:val="right"/>
      <w:pPr>
        <w:ind w:left="5034" w:hanging="180"/>
      </w:pPr>
    </w:lvl>
    <w:lvl w:ilvl="6" w:tplc="1F24326A" w:tentative="1">
      <w:start w:val="1"/>
      <w:numFmt w:val="decimal"/>
      <w:lvlText w:val="%7."/>
      <w:lvlJc w:val="left"/>
      <w:pPr>
        <w:ind w:left="5754" w:hanging="360"/>
      </w:pPr>
    </w:lvl>
    <w:lvl w:ilvl="7" w:tplc="6CAED0DE" w:tentative="1">
      <w:start w:val="1"/>
      <w:numFmt w:val="lowerLetter"/>
      <w:lvlText w:val="%8."/>
      <w:lvlJc w:val="left"/>
      <w:pPr>
        <w:ind w:left="6474" w:hanging="360"/>
      </w:pPr>
    </w:lvl>
    <w:lvl w:ilvl="8" w:tplc="5B90FB7C" w:tentative="1">
      <w:start w:val="1"/>
      <w:numFmt w:val="lowerRoman"/>
      <w:lvlText w:val="%9."/>
      <w:lvlJc w:val="right"/>
      <w:pPr>
        <w:ind w:left="7194" w:hanging="180"/>
      </w:pPr>
    </w:lvl>
  </w:abstractNum>
  <w:abstractNum w:abstractNumId="21" w15:restartNumberingAfterBreak="0">
    <w:nsid w:val="7422009A"/>
    <w:multiLevelType w:val="hybridMultilevel"/>
    <w:tmpl w:val="705A9C8C"/>
    <w:lvl w:ilvl="0" w:tplc="31063332">
      <w:start w:val="1"/>
      <w:numFmt w:val="bullet"/>
      <w:lvlText w:val=""/>
      <w:lvlJc w:val="left"/>
      <w:pPr>
        <w:ind w:left="720" w:hanging="360"/>
      </w:pPr>
      <w:rPr>
        <w:rFonts w:ascii="Symbol" w:hAnsi="Symbol" w:hint="default"/>
      </w:rPr>
    </w:lvl>
    <w:lvl w:ilvl="1" w:tplc="6876E302" w:tentative="1">
      <w:start w:val="1"/>
      <w:numFmt w:val="bullet"/>
      <w:lvlText w:val="o"/>
      <w:lvlJc w:val="left"/>
      <w:pPr>
        <w:ind w:left="1440" w:hanging="360"/>
      </w:pPr>
      <w:rPr>
        <w:rFonts w:ascii="Courier New" w:hAnsi="Courier New" w:cs="Courier New" w:hint="default"/>
      </w:rPr>
    </w:lvl>
    <w:lvl w:ilvl="2" w:tplc="3E0CCB18" w:tentative="1">
      <w:start w:val="1"/>
      <w:numFmt w:val="bullet"/>
      <w:lvlText w:val=""/>
      <w:lvlJc w:val="left"/>
      <w:pPr>
        <w:ind w:left="2160" w:hanging="360"/>
      </w:pPr>
      <w:rPr>
        <w:rFonts w:ascii="Wingdings" w:hAnsi="Wingdings" w:hint="default"/>
      </w:rPr>
    </w:lvl>
    <w:lvl w:ilvl="3" w:tplc="CEE6DAB4" w:tentative="1">
      <w:start w:val="1"/>
      <w:numFmt w:val="bullet"/>
      <w:lvlText w:val=""/>
      <w:lvlJc w:val="left"/>
      <w:pPr>
        <w:ind w:left="2880" w:hanging="360"/>
      </w:pPr>
      <w:rPr>
        <w:rFonts w:ascii="Symbol" w:hAnsi="Symbol" w:hint="default"/>
      </w:rPr>
    </w:lvl>
    <w:lvl w:ilvl="4" w:tplc="E6DE6E38" w:tentative="1">
      <w:start w:val="1"/>
      <w:numFmt w:val="bullet"/>
      <w:lvlText w:val="o"/>
      <w:lvlJc w:val="left"/>
      <w:pPr>
        <w:ind w:left="3600" w:hanging="360"/>
      </w:pPr>
      <w:rPr>
        <w:rFonts w:ascii="Courier New" w:hAnsi="Courier New" w:cs="Courier New" w:hint="default"/>
      </w:rPr>
    </w:lvl>
    <w:lvl w:ilvl="5" w:tplc="B7D02968" w:tentative="1">
      <w:start w:val="1"/>
      <w:numFmt w:val="bullet"/>
      <w:lvlText w:val=""/>
      <w:lvlJc w:val="left"/>
      <w:pPr>
        <w:ind w:left="4320" w:hanging="360"/>
      </w:pPr>
      <w:rPr>
        <w:rFonts w:ascii="Wingdings" w:hAnsi="Wingdings" w:hint="default"/>
      </w:rPr>
    </w:lvl>
    <w:lvl w:ilvl="6" w:tplc="DE9A76DC" w:tentative="1">
      <w:start w:val="1"/>
      <w:numFmt w:val="bullet"/>
      <w:lvlText w:val=""/>
      <w:lvlJc w:val="left"/>
      <w:pPr>
        <w:ind w:left="5040" w:hanging="360"/>
      </w:pPr>
      <w:rPr>
        <w:rFonts w:ascii="Symbol" w:hAnsi="Symbol" w:hint="default"/>
      </w:rPr>
    </w:lvl>
    <w:lvl w:ilvl="7" w:tplc="49D2727C" w:tentative="1">
      <w:start w:val="1"/>
      <w:numFmt w:val="bullet"/>
      <w:lvlText w:val="o"/>
      <w:lvlJc w:val="left"/>
      <w:pPr>
        <w:ind w:left="5760" w:hanging="360"/>
      </w:pPr>
      <w:rPr>
        <w:rFonts w:ascii="Courier New" w:hAnsi="Courier New" w:cs="Courier New" w:hint="default"/>
      </w:rPr>
    </w:lvl>
    <w:lvl w:ilvl="8" w:tplc="8746F83A"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9"/>
  </w:num>
  <w:num w:numId="4">
    <w:abstractNumId w:val="14"/>
  </w:num>
  <w:num w:numId="5">
    <w:abstractNumId w:val="10"/>
  </w:num>
  <w:num w:numId="6">
    <w:abstractNumId w:val="7"/>
  </w:num>
  <w:num w:numId="7">
    <w:abstractNumId w:val="6"/>
  </w:num>
  <w:num w:numId="8">
    <w:abstractNumId w:val="11"/>
  </w:num>
  <w:num w:numId="9">
    <w:abstractNumId w:val="13"/>
  </w:num>
  <w:num w:numId="10">
    <w:abstractNumId w:val="20"/>
  </w:num>
  <w:num w:numId="11">
    <w:abstractNumId w:val="12"/>
  </w:num>
  <w:num w:numId="12">
    <w:abstractNumId w:val="10"/>
  </w:num>
  <w:num w:numId="13">
    <w:abstractNumId w:val="15"/>
  </w:num>
  <w:num w:numId="14">
    <w:abstractNumId w:val="2"/>
  </w:num>
  <w:num w:numId="15">
    <w:abstractNumId w:val="8"/>
  </w:num>
  <w:num w:numId="16">
    <w:abstractNumId w:val="5"/>
  </w:num>
  <w:num w:numId="17">
    <w:abstractNumId w:val="16"/>
  </w:num>
  <w:num w:numId="18">
    <w:abstractNumId w:val="21"/>
  </w:num>
  <w:num w:numId="19">
    <w:abstractNumId w:val="4"/>
  </w:num>
  <w:num w:numId="20">
    <w:abstractNumId w:val="3"/>
  </w:num>
  <w:num w:numId="21">
    <w:abstractNumId w:val="1"/>
  </w:num>
  <w:num w:numId="22">
    <w:abstractNumId w:val="18"/>
  </w:num>
  <w:num w:numId="23">
    <w:abstractNumId w:val="19"/>
  </w:num>
  <w:num w:numId="24">
    <w:abstractNumId w:val="5"/>
  </w:num>
  <w:num w:numId="2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doNotUseMarginsForDrawingGridOrigin/>
  <w:drawingGridHorizontalOrigin w:val="14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1A9"/>
    <w:rsid w:val="0000186D"/>
    <w:rsid w:val="00001C01"/>
    <w:rsid w:val="00001D8C"/>
    <w:rsid w:val="00002793"/>
    <w:rsid w:val="00007454"/>
    <w:rsid w:val="000118E8"/>
    <w:rsid w:val="00011B48"/>
    <w:rsid w:val="00013C90"/>
    <w:rsid w:val="000149D2"/>
    <w:rsid w:val="00014FE5"/>
    <w:rsid w:val="000158DE"/>
    <w:rsid w:val="00015DE9"/>
    <w:rsid w:val="000160D7"/>
    <w:rsid w:val="00017334"/>
    <w:rsid w:val="00020037"/>
    <w:rsid w:val="00021257"/>
    <w:rsid w:val="000254BD"/>
    <w:rsid w:val="0002577E"/>
    <w:rsid w:val="00025E38"/>
    <w:rsid w:val="00030142"/>
    <w:rsid w:val="000314BF"/>
    <w:rsid w:val="00041DF9"/>
    <w:rsid w:val="000424A5"/>
    <w:rsid w:val="000434B0"/>
    <w:rsid w:val="000445D9"/>
    <w:rsid w:val="00044F32"/>
    <w:rsid w:val="00046B95"/>
    <w:rsid w:val="0005089B"/>
    <w:rsid w:val="00051FE1"/>
    <w:rsid w:val="000527D4"/>
    <w:rsid w:val="00052F17"/>
    <w:rsid w:val="0005350C"/>
    <w:rsid w:val="00054D90"/>
    <w:rsid w:val="000558E2"/>
    <w:rsid w:val="00055EC5"/>
    <w:rsid w:val="00057077"/>
    <w:rsid w:val="000632FF"/>
    <w:rsid w:val="0006344E"/>
    <w:rsid w:val="00066DB2"/>
    <w:rsid w:val="00066F72"/>
    <w:rsid w:val="0007023B"/>
    <w:rsid w:val="00071377"/>
    <w:rsid w:val="000722F3"/>
    <w:rsid w:val="000726B0"/>
    <w:rsid w:val="00073093"/>
    <w:rsid w:val="00075A41"/>
    <w:rsid w:val="00075CD1"/>
    <w:rsid w:val="000810A1"/>
    <w:rsid w:val="000816F9"/>
    <w:rsid w:val="000818D1"/>
    <w:rsid w:val="000855DF"/>
    <w:rsid w:val="0008692E"/>
    <w:rsid w:val="00087678"/>
    <w:rsid w:val="00087BCB"/>
    <w:rsid w:val="00094DBF"/>
    <w:rsid w:val="000A0AE1"/>
    <w:rsid w:val="000A0F95"/>
    <w:rsid w:val="000A26B5"/>
    <w:rsid w:val="000A2995"/>
    <w:rsid w:val="000A2B30"/>
    <w:rsid w:val="000A309A"/>
    <w:rsid w:val="000A57AE"/>
    <w:rsid w:val="000B20DD"/>
    <w:rsid w:val="000B2452"/>
    <w:rsid w:val="000B30BE"/>
    <w:rsid w:val="000B759F"/>
    <w:rsid w:val="000C0440"/>
    <w:rsid w:val="000C5AB7"/>
    <w:rsid w:val="000C5AE7"/>
    <w:rsid w:val="000C71BE"/>
    <w:rsid w:val="000C76B1"/>
    <w:rsid w:val="000C7E03"/>
    <w:rsid w:val="000D01D6"/>
    <w:rsid w:val="000D0B08"/>
    <w:rsid w:val="000D17B0"/>
    <w:rsid w:val="000D2D92"/>
    <w:rsid w:val="000D5F23"/>
    <w:rsid w:val="000E02BD"/>
    <w:rsid w:val="000E2BDB"/>
    <w:rsid w:val="000E331E"/>
    <w:rsid w:val="000E44A4"/>
    <w:rsid w:val="000E67EF"/>
    <w:rsid w:val="000F08B4"/>
    <w:rsid w:val="000F18F1"/>
    <w:rsid w:val="000F1CF5"/>
    <w:rsid w:val="000F415A"/>
    <w:rsid w:val="000F4840"/>
    <w:rsid w:val="000F4CF3"/>
    <w:rsid w:val="000F5DEE"/>
    <w:rsid w:val="000F6ABA"/>
    <w:rsid w:val="001039A5"/>
    <w:rsid w:val="001058D7"/>
    <w:rsid w:val="00107EC3"/>
    <w:rsid w:val="001101CC"/>
    <w:rsid w:val="00116A4E"/>
    <w:rsid w:val="00123601"/>
    <w:rsid w:val="00123A66"/>
    <w:rsid w:val="00131A2D"/>
    <w:rsid w:val="001321C4"/>
    <w:rsid w:val="001325DC"/>
    <w:rsid w:val="001331C9"/>
    <w:rsid w:val="0013462C"/>
    <w:rsid w:val="00134A55"/>
    <w:rsid w:val="001365DD"/>
    <w:rsid w:val="001372A8"/>
    <w:rsid w:val="00140FAD"/>
    <w:rsid w:val="001411B2"/>
    <w:rsid w:val="0014120A"/>
    <w:rsid w:val="00141C3A"/>
    <w:rsid w:val="00146862"/>
    <w:rsid w:val="00151600"/>
    <w:rsid w:val="00151A23"/>
    <w:rsid w:val="00156389"/>
    <w:rsid w:val="00157360"/>
    <w:rsid w:val="001606E0"/>
    <w:rsid w:val="00161D02"/>
    <w:rsid w:val="0017047D"/>
    <w:rsid w:val="00170F94"/>
    <w:rsid w:val="00171272"/>
    <w:rsid w:val="001715F3"/>
    <w:rsid w:val="0017182E"/>
    <w:rsid w:val="00171F05"/>
    <w:rsid w:val="00172425"/>
    <w:rsid w:val="00172C57"/>
    <w:rsid w:val="001760C9"/>
    <w:rsid w:val="00176EE6"/>
    <w:rsid w:val="00177134"/>
    <w:rsid w:val="001775EA"/>
    <w:rsid w:val="0018100C"/>
    <w:rsid w:val="00181D3E"/>
    <w:rsid w:val="001826F0"/>
    <w:rsid w:val="001835BA"/>
    <w:rsid w:val="001843B1"/>
    <w:rsid w:val="001849C8"/>
    <w:rsid w:val="00184E12"/>
    <w:rsid w:val="00186231"/>
    <w:rsid w:val="00187EC7"/>
    <w:rsid w:val="00191256"/>
    <w:rsid w:val="00193378"/>
    <w:rsid w:val="001937F6"/>
    <w:rsid w:val="0019487F"/>
    <w:rsid w:val="00194EB0"/>
    <w:rsid w:val="00195A05"/>
    <w:rsid w:val="00196016"/>
    <w:rsid w:val="001A0448"/>
    <w:rsid w:val="001A1C4F"/>
    <w:rsid w:val="001A322E"/>
    <w:rsid w:val="001A3B89"/>
    <w:rsid w:val="001A6B66"/>
    <w:rsid w:val="001A78D1"/>
    <w:rsid w:val="001A7CBD"/>
    <w:rsid w:val="001B0EA6"/>
    <w:rsid w:val="001C0EC3"/>
    <w:rsid w:val="001C2C93"/>
    <w:rsid w:val="001C3146"/>
    <w:rsid w:val="001C6D37"/>
    <w:rsid w:val="001D0D95"/>
    <w:rsid w:val="001D127D"/>
    <w:rsid w:val="001D18C6"/>
    <w:rsid w:val="001D34D4"/>
    <w:rsid w:val="001D366B"/>
    <w:rsid w:val="001D4866"/>
    <w:rsid w:val="001D5D4F"/>
    <w:rsid w:val="001E0591"/>
    <w:rsid w:val="001E1A84"/>
    <w:rsid w:val="001E34A3"/>
    <w:rsid w:val="001E4106"/>
    <w:rsid w:val="001E5C8D"/>
    <w:rsid w:val="001F1E6C"/>
    <w:rsid w:val="001F2369"/>
    <w:rsid w:val="001F272B"/>
    <w:rsid w:val="001F3D13"/>
    <w:rsid w:val="001F3F2B"/>
    <w:rsid w:val="001F6DF1"/>
    <w:rsid w:val="00203887"/>
    <w:rsid w:val="00204225"/>
    <w:rsid w:val="00204E47"/>
    <w:rsid w:val="00206FB7"/>
    <w:rsid w:val="002077F9"/>
    <w:rsid w:val="00210327"/>
    <w:rsid w:val="00210498"/>
    <w:rsid w:val="00210F6A"/>
    <w:rsid w:val="00211E88"/>
    <w:rsid w:val="00212D32"/>
    <w:rsid w:val="00212E28"/>
    <w:rsid w:val="00214D2C"/>
    <w:rsid w:val="00215062"/>
    <w:rsid w:val="002160A6"/>
    <w:rsid w:val="00220F72"/>
    <w:rsid w:val="00221AD3"/>
    <w:rsid w:val="00222B2B"/>
    <w:rsid w:val="00223332"/>
    <w:rsid w:val="00224023"/>
    <w:rsid w:val="00224B40"/>
    <w:rsid w:val="00225A7B"/>
    <w:rsid w:val="00230035"/>
    <w:rsid w:val="0023143A"/>
    <w:rsid w:val="0023252B"/>
    <w:rsid w:val="00233EE2"/>
    <w:rsid w:val="002340D0"/>
    <w:rsid w:val="00235109"/>
    <w:rsid w:val="00235693"/>
    <w:rsid w:val="00235C32"/>
    <w:rsid w:val="00236BB9"/>
    <w:rsid w:val="00237652"/>
    <w:rsid w:val="00237736"/>
    <w:rsid w:val="002427B1"/>
    <w:rsid w:val="00247175"/>
    <w:rsid w:val="00247BFE"/>
    <w:rsid w:val="0025099A"/>
    <w:rsid w:val="0025410C"/>
    <w:rsid w:val="0025434A"/>
    <w:rsid w:val="0025604A"/>
    <w:rsid w:val="00257F25"/>
    <w:rsid w:val="00260681"/>
    <w:rsid w:val="00261F8F"/>
    <w:rsid w:val="0026210F"/>
    <w:rsid w:val="0026359B"/>
    <w:rsid w:val="002637FF"/>
    <w:rsid w:val="0026457B"/>
    <w:rsid w:val="00264584"/>
    <w:rsid w:val="00265D02"/>
    <w:rsid w:val="00266A14"/>
    <w:rsid w:val="00270E51"/>
    <w:rsid w:val="0027283B"/>
    <w:rsid w:val="00272CC7"/>
    <w:rsid w:val="00274095"/>
    <w:rsid w:val="0027497E"/>
    <w:rsid w:val="00276172"/>
    <w:rsid w:val="0027621A"/>
    <w:rsid w:val="00276F00"/>
    <w:rsid w:val="00283BFA"/>
    <w:rsid w:val="00284FAB"/>
    <w:rsid w:val="00285920"/>
    <w:rsid w:val="00285C3D"/>
    <w:rsid w:val="002878CA"/>
    <w:rsid w:val="002879FD"/>
    <w:rsid w:val="00287D7D"/>
    <w:rsid w:val="002918CF"/>
    <w:rsid w:val="00292345"/>
    <w:rsid w:val="00292AB3"/>
    <w:rsid w:val="00292ED8"/>
    <w:rsid w:val="00294542"/>
    <w:rsid w:val="00294F1A"/>
    <w:rsid w:val="00296551"/>
    <w:rsid w:val="0029784C"/>
    <w:rsid w:val="00297EF3"/>
    <w:rsid w:val="002A17DE"/>
    <w:rsid w:val="002A1945"/>
    <w:rsid w:val="002A4BD9"/>
    <w:rsid w:val="002A5926"/>
    <w:rsid w:val="002B008C"/>
    <w:rsid w:val="002B16B8"/>
    <w:rsid w:val="002B2DD8"/>
    <w:rsid w:val="002B3574"/>
    <w:rsid w:val="002B4C8D"/>
    <w:rsid w:val="002B6468"/>
    <w:rsid w:val="002C1B83"/>
    <w:rsid w:val="002C4876"/>
    <w:rsid w:val="002C5CB8"/>
    <w:rsid w:val="002D0B54"/>
    <w:rsid w:val="002D2C03"/>
    <w:rsid w:val="002D3048"/>
    <w:rsid w:val="002D3483"/>
    <w:rsid w:val="002D690C"/>
    <w:rsid w:val="002D6A2D"/>
    <w:rsid w:val="002E342D"/>
    <w:rsid w:val="002E51B8"/>
    <w:rsid w:val="002E6CC5"/>
    <w:rsid w:val="002E7B1E"/>
    <w:rsid w:val="002F0A56"/>
    <w:rsid w:val="002F3CD5"/>
    <w:rsid w:val="002F50E4"/>
    <w:rsid w:val="002F52B2"/>
    <w:rsid w:val="002F5B27"/>
    <w:rsid w:val="002F7763"/>
    <w:rsid w:val="003003CE"/>
    <w:rsid w:val="00302DAE"/>
    <w:rsid w:val="00304D0E"/>
    <w:rsid w:val="00306483"/>
    <w:rsid w:val="0031269F"/>
    <w:rsid w:val="00313436"/>
    <w:rsid w:val="00316D26"/>
    <w:rsid w:val="00317017"/>
    <w:rsid w:val="00317243"/>
    <w:rsid w:val="00317370"/>
    <w:rsid w:val="00320ADC"/>
    <w:rsid w:val="00327F37"/>
    <w:rsid w:val="003303C3"/>
    <w:rsid w:val="00330961"/>
    <w:rsid w:val="0033156A"/>
    <w:rsid w:val="00331CB5"/>
    <w:rsid w:val="003339FD"/>
    <w:rsid w:val="00335E7B"/>
    <w:rsid w:val="00337EE8"/>
    <w:rsid w:val="00340941"/>
    <w:rsid w:val="00340CD7"/>
    <w:rsid w:val="003436A6"/>
    <w:rsid w:val="00344089"/>
    <w:rsid w:val="003446CC"/>
    <w:rsid w:val="003449E8"/>
    <w:rsid w:val="003456D7"/>
    <w:rsid w:val="003517C2"/>
    <w:rsid w:val="003532DF"/>
    <w:rsid w:val="00354BA2"/>
    <w:rsid w:val="00354DEC"/>
    <w:rsid w:val="00356CBB"/>
    <w:rsid w:val="00357269"/>
    <w:rsid w:val="003607DD"/>
    <w:rsid w:val="00365CDF"/>
    <w:rsid w:val="00367FDE"/>
    <w:rsid w:val="0037016C"/>
    <w:rsid w:val="003714CA"/>
    <w:rsid w:val="0037369B"/>
    <w:rsid w:val="00373AB1"/>
    <w:rsid w:val="003756F3"/>
    <w:rsid w:val="00376FBA"/>
    <w:rsid w:val="0038149F"/>
    <w:rsid w:val="00382AE8"/>
    <w:rsid w:val="00382BF0"/>
    <w:rsid w:val="00383136"/>
    <w:rsid w:val="00383192"/>
    <w:rsid w:val="003844BE"/>
    <w:rsid w:val="003855C0"/>
    <w:rsid w:val="00385612"/>
    <w:rsid w:val="003856C6"/>
    <w:rsid w:val="0038570D"/>
    <w:rsid w:val="00386C96"/>
    <w:rsid w:val="00386CDC"/>
    <w:rsid w:val="00386D0B"/>
    <w:rsid w:val="0038766E"/>
    <w:rsid w:val="00390877"/>
    <w:rsid w:val="0039274F"/>
    <w:rsid w:val="00394DFA"/>
    <w:rsid w:val="00394FCD"/>
    <w:rsid w:val="00395DB8"/>
    <w:rsid w:val="00396F3F"/>
    <w:rsid w:val="003A6736"/>
    <w:rsid w:val="003A790E"/>
    <w:rsid w:val="003A7EAC"/>
    <w:rsid w:val="003B45D2"/>
    <w:rsid w:val="003B6253"/>
    <w:rsid w:val="003B6D33"/>
    <w:rsid w:val="003B75EE"/>
    <w:rsid w:val="003C0E6D"/>
    <w:rsid w:val="003C182A"/>
    <w:rsid w:val="003C31B6"/>
    <w:rsid w:val="003C3F56"/>
    <w:rsid w:val="003C5750"/>
    <w:rsid w:val="003C6AD5"/>
    <w:rsid w:val="003C6B8C"/>
    <w:rsid w:val="003D1FF2"/>
    <w:rsid w:val="003D3051"/>
    <w:rsid w:val="003D30BC"/>
    <w:rsid w:val="003D4114"/>
    <w:rsid w:val="003D5C68"/>
    <w:rsid w:val="003E13A5"/>
    <w:rsid w:val="003E1706"/>
    <w:rsid w:val="003E26B8"/>
    <w:rsid w:val="003E3901"/>
    <w:rsid w:val="003E6A08"/>
    <w:rsid w:val="003E6F29"/>
    <w:rsid w:val="003E7BB6"/>
    <w:rsid w:val="003E7DDD"/>
    <w:rsid w:val="003F18E8"/>
    <w:rsid w:val="003F69A6"/>
    <w:rsid w:val="003F69E1"/>
    <w:rsid w:val="003F774C"/>
    <w:rsid w:val="00400E85"/>
    <w:rsid w:val="0040122D"/>
    <w:rsid w:val="004026E2"/>
    <w:rsid w:val="00404BFE"/>
    <w:rsid w:val="00405594"/>
    <w:rsid w:val="00406378"/>
    <w:rsid w:val="00407DC8"/>
    <w:rsid w:val="00410575"/>
    <w:rsid w:val="004110E2"/>
    <w:rsid w:val="004148A4"/>
    <w:rsid w:val="004155E1"/>
    <w:rsid w:val="004171F0"/>
    <w:rsid w:val="00417F51"/>
    <w:rsid w:val="004218A6"/>
    <w:rsid w:val="00422AFE"/>
    <w:rsid w:val="00422CE0"/>
    <w:rsid w:val="004233E1"/>
    <w:rsid w:val="00424D88"/>
    <w:rsid w:val="0042538A"/>
    <w:rsid w:val="00425E6F"/>
    <w:rsid w:val="00426A8F"/>
    <w:rsid w:val="00426EC4"/>
    <w:rsid w:val="00427997"/>
    <w:rsid w:val="004303AD"/>
    <w:rsid w:val="00430D08"/>
    <w:rsid w:val="00432FCD"/>
    <w:rsid w:val="004363AB"/>
    <w:rsid w:val="00440B9D"/>
    <w:rsid w:val="004417E5"/>
    <w:rsid w:val="00443718"/>
    <w:rsid w:val="004438C1"/>
    <w:rsid w:val="00444A89"/>
    <w:rsid w:val="00444B2B"/>
    <w:rsid w:val="00447587"/>
    <w:rsid w:val="00450540"/>
    <w:rsid w:val="00450BDC"/>
    <w:rsid w:val="00456322"/>
    <w:rsid w:val="00457682"/>
    <w:rsid w:val="004602F9"/>
    <w:rsid w:val="00461352"/>
    <w:rsid w:val="0046301C"/>
    <w:rsid w:val="00471CAE"/>
    <w:rsid w:val="004720FB"/>
    <w:rsid w:val="0047310E"/>
    <w:rsid w:val="00476BA6"/>
    <w:rsid w:val="0047726B"/>
    <w:rsid w:val="00477B92"/>
    <w:rsid w:val="004811BA"/>
    <w:rsid w:val="004825B8"/>
    <w:rsid w:val="00483FD3"/>
    <w:rsid w:val="00484B2E"/>
    <w:rsid w:val="00484C39"/>
    <w:rsid w:val="004853FA"/>
    <w:rsid w:val="00486A24"/>
    <w:rsid w:val="00486A55"/>
    <w:rsid w:val="00490776"/>
    <w:rsid w:val="00491515"/>
    <w:rsid w:val="00493005"/>
    <w:rsid w:val="00494033"/>
    <w:rsid w:val="004969E9"/>
    <w:rsid w:val="00497521"/>
    <w:rsid w:val="004A0B8F"/>
    <w:rsid w:val="004A1F16"/>
    <w:rsid w:val="004A252F"/>
    <w:rsid w:val="004A3502"/>
    <w:rsid w:val="004A370E"/>
    <w:rsid w:val="004A38A2"/>
    <w:rsid w:val="004A4557"/>
    <w:rsid w:val="004A57B2"/>
    <w:rsid w:val="004B0F43"/>
    <w:rsid w:val="004B3B2A"/>
    <w:rsid w:val="004C15ED"/>
    <w:rsid w:val="004C2B33"/>
    <w:rsid w:val="004C3495"/>
    <w:rsid w:val="004C39B7"/>
    <w:rsid w:val="004C6736"/>
    <w:rsid w:val="004C7E5D"/>
    <w:rsid w:val="004D2147"/>
    <w:rsid w:val="004D3A97"/>
    <w:rsid w:val="004D531A"/>
    <w:rsid w:val="004D62E7"/>
    <w:rsid w:val="004E00A4"/>
    <w:rsid w:val="004E0FB5"/>
    <w:rsid w:val="004E3955"/>
    <w:rsid w:val="004E5A51"/>
    <w:rsid w:val="004E7B94"/>
    <w:rsid w:val="004F0374"/>
    <w:rsid w:val="004F2AA3"/>
    <w:rsid w:val="004F3D26"/>
    <w:rsid w:val="004F7464"/>
    <w:rsid w:val="005025CD"/>
    <w:rsid w:val="00502BC3"/>
    <w:rsid w:val="005035F1"/>
    <w:rsid w:val="00503776"/>
    <w:rsid w:val="00505237"/>
    <w:rsid w:val="005061E2"/>
    <w:rsid w:val="00507508"/>
    <w:rsid w:val="00507B3A"/>
    <w:rsid w:val="0051022C"/>
    <w:rsid w:val="00510B71"/>
    <w:rsid w:val="00511A0F"/>
    <w:rsid w:val="00512FA9"/>
    <w:rsid w:val="005135BC"/>
    <w:rsid w:val="00513C5B"/>
    <w:rsid w:val="00515438"/>
    <w:rsid w:val="00517489"/>
    <w:rsid w:val="00517C74"/>
    <w:rsid w:val="0052030B"/>
    <w:rsid w:val="00520FE0"/>
    <w:rsid w:val="00521063"/>
    <w:rsid w:val="005219D7"/>
    <w:rsid w:val="00522D28"/>
    <w:rsid w:val="00523092"/>
    <w:rsid w:val="0052555B"/>
    <w:rsid w:val="00526485"/>
    <w:rsid w:val="00526762"/>
    <w:rsid w:val="00526A1C"/>
    <w:rsid w:val="005274B8"/>
    <w:rsid w:val="00535ADF"/>
    <w:rsid w:val="00535D17"/>
    <w:rsid w:val="00537DE7"/>
    <w:rsid w:val="00537EE9"/>
    <w:rsid w:val="00540777"/>
    <w:rsid w:val="0054134D"/>
    <w:rsid w:val="0054159A"/>
    <w:rsid w:val="00543576"/>
    <w:rsid w:val="0054371B"/>
    <w:rsid w:val="00543B3B"/>
    <w:rsid w:val="00544861"/>
    <w:rsid w:val="00545B50"/>
    <w:rsid w:val="00547BF3"/>
    <w:rsid w:val="00550102"/>
    <w:rsid w:val="00551E3C"/>
    <w:rsid w:val="0055436F"/>
    <w:rsid w:val="00554BC5"/>
    <w:rsid w:val="00555A25"/>
    <w:rsid w:val="00555AE3"/>
    <w:rsid w:val="00555B61"/>
    <w:rsid w:val="00557438"/>
    <w:rsid w:val="00557C16"/>
    <w:rsid w:val="00561DAD"/>
    <w:rsid w:val="005625A3"/>
    <w:rsid w:val="0056403B"/>
    <w:rsid w:val="00564F1E"/>
    <w:rsid w:val="00565420"/>
    <w:rsid w:val="005661CC"/>
    <w:rsid w:val="005663DB"/>
    <w:rsid w:val="00566551"/>
    <w:rsid w:val="00571367"/>
    <w:rsid w:val="00571D8D"/>
    <w:rsid w:val="005731FA"/>
    <w:rsid w:val="00573235"/>
    <w:rsid w:val="00573663"/>
    <w:rsid w:val="0057496B"/>
    <w:rsid w:val="00575DA6"/>
    <w:rsid w:val="00580BB2"/>
    <w:rsid w:val="00581876"/>
    <w:rsid w:val="005826AA"/>
    <w:rsid w:val="00583305"/>
    <w:rsid w:val="00586701"/>
    <w:rsid w:val="00586FAE"/>
    <w:rsid w:val="00587E28"/>
    <w:rsid w:val="00587FDF"/>
    <w:rsid w:val="00592E78"/>
    <w:rsid w:val="00594E6E"/>
    <w:rsid w:val="00595C45"/>
    <w:rsid w:val="005A0CCF"/>
    <w:rsid w:val="005A3560"/>
    <w:rsid w:val="005A6030"/>
    <w:rsid w:val="005B0D92"/>
    <w:rsid w:val="005B170E"/>
    <w:rsid w:val="005B2EE8"/>
    <w:rsid w:val="005B2F53"/>
    <w:rsid w:val="005B3D73"/>
    <w:rsid w:val="005B4325"/>
    <w:rsid w:val="005B4934"/>
    <w:rsid w:val="005B50DF"/>
    <w:rsid w:val="005B664D"/>
    <w:rsid w:val="005B6D37"/>
    <w:rsid w:val="005C0FC7"/>
    <w:rsid w:val="005C4651"/>
    <w:rsid w:val="005D041A"/>
    <w:rsid w:val="005D0E28"/>
    <w:rsid w:val="005D1262"/>
    <w:rsid w:val="005D2BFF"/>
    <w:rsid w:val="005D57D3"/>
    <w:rsid w:val="005D5F18"/>
    <w:rsid w:val="005D69E6"/>
    <w:rsid w:val="005E0FD3"/>
    <w:rsid w:val="005E2157"/>
    <w:rsid w:val="005E3059"/>
    <w:rsid w:val="005E377F"/>
    <w:rsid w:val="005E4A16"/>
    <w:rsid w:val="005E5DFF"/>
    <w:rsid w:val="005F0198"/>
    <w:rsid w:val="005F0E68"/>
    <w:rsid w:val="005F1168"/>
    <w:rsid w:val="005F1209"/>
    <w:rsid w:val="005F43EB"/>
    <w:rsid w:val="005F7922"/>
    <w:rsid w:val="005F7DA7"/>
    <w:rsid w:val="00600486"/>
    <w:rsid w:val="00600A20"/>
    <w:rsid w:val="00601214"/>
    <w:rsid w:val="006016AA"/>
    <w:rsid w:val="006019EA"/>
    <w:rsid w:val="00603A89"/>
    <w:rsid w:val="00603EFC"/>
    <w:rsid w:val="0060517F"/>
    <w:rsid w:val="00605202"/>
    <w:rsid w:val="00606675"/>
    <w:rsid w:val="0060794A"/>
    <w:rsid w:val="0061030E"/>
    <w:rsid w:val="0061066C"/>
    <w:rsid w:val="006109AA"/>
    <w:rsid w:val="00610F49"/>
    <w:rsid w:val="006121F3"/>
    <w:rsid w:val="00614DD8"/>
    <w:rsid w:val="00615D5A"/>
    <w:rsid w:val="00616456"/>
    <w:rsid w:val="00616EBE"/>
    <w:rsid w:val="00617C4C"/>
    <w:rsid w:val="00620844"/>
    <w:rsid w:val="00622217"/>
    <w:rsid w:val="006239EF"/>
    <w:rsid w:val="006258EB"/>
    <w:rsid w:val="00626235"/>
    <w:rsid w:val="00627181"/>
    <w:rsid w:val="00631755"/>
    <w:rsid w:val="006319E8"/>
    <w:rsid w:val="0063260B"/>
    <w:rsid w:val="00633A08"/>
    <w:rsid w:val="00633F69"/>
    <w:rsid w:val="00634FBA"/>
    <w:rsid w:val="00637828"/>
    <w:rsid w:val="0064128E"/>
    <w:rsid w:val="006477CD"/>
    <w:rsid w:val="00647C07"/>
    <w:rsid w:val="00650F03"/>
    <w:rsid w:val="00651D04"/>
    <w:rsid w:val="00655DC1"/>
    <w:rsid w:val="00660F4B"/>
    <w:rsid w:val="00662337"/>
    <w:rsid w:val="00663C3B"/>
    <w:rsid w:val="00664197"/>
    <w:rsid w:val="00664760"/>
    <w:rsid w:val="006664BC"/>
    <w:rsid w:val="00667E2E"/>
    <w:rsid w:val="006708D6"/>
    <w:rsid w:val="00670A99"/>
    <w:rsid w:val="00673818"/>
    <w:rsid w:val="00676701"/>
    <w:rsid w:val="00676DCF"/>
    <w:rsid w:val="00680E7D"/>
    <w:rsid w:val="006821E8"/>
    <w:rsid w:val="00682582"/>
    <w:rsid w:val="00682682"/>
    <w:rsid w:val="00683495"/>
    <w:rsid w:val="006846AE"/>
    <w:rsid w:val="00684EBC"/>
    <w:rsid w:val="00685625"/>
    <w:rsid w:val="0069032C"/>
    <w:rsid w:val="00690AAD"/>
    <w:rsid w:val="00690D76"/>
    <w:rsid w:val="00691DE9"/>
    <w:rsid w:val="0069211E"/>
    <w:rsid w:val="00693C0B"/>
    <w:rsid w:val="006945F6"/>
    <w:rsid w:val="0069526F"/>
    <w:rsid w:val="00695745"/>
    <w:rsid w:val="00696EDA"/>
    <w:rsid w:val="00697524"/>
    <w:rsid w:val="006975D1"/>
    <w:rsid w:val="006A196D"/>
    <w:rsid w:val="006A4944"/>
    <w:rsid w:val="006A4ED2"/>
    <w:rsid w:val="006A5253"/>
    <w:rsid w:val="006A564E"/>
    <w:rsid w:val="006A760A"/>
    <w:rsid w:val="006B171F"/>
    <w:rsid w:val="006C0164"/>
    <w:rsid w:val="006C046A"/>
    <w:rsid w:val="006C0EF6"/>
    <w:rsid w:val="006C37F0"/>
    <w:rsid w:val="006C44D1"/>
    <w:rsid w:val="006C5407"/>
    <w:rsid w:val="006C65CE"/>
    <w:rsid w:val="006C7B82"/>
    <w:rsid w:val="006D0724"/>
    <w:rsid w:val="006D0FA5"/>
    <w:rsid w:val="006D2172"/>
    <w:rsid w:val="006D3198"/>
    <w:rsid w:val="006D5436"/>
    <w:rsid w:val="006D6B49"/>
    <w:rsid w:val="006D7361"/>
    <w:rsid w:val="006D7368"/>
    <w:rsid w:val="006D7B66"/>
    <w:rsid w:val="006D7E5D"/>
    <w:rsid w:val="006E0890"/>
    <w:rsid w:val="006E0B1F"/>
    <w:rsid w:val="006E0EE8"/>
    <w:rsid w:val="006E1CCD"/>
    <w:rsid w:val="006E28B1"/>
    <w:rsid w:val="006E71F3"/>
    <w:rsid w:val="006F180F"/>
    <w:rsid w:val="006F1D7D"/>
    <w:rsid w:val="006F3C7C"/>
    <w:rsid w:val="006F4D48"/>
    <w:rsid w:val="006F59E4"/>
    <w:rsid w:val="006F5FC1"/>
    <w:rsid w:val="006F61EF"/>
    <w:rsid w:val="006F684B"/>
    <w:rsid w:val="006F7166"/>
    <w:rsid w:val="006F7FD0"/>
    <w:rsid w:val="0070045F"/>
    <w:rsid w:val="00701C19"/>
    <w:rsid w:val="00701CB3"/>
    <w:rsid w:val="007028F8"/>
    <w:rsid w:val="00702BCE"/>
    <w:rsid w:val="00703C89"/>
    <w:rsid w:val="00704055"/>
    <w:rsid w:val="007051C4"/>
    <w:rsid w:val="0070570E"/>
    <w:rsid w:val="0071413F"/>
    <w:rsid w:val="00716498"/>
    <w:rsid w:val="00723D0D"/>
    <w:rsid w:val="0072456B"/>
    <w:rsid w:val="00725BEB"/>
    <w:rsid w:val="007260F8"/>
    <w:rsid w:val="00727A49"/>
    <w:rsid w:val="00730226"/>
    <w:rsid w:val="00730505"/>
    <w:rsid w:val="00730E9D"/>
    <w:rsid w:val="00733F8A"/>
    <w:rsid w:val="00734441"/>
    <w:rsid w:val="00734D1D"/>
    <w:rsid w:val="00735502"/>
    <w:rsid w:val="00740376"/>
    <w:rsid w:val="007478AD"/>
    <w:rsid w:val="00747D4A"/>
    <w:rsid w:val="00747DAB"/>
    <w:rsid w:val="007505C2"/>
    <w:rsid w:val="00751C8F"/>
    <w:rsid w:val="00752579"/>
    <w:rsid w:val="00752822"/>
    <w:rsid w:val="00753AAD"/>
    <w:rsid w:val="00753D5D"/>
    <w:rsid w:val="00755034"/>
    <w:rsid w:val="00760B58"/>
    <w:rsid w:val="007614EC"/>
    <w:rsid w:val="00762255"/>
    <w:rsid w:val="007633EA"/>
    <w:rsid w:val="00765041"/>
    <w:rsid w:val="007651BB"/>
    <w:rsid w:val="0076713D"/>
    <w:rsid w:val="007703AB"/>
    <w:rsid w:val="00770D44"/>
    <w:rsid w:val="00772EFD"/>
    <w:rsid w:val="0077372B"/>
    <w:rsid w:val="0077494C"/>
    <w:rsid w:val="00776754"/>
    <w:rsid w:val="007770C3"/>
    <w:rsid w:val="0078178E"/>
    <w:rsid w:val="00781CF1"/>
    <w:rsid w:val="00781F10"/>
    <w:rsid w:val="00783114"/>
    <w:rsid w:val="00783C61"/>
    <w:rsid w:val="00784CFD"/>
    <w:rsid w:val="00784E3B"/>
    <w:rsid w:val="00786DDA"/>
    <w:rsid w:val="007873D4"/>
    <w:rsid w:val="00787A69"/>
    <w:rsid w:val="00787C39"/>
    <w:rsid w:val="00787D6A"/>
    <w:rsid w:val="00790D32"/>
    <w:rsid w:val="00792069"/>
    <w:rsid w:val="00792C2A"/>
    <w:rsid w:val="00794970"/>
    <w:rsid w:val="007957B7"/>
    <w:rsid w:val="007974F7"/>
    <w:rsid w:val="007A06D4"/>
    <w:rsid w:val="007A0CA2"/>
    <w:rsid w:val="007A3638"/>
    <w:rsid w:val="007A4549"/>
    <w:rsid w:val="007A60AA"/>
    <w:rsid w:val="007A7874"/>
    <w:rsid w:val="007A7D32"/>
    <w:rsid w:val="007B1489"/>
    <w:rsid w:val="007B3750"/>
    <w:rsid w:val="007B42DA"/>
    <w:rsid w:val="007C19AB"/>
    <w:rsid w:val="007C26FF"/>
    <w:rsid w:val="007C38B5"/>
    <w:rsid w:val="007C56E0"/>
    <w:rsid w:val="007C65AF"/>
    <w:rsid w:val="007C6CE0"/>
    <w:rsid w:val="007D284D"/>
    <w:rsid w:val="007D3FD7"/>
    <w:rsid w:val="007D5184"/>
    <w:rsid w:val="007D6361"/>
    <w:rsid w:val="007E189C"/>
    <w:rsid w:val="007E1B51"/>
    <w:rsid w:val="007E33AB"/>
    <w:rsid w:val="007E4947"/>
    <w:rsid w:val="007E6A65"/>
    <w:rsid w:val="007F0090"/>
    <w:rsid w:val="007F07A8"/>
    <w:rsid w:val="007F22BB"/>
    <w:rsid w:val="007F3EED"/>
    <w:rsid w:val="007F479E"/>
    <w:rsid w:val="007F5629"/>
    <w:rsid w:val="007F5F55"/>
    <w:rsid w:val="007F779F"/>
    <w:rsid w:val="0080010A"/>
    <w:rsid w:val="00802DE5"/>
    <w:rsid w:val="00811C1A"/>
    <w:rsid w:val="00812CBB"/>
    <w:rsid w:val="00815E18"/>
    <w:rsid w:val="008206F6"/>
    <w:rsid w:val="0082235D"/>
    <w:rsid w:val="00823E8B"/>
    <w:rsid w:val="00825743"/>
    <w:rsid w:val="008271D6"/>
    <w:rsid w:val="00827A0E"/>
    <w:rsid w:val="00827C3F"/>
    <w:rsid w:val="00831359"/>
    <w:rsid w:val="00831CF0"/>
    <w:rsid w:val="008322DD"/>
    <w:rsid w:val="0083402C"/>
    <w:rsid w:val="00834E6B"/>
    <w:rsid w:val="00837E76"/>
    <w:rsid w:val="008422EE"/>
    <w:rsid w:val="008426D5"/>
    <w:rsid w:val="0084377D"/>
    <w:rsid w:val="008440A3"/>
    <w:rsid w:val="00845EAC"/>
    <w:rsid w:val="0084616D"/>
    <w:rsid w:val="00847A46"/>
    <w:rsid w:val="00851847"/>
    <w:rsid w:val="00851E92"/>
    <w:rsid w:val="00852297"/>
    <w:rsid w:val="00853AE0"/>
    <w:rsid w:val="00854920"/>
    <w:rsid w:val="00855DA1"/>
    <w:rsid w:val="00857F73"/>
    <w:rsid w:val="008612F3"/>
    <w:rsid w:val="0086316D"/>
    <w:rsid w:val="00863351"/>
    <w:rsid w:val="00864CB3"/>
    <w:rsid w:val="00864EA0"/>
    <w:rsid w:val="00864FCB"/>
    <w:rsid w:val="008670A3"/>
    <w:rsid w:val="008700E8"/>
    <w:rsid w:val="008707D5"/>
    <w:rsid w:val="00871535"/>
    <w:rsid w:val="008721B7"/>
    <w:rsid w:val="00873226"/>
    <w:rsid w:val="00874A77"/>
    <w:rsid w:val="00875198"/>
    <w:rsid w:val="0087578C"/>
    <w:rsid w:val="00877A77"/>
    <w:rsid w:val="00880D76"/>
    <w:rsid w:val="00882596"/>
    <w:rsid w:val="008831AE"/>
    <w:rsid w:val="00884683"/>
    <w:rsid w:val="00884BFE"/>
    <w:rsid w:val="00887BE9"/>
    <w:rsid w:val="00887F80"/>
    <w:rsid w:val="008935E7"/>
    <w:rsid w:val="00893EF1"/>
    <w:rsid w:val="008950EB"/>
    <w:rsid w:val="00897513"/>
    <w:rsid w:val="008979B6"/>
    <w:rsid w:val="008A2AF3"/>
    <w:rsid w:val="008A31EB"/>
    <w:rsid w:val="008A3B78"/>
    <w:rsid w:val="008A54D3"/>
    <w:rsid w:val="008A59C9"/>
    <w:rsid w:val="008A7A32"/>
    <w:rsid w:val="008B302A"/>
    <w:rsid w:val="008B3D3D"/>
    <w:rsid w:val="008B4A17"/>
    <w:rsid w:val="008B4B4C"/>
    <w:rsid w:val="008C1752"/>
    <w:rsid w:val="008C2ACA"/>
    <w:rsid w:val="008C357B"/>
    <w:rsid w:val="008C4A66"/>
    <w:rsid w:val="008C59FD"/>
    <w:rsid w:val="008D29C6"/>
    <w:rsid w:val="008D2BDD"/>
    <w:rsid w:val="008D5784"/>
    <w:rsid w:val="008D74C3"/>
    <w:rsid w:val="008E04FF"/>
    <w:rsid w:val="008E0D52"/>
    <w:rsid w:val="008E1342"/>
    <w:rsid w:val="008E1528"/>
    <w:rsid w:val="008E2238"/>
    <w:rsid w:val="008E2D87"/>
    <w:rsid w:val="008E31B5"/>
    <w:rsid w:val="008E35B1"/>
    <w:rsid w:val="008E4A5B"/>
    <w:rsid w:val="008E5E2C"/>
    <w:rsid w:val="008E6351"/>
    <w:rsid w:val="008F0D94"/>
    <w:rsid w:val="008F32EB"/>
    <w:rsid w:val="008F62F1"/>
    <w:rsid w:val="009011A7"/>
    <w:rsid w:val="009021A9"/>
    <w:rsid w:val="009038F9"/>
    <w:rsid w:val="00903C1E"/>
    <w:rsid w:val="00905C7A"/>
    <w:rsid w:val="009132A3"/>
    <w:rsid w:val="00914107"/>
    <w:rsid w:val="009146D8"/>
    <w:rsid w:val="009148E5"/>
    <w:rsid w:val="00915595"/>
    <w:rsid w:val="0091581D"/>
    <w:rsid w:val="00916F53"/>
    <w:rsid w:val="00917CF2"/>
    <w:rsid w:val="00920FA2"/>
    <w:rsid w:val="00921B7B"/>
    <w:rsid w:val="00921DAD"/>
    <w:rsid w:val="00922EDC"/>
    <w:rsid w:val="00923801"/>
    <w:rsid w:val="00926136"/>
    <w:rsid w:val="00927428"/>
    <w:rsid w:val="00927C21"/>
    <w:rsid w:val="00930B88"/>
    <w:rsid w:val="009321F5"/>
    <w:rsid w:val="0093307F"/>
    <w:rsid w:val="009344BF"/>
    <w:rsid w:val="009359E1"/>
    <w:rsid w:val="00935BE5"/>
    <w:rsid w:val="00936BC8"/>
    <w:rsid w:val="009405AA"/>
    <w:rsid w:val="009407C1"/>
    <w:rsid w:val="00940C5E"/>
    <w:rsid w:val="009454B2"/>
    <w:rsid w:val="0094584A"/>
    <w:rsid w:val="00945E3A"/>
    <w:rsid w:val="009461B5"/>
    <w:rsid w:val="0095067E"/>
    <w:rsid w:val="00952621"/>
    <w:rsid w:val="00955086"/>
    <w:rsid w:val="00955C0A"/>
    <w:rsid w:val="00957713"/>
    <w:rsid w:val="00960C3D"/>
    <w:rsid w:val="009643EE"/>
    <w:rsid w:val="00965E68"/>
    <w:rsid w:val="0096789A"/>
    <w:rsid w:val="00967F99"/>
    <w:rsid w:val="00967FAE"/>
    <w:rsid w:val="009704D0"/>
    <w:rsid w:val="00970791"/>
    <w:rsid w:val="00970C69"/>
    <w:rsid w:val="009720B0"/>
    <w:rsid w:val="00974522"/>
    <w:rsid w:val="009748CD"/>
    <w:rsid w:val="00974AF5"/>
    <w:rsid w:val="0097686C"/>
    <w:rsid w:val="009800C0"/>
    <w:rsid w:val="009801BF"/>
    <w:rsid w:val="00980BA8"/>
    <w:rsid w:val="00980D7C"/>
    <w:rsid w:val="00981DAD"/>
    <w:rsid w:val="00983662"/>
    <w:rsid w:val="00984378"/>
    <w:rsid w:val="00986D9E"/>
    <w:rsid w:val="0098742D"/>
    <w:rsid w:val="00990321"/>
    <w:rsid w:val="009914F6"/>
    <w:rsid w:val="009917F1"/>
    <w:rsid w:val="00992A3A"/>
    <w:rsid w:val="00994295"/>
    <w:rsid w:val="009942E9"/>
    <w:rsid w:val="00995D7E"/>
    <w:rsid w:val="0099794A"/>
    <w:rsid w:val="009A01A7"/>
    <w:rsid w:val="009A04F4"/>
    <w:rsid w:val="009A078A"/>
    <w:rsid w:val="009A0EBB"/>
    <w:rsid w:val="009A3483"/>
    <w:rsid w:val="009A6E69"/>
    <w:rsid w:val="009B00C2"/>
    <w:rsid w:val="009B0C02"/>
    <w:rsid w:val="009B3B7E"/>
    <w:rsid w:val="009C116F"/>
    <w:rsid w:val="009C498C"/>
    <w:rsid w:val="009C613C"/>
    <w:rsid w:val="009C6DCE"/>
    <w:rsid w:val="009D01D4"/>
    <w:rsid w:val="009D01F6"/>
    <w:rsid w:val="009D2EB2"/>
    <w:rsid w:val="009D3D36"/>
    <w:rsid w:val="009D49A4"/>
    <w:rsid w:val="009D4EA3"/>
    <w:rsid w:val="009D513D"/>
    <w:rsid w:val="009D58C8"/>
    <w:rsid w:val="009D65F5"/>
    <w:rsid w:val="009D70F5"/>
    <w:rsid w:val="009E240E"/>
    <w:rsid w:val="009E29B9"/>
    <w:rsid w:val="009E2C28"/>
    <w:rsid w:val="009E41EF"/>
    <w:rsid w:val="009E4BAD"/>
    <w:rsid w:val="009E6278"/>
    <w:rsid w:val="009E653D"/>
    <w:rsid w:val="009F024E"/>
    <w:rsid w:val="009F05B4"/>
    <w:rsid w:val="009F320D"/>
    <w:rsid w:val="009F4ED2"/>
    <w:rsid w:val="009F5178"/>
    <w:rsid w:val="009F5D84"/>
    <w:rsid w:val="009F64C0"/>
    <w:rsid w:val="009F68B7"/>
    <w:rsid w:val="009F7157"/>
    <w:rsid w:val="009F740C"/>
    <w:rsid w:val="009F7838"/>
    <w:rsid w:val="00A0330F"/>
    <w:rsid w:val="00A056A9"/>
    <w:rsid w:val="00A05DCD"/>
    <w:rsid w:val="00A05EEB"/>
    <w:rsid w:val="00A07B60"/>
    <w:rsid w:val="00A1086C"/>
    <w:rsid w:val="00A10FF6"/>
    <w:rsid w:val="00A12300"/>
    <w:rsid w:val="00A12B9B"/>
    <w:rsid w:val="00A16EF8"/>
    <w:rsid w:val="00A1710F"/>
    <w:rsid w:val="00A17CB9"/>
    <w:rsid w:val="00A17D03"/>
    <w:rsid w:val="00A22305"/>
    <w:rsid w:val="00A23D2C"/>
    <w:rsid w:val="00A24325"/>
    <w:rsid w:val="00A2533B"/>
    <w:rsid w:val="00A3079F"/>
    <w:rsid w:val="00A33EC5"/>
    <w:rsid w:val="00A33EF4"/>
    <w:rsid w:val="00A34DA4"/>
    <w:rsid w:val="00A350CE"/>
    <w:rsid w:val="00A37C37"/>
    <w:rsid w:val="00A4057A"/>
    <w:rsid w:val="00A40D8E"/>
    <w:rsid w:val="00A41CF5"/>
    <w:rsid w:val="00A42446"/>
    <w:rsid w:val="00A46721"/>
    <w:rsid w:val="00A50257"/>
    <w:rsid w:val="00A50994"/>
    <w:rsid w:val="00A50A28"/>
    <w:rsid w:val="00A54643"/>
    <w:rsid w:val="00A563B4"/>
    <w:rsid w:val="00A56970"/>
    <w:rsid w:val="00A57791"/>
    <w:rsid w:val="00A66C3F"/>
    <w:rsid w:val="00A70001"/>
    <w:rsid w:val="00A70D05"/>
    <w:rsid w:val="00A716D3"/>
    <w:rsid w:val="00A73C9A"/>
    <w:rsid w:val="00A757B8"/>
    <w:rsid w:val="00A763B9"/>
    <w:rsid w:val="00A7773D"/>
    <w:rsid w:val="00A7774B"/>
    <w:rsid w:val="00A805E9"/>
    <w:rsid w:val="00A83EB8"/>
    <w:rsid w:val="00A849BB"/>
    <w:rsid w:val="00A84FD6"/>
    <w:rsid w:val="00A85EA9"/>
    <w:rsid w:val="00A87A33"/>
    <w:rsid w:val="00A87A8A"/>
    <w:rsid w:val="00A87CEA"/>
    <w:rsid w:val="00A87D70"/>
    <w:rsid w:val="00A90BA0"/>
    <w:rsid w:val="00A92339"/>
    <w:rsid w:val="00A95AFE"/>
    <w:rsid w:val="00A97EB1"/>
    <w:rsid w:val="00A97F4E"/>
    <w:rsid w:val="00AA0134"/>
    <w:rsid w:val="00AA39BF"/>
    <w:rsid w:val="00AA75D4"/>
    <w:rsid w:val="00AB0BB3"/>
    <w:rsid w:val="00AB2826"/>
    <w:rsid w:val="00AB30F6"/>
    <w:rsid w:val="00AB575B"/>
    <w:rsid w:val="00AB5993"/>
    <w:rsid w:val="00AC32F4"/>
    <w:rsid w:val="00AC348C"/>
    <w:rsid w:val="00AC4AE1"/>
    <w:rsid w:val="00AC4C83"/>
    <w:rsid w:val="00AC50BA"/>
    <w:rsid w:val="00AC5266"/>
    <w:rsid w:val="00AC5B19"/>
    <w:rsid w:val="00AC5E3F"/>
    <w:rsid w:val="00AC7120"/>
    <w:rsid w:val="00AC746B"/>
    <w:rsid w:val="00AC78E0"/>
    <w:rsid w:val="00AD0A67"/>
    <w:rsid w:val="00AD13CA"/>
    <w:rsid w:val="00AD2251"/>
    <w:rsid w:val="00AD5051"/>
    <w:rsid w:val="00AD50AF"/>
    <w:rsid w:val="00AD5B64"/>
    <w:rsid w:val="00AD5E24"/>
    <w:rsid w:val="00AD6582"/>
    <w:rsid w:val="00AD6961"/>
    <w:rsid w:val="00AD797A"/>
    <w:rsid w:val="00AD7C66"/>
    <w:rsid w:val="00AE1994"/>
    <w:rsid w:val="00AE2BF5"/>
    <w:rsid w:val="00AE3106"/>
    <w:rsid w:val="00AE3211"/>
    <w:rsid w:val="00AE6FDB"/>
    <w:rsid w:val="00AF130A"/>
    <w:rsid w:val="00AF39C5"/>
    <w:rsid w:val="00AF614F"/>
    <w:rsid w:val="00AF626A"/>
    <w:rsid w:val="00AF7DCD"/>
    <w:rsid w:val="00B01234"/>
    <w:rsid w:val="00B014A1"/>
    <w:rsid w:val="00B0159B"/>
    <w:rsid w:val="00B01D7F"/>
    <w:rsid w:val="00B02787"/>
    <w:rsid w:val="00B027C9"/>
    <w:rsid w:val="00B03FB7"/>
    <w:rsid w:val="00B057AA"/>
    <w:rsid w:val="00B05C1C"/>
    <w:rsid w:val="00B0625B"/>
    <w:rsid w:val="00B07E4E"/>
    <w:rsid w:val="00B1092B"/>
    <w:rsid w:val="00B10D00"/>
    <w:rsid w:val="00B1131E"/>
    <w:rsid w:val="00B121D9"/>
    <w:rsid w:val="00B13541"/>
    <w:rsid w:val="00B15712"/>
    <w:rsid w:val="00B204FF"/>
    <w:rsid w:val="00B213E9"/>
    <w:rsid w:val="00B218B8"/>
    <w:rsid w:val="00B22F0D"/>
    <w:rsid w:val="00B2352A"/>
    <w:rsid w:val="00B26D8E"/>
    <w:rsid w:val="00B33627"/>
    <w:rsid w:val="00B35269"/>
    <w:rsid w:val="00B3641C"/>
    <w:rsid w:val="00B36EC5"/>
    <w:rsid w:val="00B4304A"/>
    <w:rsid w:val="00B43659"/>
    <w:rsid w:val="00B464D8"/>
    <w:rsid w:val="00B46CE1"/>
    <w:rsid w:val="00B47F81"/>
    <w:rsid w:val="00B511F8"/>
    <w:rsid w:val="00B5408F"/>
    <w:rsid w:val="00B55173"/>
    <w:rsid w:val="00B5630D"/>
    <w:rsid w:val="00B56958"/>
    <w:rsid w:val="00B56F19"/>
    <w:rsid w:val="00B57DB7"/>
    <w:rsid w:val="00B60BED"/>
    <w:rsid w:val="00B613E9"/>
    <w:rsid w:val="00B61F33"/>
    <w:rsid w:val="00B630E9"/>
    <w:rsid w:val="00B6340D"/>
    <w:rsid w:val="00B64B2D"/>
    <w:rsid w:val="00B66E90"/>
    <w:rsid w:val="00B705B8"/>
    <w:rsid w:val="00B71AFF"/>
    <w:rsid w:val="00B74802"/>
    <w:rsid w:val="00B74DAC"/>
    <w:rsid w:val="00B75908"/>
    <w:rsid w:val="00B7608D"/>
    <w:rsid w:val="00B779E7"/>
    <w:rsid w:val="00B80BD7"/>
    <w:rsid w:val="00B80DB6"/>
    <w:rsid w:val="00B82CBD"/>
    <w:rsid w:val="00B8303F"/>
    <w:rsid w:val="00B84DBB"/>
    <w:rsid w:val="00B85CCA"/>
    <w:rsid w:val="00B907DC"/>
    <w:rsid w:val="00B926F4"/>
    <w:rsid w:val="00B955BE"/>
    <w:rsid w:val="00B96D55"/>
    <w:rsid w:val="00B972CC"/>
    <w:rsid w:val="00BA40F0"/>
    <w:rsid w:val="00BA4436"/>
    <w:rsid w:val="00BA46F1"/>
    <w:rsid w:val="00BA66C0"/>
    <w:rsid w:val="00BB2048"/>
    <w:rsid w:val="00BB2227"/>
    <w:rsid w:val="00BB4481"/>
    <w:rsid w:val="00BB647E"/>
    <w:rsid w:val="00BC1860"/>
    <w:rsid w:val="00BC19E5"/>
    <w:rsid w:val="00BC330E"/>
    <w:rsid w:val="00BC41A8"/>
    <w:rsid w:val="00BC54CD"/>
    <w:rsid w:val="00BD04C7"/>
    <w:rsid w:val="00BD07ED"/>
    <w:rsid w:val="00BD10DB"/>
    <w:rsid w:val="00BD154B"/>
    <w:rsid w:val="00BD1C5B"/>
    <w:rsid w:val="00BD34D4"/>
    <w:rsid w:val="00BD4162"/>
    <w:rsid w:val="00BD4EE3"/>
    <w:rsid w:val="00BD6004"/>
    <w:rsid w:val="00BD6141"/>
    <w:rsid w:val="00BD6BA5"/>
    <w:rsid w:val="00BE122A"/>
    <w:rsid w:val="00BE2504"/>
    <w:rsid w:val="00BE4633"/>
    <w:rsid w:val="00BE5620"/>
    <w:rsid w:val="00BF1041"/>
    <w:rsid w:val="00BF222F"/>
    <w:rsid w:val="00BF26E7"/>
    <w:rsid w:val="00BF3507"/>
    <w:rsid w:val="00BF3852"/>
    <w:rsid w:val="00BF62FA"/>
    <w:rsid w:val="00C00464"/>
    <w:rsid w:val="00C00794"/>
    <w:rsid w:val="00C00B66"/>
    <w:rsid w:val="00C02F24"/>
    <w:rsid w:val="00C035C5"/>
    <w:rsid w:val="00C04173"/>
    <w:rsid w:val="00C0452B"/>
    <w:rsid w:val="00C0498B"/>
    <w:rsid w:val="00C04A9A"/>
    <w:rsid w:val="00C053F0"/>
    <w:rsid w:val="00C05840"/>
    <w:rsid w:val="00C07AC1"/>
    <w:rsid w:val="00C12FBC"/>
    <w:rsid w:val="00C13F51"/>
    <w:rsid w:val="00C1434F"/>
    <w:rsid w:val="00C151FA"/>
    <w:rsid w:val="00C15355"/>
    <w:rsid w:val="00C15E63"/>
    <w:rsid w:val="00C16E64"/>
    <w:rsid w:val="00C176DA"/>
    <w:rsid w:val="00C17E8A"/>
    <w:rsid w:val="00C219F8"/>
    <w:rsid w:val="00C230FE"/>
    <w:rsid w:val="00C23583"/>
    <w:rsid w:val="00C235E1"/>
    <w:rsid w:val="00C23F0A"/>
    <w:rsid w:val="00C24962"/>
    <w:rsid w:val="00C25390"/>
    <w:rsid w:val="00C25B5E"/>
    <w:rsid w:val="00C317FF"/>
    <w:rsid w:val="00C31A3D"/>
    <w:rsid w:val="00C31DE9"/>
    <w:rsid w:val="00C31E93"/>
    <w:rsid w:val="00C368DA"/>
    <w:rsid w:val="00C3690C"/>
    <w:rsid w:val="00C37A74"/>
    <w:rsid w:val="00C37A91"/>
    <w:rsid w:val="00C41A36"/>
    <w:rsid w:val="00C42271"/>
    <w:rsid w:val="00C4545B"/>
    <w:rsid w:val="00C508BF"/>
    <w:rsid w:val="00C524B1"/>
    <w:rsid w:val="00C545AB"/>
    <w:rsid w:val="00C54993"/>
    <w:rsid w:val="00C55E97"/>
    <w:rsid w:val="00C6011E"/>
    <w:rsid w:val="00C616EE"/>
    <w:rsid w:val="00C62204"/>
    <w:rsid w:val="00C66099"/>
    <w:rsid w:val="00C709A0"/>
    <w:rsid w:val="00C71085"/>
    <w:rsid w:val="00C71974"/>
    <w:rsid w:val="00C75608"/>
    <w:rsid w:val="00C75D13"/>
    <w:rsid w:val="00C76117"/>
    <w:rsid w:val="00C76433"/>
    <w:rsid w:val="00C778DA"/>
    <w:rsid w:val="00C77C32"/>
    <w:rsid w:val="00C80994"/>
    <w:rsid w:val="00C81736"/>
    <w:rsid w:val="00C82773"/>
    <w:rsid w:val="00C83120"/>
    <w:rsid w:val="00C8375D"/>
    <w:rsid w:val="00C841FA"/>
    <w:rsid w:val="00C8507E"/>
    <w:rsid w:val="00C863CC"/>
    <w:rsid w:val="00C90E50"/>
    <w:rsid w:val="00C9136E"/>
    <w:rsid w:val="00C9243B"/>
    <w:rsid w:val="00C92911"/>
    <w:rsid w:val="00C95690"/>
    <w:rsid w:val="00C956B6"/>
    <w:rsid w:val="00CA015A"/>
    <w:rsid w:val="00CA08C6"/>
    <w:rsid w:val="00CA2D36"/>
    <w:rsid w:val="00CA63AE"/>
    <w:rsid w:val="00CA765B"/>
    <w:rsid w:val="00CB21E2"/>
    <w:rsid w:val="00CB2CD7"/>
    <w:rsid w:val="00CB2D1E"/>
    <w:rsid w:val="00CB33B7"/>
    <w:rsid w:val="00CB3DE8"/>
    <w:rsid w:val="00CB604F"/>
    <w:rsid w:val="00CB77B5"/>
    <w:rsid w:val="00CB7896"/>
    <w:rsid w:val="00CC37B5"/>
    <w:rsid w:val="00CC5C69"/>
    <w:rsid w:val="00CD04CC"/>
    <w:rsid w:val="00CD04E9"/>
    <w:rsid w:val="00CD0B76"/>
    <w:rsid w:val="00CD0BB6"/>
    <w:rsid w:val="00CD106A"/>
    <w:rsid w:val="00CD10BE"/>
    <w:rsid w:val="00CD2598"/>
    <w:rsid w:val="00CD3820"/>
    <w:rsid w:val="00CD624D"/>
    <w:rsid w:val="00CD6A41"/>
    <w:rsid w:val="00CD7CB3"/>
    <w:rsid w:val="00CD7ECA"/>
    <w:rsid w:val="00CE08BB"/>
    <w:rsid w:val="00CE0B30"/>
    <w:rsid w:val="00CE0BD2"/>
    <w:rsid w:val="00CE0FF6"/>
    <w:rsid w:val="00CE1AF8"/>
    <w:rsid w:val="00CE311F"/>
    <w:rsid w:val="00CE444C"/>
    <w:rsid w:val="00CE4DB8"/>
    <w:rsid w:val="00CE59EF"/>
    <w:rsid w:val="00CE7A50"/>
    <w:rsid w:val="00CF012F"/>
    <w:rsid w:val="00CF09F2"/>
    <w:rsid w:val="00CF0E3A"/>
    <w:rsid w:val="00CF1298"/>
    <w:rsid w:val="00CF1429"/>
    <w:rsid w:val="00CF18E3"/>
    <w:rsid w:val="00CF19BB"/>
    <w:rsid w:val="00CF3461"/>
    <w:rsid w:val="00CF45E7"/>
    <w:rsid w:val="00CF57CE"/>
    <w:rsid w:val="00CF5A73"/>
    <w:rsid w:val="00CF73AC"/>
    <w:rsid w:val="00D006D8"/>
    <w:rsid w:val="00D026B9"/>
    <w:rsid w:val="00D07196"/>
    <w:rsid w:val="00D105CE"/>
    <w:rsid w:val="00D11D59"/>
    <w:rsid w:val="00D12726"/>
    <w:rsid w:val="00D1446F"/>
    <w:rsid w:val="00D20BBE"/>
    <w:rsid w:val="00D20D2A"/>
    <w:rsid w:val="00D2120C"/>
    <w:rsid w:val="00D21857"/>
    <w:rsid w:val="00D23BD1"/>
    <w:rsid w:val="00D23DF1"/>
    <w:rsid w:val="00D24637"/>
    <w:rsid w:val="00D27F83"/>
    <w:rsid w:val="00D30680"/>
    <w:rsid w:val="00D315DF"/>
    <w:rsid w:val="00D318CA"/>
    <w:rsid w:val="00D32191"/>
    <w:rsid w:val="00D3335C"/>
    <w:rsid w:val="00D35804"/>
    <w:rsid w:val="00D362F7"/>
    <w:rsid w:val="00D37C46"/>
    <w:rsid w:val="00D404C5"/>
    <w:rsid w:val="00D431DE"/>
    <w:rsid w:val="00D44F98"/>
    <w:rsid w:val="00D45676"/>
    <w:rsid w:val="00D46890"/>
    <w:rsid w:val="00D4723E"/>
    <w:rsid w:val="00D50EA4"/>
    <w:rsid w:val="00D52F40"/>
    <w:rsid w:val="00D53768"/>
    <w:rsid w:val="00D53A96"/>
    <w:rsid w:val="00D65004"/>
    <w:rsid w:val="00D66D3A"/>
    <w:rsid w:val="00D66FFB"/>
    <w:rsid w:val="00D705E1"/>
    <w:rsid w:val="00D73367"/>
    <w:rsid w:val="00D754EA"/>
    <w:rsid w:val="00D7571D"/>
    <w:rsid w:val="00D75E94"/>
    <w:rsid w:val="00D7771D"/>
    <w:rsid w:val="00D77EFF"/>
    <w:rsid w:val="00D812E3"/>
    <w:rsid w:val="00D81465"/>
    <w:rsid w:val="00D81593"/>
    <w:rsid w:val="00D81C2F"/>
    <w:rsid w:val="00D82EFA"/>
    <w:rsid w:val="00D83ADC"/>
    <w:rsid w:val="00D84990"/>
    <w:rsid w:val="00D866EC"/>
    <w:rsid w:val="00D90015"/>
    <w:rsid w:val="00D90794"/>
    <w:rsid w:val="00D9293A"/>
    <w:rsid w:val="00D93EB3"/>
    <w:rsid w:val="00D94061"/>
    <w:rsid w:val="00D95093"/>
    <w:rsid w:val="00D953F1"/>
    <w:rsid w:val="00D95D46"/>
    <w:rsid w:val="00D95E06"/>
    <w:rsid w:val="00D9644F"/>
    <w:rsid w:val="00D9683F"/>
    <w:rsid w:val="00D96F57"/>
    <w:rsid w:val="00DA1F1A"/>
    <w:rsid w:val="00DA3AC0"/>
    <w:rsid w:val="00DA49C8"/>
    <w:rsid w:val="00DA7169"/>
    <w:rsid w:val="00DB0D75"/>
    <w:rsid w:val="00DB1643"/>
    <w:rsid w:val="00DB28E9"/>
    <w:rsid w:val="00DB291C"/>
    <w:rsid w:val="00DB2F64"/>
    <w:rsid w:val="00DB36AA"/>
    <w:rsid w:val="00DB66CE"/>
    <w:rsid w:val="00DB6D18"/>
    <w:rsid w:val="00DB76DB"/>
    <w:rsid w:val="00DC26A5"/>
    <w:rsid w:val="00DC380B"/>
    <w:rsid w:val="00DC6E1A"/>
    <w:rsid w:val="00DD01DB"/>
    <w:rsid w:val="00DD0386"/>
    <w:rsid w:val="00DD2D2F"/>
    <w:rsid w:val="00DD32D8"/>
    <w:rsid w:val="00DD56CD"/>
    <w:rsid w:val="00DD7596"/>
    <w:rsid w:val="00DD7B68"/>
    <w:rsid w:val="00DE1014"/>
    <w:rsid w:val="00DE3357"/>
    <w:rsid w:val="00DE349C"/>
    <w:rsid w:val="00DE4B67"/>
    <w:rsid w:val="00DE4E77"/>
    <w:rsid w:val="00DE5AE7"/>
    <w:rsid w:val="00DE7717"/>
    <w:rsid w:val="00DF0961"/>
    <w:rsid w:val="00DF1208"/>
    <w:rsid w:val="00DF225D"/>
    <w:rsid w:val="00DF47DC"/>
    <w:rsid w:val="00DF5ABF"/>
    <w:rsid w:val="00DF5BCB"/>
    <w:rsid w:val="00E014E7"/>
    <w:rsid w:val="00E03EE1"/>
    <w:rsid w:val="00E04127"/>
    <w:rsid w:val="00E0469C"/>
    <w:rsid w:val="00E06C0F"/>
    <w:rsid w:val="00E07303"/>
    <w:rsid w:val="00E13876"/>
    <w:rsid w:val="00E14320"/>
    <w:rsid w:val="00E176BA"/>
    <w:rsid w:val="00E1793B"/>
    <w:rsid w:val="00E20E1E"/>
    <w:rsid w:val="00E21795"/>
    <w:rsid w:val="00E220B2"/>
    <w:rsid w:val="00E22829"/>
    <w:rsid w:val="00E230AE"/>
    <w:rsid w:val="00E2361B"/>
    <w:rsid w:val="00E241C1"/>
    <w:rsid w:val="00E2602C"/>
    <w:rsid w:val="00E265C9"/>
    <w:rsid w:val="00E27BCD"/>
    <w:rsid w:val="00E312FE"/>
    <w:rsid w:val="00E34705"/>
    <w:rsid w:val="00E368DE"/>
    <w:rsid w:val="00E368EC"/>
    <w:rsid w:val="00E41C4B"/>
    <w:rsid w:val="00E42794"/>
    <w:rsid w:val="00E43C44"/>
    <w:rsid w:val="00E43CD7"/>
    <w:rsid w:val="00E43E96"/>
    <w:rsid w:val="00E45395"/>
    <w:rsid w:val="00E50821"/>
    <w:rsid w:val="00E524C3"/>
    <w:rsid w:val="00E5366A"/>
    <w:rsid w:val="00E537F6"/>
    <w:rsid w:val="00E55DD9"/>
    <w:rsid w:val="00E60507"/>
    <w:rsid w:val="00E6052B"/>
    <w:rsid w:val="00E61C00"/>
    <w:rsid w:val="00E62008"/>
    <w:rsid w:val="00E62D3B"/>
    <w:rsid w:val="00E6362B"/>
    <w:rsid w:val="00E64254"/>
    <w:rsid w:val="00E64D0C"/>
    <w:rsid w:val="00E6616B"/>
    <w:rsid w:val="00E67140"/>
    <w:rsid w:val="00E720C0"/>
    <w:rsid w:val="00E72E5B"/>
    <w:rsid w:val="00E72F73"/>
    <w:rsid w:val="00E73D4B"/>
    <w:rsid w:val="00E74A7B"/>
    <w:rsid w:val="00E74EAD"/>
    <w:rsid w:val="00E75DFB"/>
    <w:rsid w:val="00E80D1B"/>
    <w:rsid w:val="00E80E11"/>
    <w:rsid w:val="00E81416"/>
    <w:rsid w:val="00E8160C"/>
    <w:rsid w:val="00E8472E"/>
    <w:rsid w:val="00E870A0"/>
    <w:rsid w:val="00E91309"/>
    <w:rsid w:val="00E93B05"/>
    <w:rsid w:val="00E94556"/>
    <w:rsid w:val="00E96395"/>
    <w:rsid w:val="00EA25BC"/>
    <w:rsid w:val="00EA29B0"/>
    <w:rsid w:val="00EA3B93"/>
    <w:rsid w:val="00EA4087"/>
    <w:rsid w:val="00EA47B1"/>
    <w:rsid w:val="00EA51D2"/>
    <w:rsid w:val="00EA59E6"/>
    <w:rsid w:val="00EA72D9"/>
    <w:rsid w:val="00EA7454"/>
    <w:rsid w:val="00EB241C"/>
    <w:rsid w:val="00EB757D"/>
    <w:rsid w:val="00EB7CE5"/>
    <w:rsid w:val="00EC230F"/>
    <w:rsid w:val="00EC2407"/>
    <w:rsid w:val="00EC3876"/>
    <w:rsid w:val="00EC5751"/>
    <w:rsid w:val="00ED311B"/>
    <w:rsid w:val="00ED4050"/>
    <w:rsid w:val="00ED42B3"/>
    <w:rsid w:val="00ED4CCC"/>
    <w:rsid w:val="00ED591B"/>
    <w:rsid w:val="00ED5E36"/>
    <w:rsid w:val="00ED68E6"/>
    <w:rsid w:val="00EE3E0B"/>
    <w:rsid w:val="00EE49D3"/>
    <w:rsid w:val="00EE4F8B"/>
    <w:rsid w:val="00EE5CF4"/>
    <w:rsid w:val="00EE6BEB"/>
    <w:rsid w:val="00EE6EF6"/>
    <w:rsid w:val="00EE7418"/>
    <w:rsid w:val="00EF265D"/>
    <w:rsid w:val="00EF5848"/>
    <w:rsid w:val="00EF5B9C"/>
    <w:rsid w:val="00EF766E"/>
    <w:rsid w:val="00F0109E"/>
    <w:rsid w:val="00F05612"/>
    <w:rsid w:val="00F0600B"/>
    <w:rsid w:val="00F061EF"/>
    <w:rsid w:val="00F0661F"/>
    <w:rsid w:val="00F067F4"/>
    <w:rsid w:val="00F10591"/>
    <w:rsid w:val="00F10E2A"/>
    <w:rsid w:val="00F11134"/>
    <w:rsid w:val="00F12D95"/>
    <w:rsid w:val="00F14E06"/>
    <w:rsid w:val="00F152B9"/>
    <w:rsid w:val="00F15C1D"/>
    <w:rsid w:val="00F17421"/>
    <w:rsid w:val="00F1757C"/>
    <w:rsid w:val="00F20EAD"/>
    <w:rsid w:val="00F21B03"/>
    <w:rsid w:val="00F222A9"/>
    <w:rsid w:val="00F23086"/>
    <w:rsid w:val="00F3001F"/>
    <w:rsid w:val="00F30D01"/>
    <w:rsid w:val="00F31E34"/>
    <w:rsid w:val="00F32B00"/>
    <w:rsid w:val="00F33C3E"/>
    <w:rsid w:val="00F34579"/>
    <w:rsid w:val="00F34610"/>
    <w:rsid w:val="00F35176"/>
    <w:rsid w:val="00F361F8"/>
    <w:rsid w:val="00F41194"/>
    <w:rsid w:val="00F422FF"/>
    <w:rsid w:val="00F4586F"/>
    <w:rsid w:val="00F45ACE"/>
    <w:rsid w:val="00F474D0"/>
    <w:rsid w:val="00F50E1A"/>
    <w:rsid w:val="00F5159C"/>
    <w:rsid w:val="00F52B9A"/>
    <w:rsid w:val="00F54F29"/>
    <w:rsid w:val="00F556A2"/>
    <w:rsid w:val="00F57399"/>
    <w:rsid w:val="00F61935"/>
    <w:rsid w:val="00F62329"/>
    <w:rsid w:val="00F62446"/>
    <w:rsid w:val="00F624A1"/>
    <w:rsid w:val="00F62D51"/>
    <w:rsid w:val="00F63055"/>
    <w:rsid w:val="00F63185"/>
    <w:rsid w:val="00F6344E"/>
    <w:rsid w:val="00F63608"/>
    <w:rsid w:val="00F6369E"/>
    <w:rsid w:val="00F63CFC"/>
    <w:rsid w:val="00F640D4"/>
    <w:rsid w:val="00F6716F"/>
    <w:rsid w:val="00F672FE"/>
    <w:rsid w:val="00F67C4F"/>
    <w:rsid w:val="00F7132B"/>
    <w:rsid w:val="00F71FF8"/>
    <w:rsid w:val="00F721DA"/>
    <w:rsid w:val="00F73C5A"/>
    <w:rsid w:val="00F74299"/>
    <w:rsid w:val="00F74DF9"/>
    <w:rsid w:val="00F778A5"/>
    <w:rsid w:val="00F82916"/>
    <w:rsid w:val="00F83890"/>
    <w:rsid w:val="00F83C43"/>
    <w:rsid w:val="00F85449"/>
    <w:rsid w:val="00F93B90"/>
    <w:rsid w:val="00F93F3F"/>
    <w:rsid w:val="00F94CD3"/>
    <w:rsid w:val="00F95C77"/>
    <w:rsid w:val="00FA0828"/>
    <w:rsid w:val="00FA1127"/>
    <w:rsid w:val="00FA112D"/>
    <w:rsid w:val="00FA180F"/>
    <w:rsid w:val="00FA1D17"/>
    <w:rsid w:val="00FA3C3F"/>
    <w:rsid w:val="00FA5B2E"/>
    <w:rsid w:val="00FA611E"/>
    <w:rsid w:val="00FB00A9"/>
    <w:rsid w:val="00FB03E6"/>
    <w:rsid w:val="00FB09CB"/>
    <w:rsid w:val="00FB0BF6"/>
    <w:rsid w:val="00FB3131"/>
    <w:rsid w:val="00FB6582"/>
    <w:rsid w:val="00FC1BAF"/>
    <w:rsid w:val="00FC3E14"/>
    <w:rsid w:val="00FC5C52"/>
    <w:rsid w:val="00FD015E"/>
    <w:rsid w:val="00FD0777"/>
    <w:rsid w:val="00FD0FC2"/>
    <w:rsid w:val="00FD2A75"/>
    <w:rsid w:val="00FD45FF"/>
    <w:rsid w:val="00FD5248"/>
    <w:rsid w:val="00FD5AD2"/>
    <w:rsid w:val="00FD703A"/>
    <w:rsid w:val="00FD7BBB"/>
    <w:rsid w:val="00FD7CFD"/>
    <w:rsid w:val="00FE09BC"/>
    <w:rsid w:val="00FE1822"/>
    <w:rsid w:val="00FE1AA1"/>
    <w:rsid w:val="00FE2180"/>
    <w:rsid w:val="00FE2ADC"/>
    <w:rsid w:val="00FE3683"/>
    <w:rsid w:val="00FE5366"/>
    <w:rsid w:val="00FE5926"/>
    <w:rsid w:val="00FE690B"/>
    <w:rsid w:val="00FE6E37"/>
    <w:rsid w:val="00FE79BB"/>
    <w:rsid w:val="00FF29D0"/>
    <w:rsid w:val="00FF3342"/>
    <w:rsid w:val="00FF3645"/>
    <w:rsid w:val="00FF3E9A"/>
    <w:rsid w:val="00FF4192"/>
    <w:rsid w:val="00FF47CF"/>
    <w:rsid w:val="00FF4AE5"/>
    <w:rsid w:val="00FF5726"/>
    <w:rsid w:val="00FF6A2A"/>
    <w:rsid w:val="00FF77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F985"/>
  <w15:docId w15:val="{97F5DE76-78D9-4F4D-840B-F06C2AA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1A9"/>
    <w:pPr>
      <w:spacing w:after="0" w:line="240" w:lineRule="auto"/>
    </w:pPr>
    <w:rPr>
      <w:lang w:val="fr-CA"/>
    </w:rPr>
  </w:style>
  <w:style w:type="paragraph" w:styleId="Heading1">
    <w:name w:val="heading 1"/>
    <w:basedOn w:val="Normal"/>
    <w:next w:val="Normal"/>
    <w:link w:val="Heading1Char"/>
    <w:uiPriority w:val="9"/>
    <w:qFormat/>
    <w:rsid w:val="006004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6485"/>
    <w:pPr>
      <w:keepNext/>
      <w:spacing w:before="240" w:after="60" w:line="276" w:lineRule="auto"/>
      <w:outlineLvl w:val="1"/>
    </w:pPr>
    <w:rPr>
      <w:rFonts w:ascii="Calibri" w:eastAsia="Times New Roman" w:hAnsi="Calibri" w:cs="Times New Roman"/>
      <w:b/>
      <w:bCs/>
      <w:iCs/>
      <w:sz w:val="28"/>
      <w:szCs w:val="28"/>
      <w:lang w:val="en-US"/>
    </w:rPr>
  </w:style>
  <w:style w:type="paragraph" w:styleId="Heading4">
    <w:name w:val="heading 4"/>
    <w:basedOn w:val="Normal"/>
    <w:next w:val="Normal"/>
    <w:link w:val="Heading4Char"/>
    <w:uiPriority w:val="9"/>
    <w:semiHidden/>
    <w:unhideWhenUsed/>
    <w:qFormat/>
    <w:rsid w:val="005F0E6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5376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526485"/>
    <w:rPr>
      <w:i/>
      <w:iCs/>
    </w:rPr>
  </w:style>
  <w:style w:type="character" w:customStyle="1" w:styleId="Heading2Char">
    <w:name w:val="Heading 2 Char"/>
    <w:basedOn w:val="DefaultParagraphFont"/>
    <w:link w:val="Heading2"/>
    <w:uiPriority w:val="9"/>
    <w:rsid w:val="00526485"/>
    <w:rPr>
      <w:rFonts w:ascii="Calibri" w:eastAsia="Times New Roman" w:hAnsi="Calibri" w:cs="Times New Roman"/>
      <w:b/>
      <w:bCs/>
      <w:iCs/>
      <w:sz w:val="28"/>
      <w:szCs w:val="28"/>
      <w:lang w:val="en-US"/>
    </w:rPr>
  </w:style>
  <w:style w:type="character" w:styleId="CommentReference">
    <w:name w:val="annotation reference"/>
    <w:basedOn w:val="DefaultParagraphFont"/>
    <w:uiPriority w:val="99"/>
    <w:semiHidden/>
    <w:unhideWhenUsed/>
    <w:rsid w:val="00C15E63"/>
    <w:rPr>
      <w:sz w:val="16"/>
      <w:szCs w:val="16"/>
    </w:rPr>
  </w:style>
  <w:style w:type="paragraph" w:styleId="CommentText">
    <w:name w:val="annotation text"/>
    <w:basedOn w:val="Normal"/>
    <w:link w:val="CommentTextChar"/>
    <w:uiPriority w:val="99"/>
    <w:unhideWhenUsed/>
    <w:rsid w:val="00C15E63"/>
    <w:pPr>
      <w:spacing w:after="200"/>
    </w:pPr>
    <w:rPr>
      <w:sz w:val="20"/>
      <w:szCs w:val="20"/>
    </w:rPr>
  </w:style>
  <w:style w:type="character" w:customStyle="1" w:styleId="CommentTextChar">
    <w:name w:val="Comment Text Char"/>
    <w:basedOn w:val="DefaultParagraphFont"/>
    <w:link w:val="CommentText"/>
    <w:uiPriority w:val="99"/>
    <w:rsid w:val="00C15E63"/>
    <w:rPr>
      <w:sz w:val="20"/>
      <w:szCs w:val="20"/>
    </w:rPr>
  </w:style>
  <w:style w:type="paragraph" w:styleId="BalloonText">
    <w:name w:val="Balloon Text"/>
    <w:basedOn w:val="Normal"/>
    <w:link w:val="BalloonTextChar"/>
    <w:uiPriority w:val="99"/>
    <w:semiHidden/>
    <w:unhideWhenUsed/>
    <w:rsid w:val="00C15E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E63"/>
    <w:rPr>
      <w:rFonts w:ascii="Segoe UI" w:hAnsi="Segoe UI" w:cs="Segoe UI"/>
      <w:sz w:val="18"/>
      <w:szCs w:val="18"/>
    </w:rPr>
  </w:style>
  <w:style w:type="character" w:customStyle="1" w:styleId="Heading1Char">
    <w:name w:val="Heading 1 Char"/>
    <w:basedOn w:val="DefaultParagraphFont"/>
    <w:link w:val="Heading1"/>
    <w:uiPriority w:val="9"/>
    <w:rsid w:val="0060048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65041"/>
    <w:pPr>
      <w:spacing w:line="259" w:lineRule="auto"/>
      <w:outlineLvl w:val="9"/>
    </w:pPr>
    <w:rPr>
      <w:lang w:val="en-US"/>
    </w:rPr>
  </w:style>
  <w:style w:type="paragraph" w:styleId="TOC1">
    <w:name w:val="toc 1"/>
    <w:basedOn w:val="Normal"/>
    <w:next w:val="Normal"/>
    <w:autoRedefine/>
    <w:uiPriority w:val="39"/>
    <w:unhideWhenUsed/>
    <w:rsid w:val="00676DCF"/>
    <w:pPr>
      <w:tabs>
        <w:tab w:val="right" w:leader="dot" w:pos="9350"/>
      </w:tabs>
      <w:spacing w:after="100"/>
    </w:pPr>
    <w:rPr>
      <w:noProof/>
    </w:rPr>
  </w:style>
  <w:style w:type="paragraph" w:styleId="TOC2">
    <w:name w:val="toc 2"/>
    <w:basedOn w:val="Normal"/>
    <w:next w:val="Normal"/>
    <w:autoRedefine/>
    <w:uiPriority w:val="39"/>
    <w:unhideWhenUsed/>
    <w:rsid w:val="00765041"/>
    <w:pPr>
      <w:spacing w:after="100"/>
      <w:ind w:left="220"/>
    </w:pPr>
  </w:style>
  <w:style w:type="character" w:styleId="Hyperlink">
    <w:name w:val="Hyperlink"/>
    <w:basedOn w:val="DefaultParagraphFont"/>
    <w:uiPriority w:val="99"/>
    <w:unhideWhenUsed/>
    <w:rsid w:val="00765041"/>
    <w:rPr>
      <w:color w:val="0563C1" w:themeColor="hyperlink"/>
      <w:u w:val="single"/>
    </w:rPr>
  </w:style>
  <w:style w:type="paragraph" w:styleId="FootnoteText">
    <w:name w:val="footnote text"/>
    <w:basedOn w:val="Normal"/>
    <w:link w:val="FootnoteTextChar"/>
    <w:unhideWhenUsed/>
    <w:rsid w:val="00BA40F0"/>
    <w:pPr>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rsid w:val="00BA40F0"/>
    <w:rPr>
      <w:rFonts w:ascii="Calibri" w:eastAsia="Calibri" w:hAnsi="Calibri" w:cs="Times New Roman"/>
      <w:sz w:val="20"/>
      <w:szCs w:val="20"/>
      <w:lang w:val="en-US"/>
    </w:rPr>
  </w:style>
  <w:style w:type="character" w:styleId="FootnoteReference">
    <w:name w:val="footnote reference"/>
    <w:semiHidden/>
    <w:unhideWhenUsed/>
    <w:rsid w:val="00BA40F0"/>
    <w:rPr>
      <w:vertAlign w:val="superscript"/>
    </w:rPr>
  </w:style>
  <w:style w:type="paragraph" w:styleId="ListParagraph">
    <w:name w:val="List Paragraph"/>
    <w:basedOn w:val="Normal"/>
    <w:uiPriority w:val="34"/>
    <w:qFormat/>
    <w:rsid w:val="00BA40F0"/>
    <w:pPr>
      <w:ind w:left="720"/>
      <w:contextualSpacing/>
    </w:pPr>
  </w:style>
  <w:style w:type="character" w:customStyle="1" w:styleId="Heading4Char">
    <w:name w:val="Heading 4 Char"/>
    <w:basedOn w:val="DefaultParagraphFont"/>
    <w:link w:val="Heading4"/>
    <w:uiPriority w:val="9"/>
    <w:semiHidden/>
    <w:rsid w:val="005F0E68"/>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5F0E68"/>
    <w:pPr>
      <w:spacing w:after="150"/>
    </w:pPr>
    <w:rPr>
      <w:rFonts w:ascii="Times New Roman" w:eastAsia="Times New Roman" w:hAnsi="Times New Roman" w:cs="Times New Roman"/>
      <w:sz w:val="23"/>
      <w:szCs w:val="23"/>
      <w:lang w:eastAsia="en-CA"/>
    </w:rPr>
  </w:style>
  <w:style w:type="paragraph" w:styleId="Header">
    <w:name w:val="header"/>
    <w:basedOn w:val="Normal"/>
    <w:link w:val="HeaderChar"/>
    <w:uiPriority w:val="99"/>
    <w:unhideWhenUsed/>
    <w:rsid w:val="0072456B"/>
    <w:pPr>
      <w:tabs>
        <w:tab w:val="center" w:pos="4680"/>
        <w:tab w:val="right" w:pos="9360"/>
      </w:tabs>
    </w:pPr>
  </w:style>
  <w:style w:type="character" w:customStyle="1" w:styleId="HeaderChar">
    <w:name w:val="Header Char"/>
    <w:basedOn w:val="DefaultParagraphFont"/>
    <w:link w:val="Header"/>
    <w:uiPriority w:val="99"/>
    <w:rsid w:val="0072456B"/>
  </w:style>
  <w:style w:type="paragraph" w:styleId="Footer">
    <w:name w:val="footer"/>
    <w:basedOn w:val="Normal"/>
    <w:link w:val="FooterChar"/>
    <w:uiPriority w:val="99"/>
    <w:unhideWhenUsed/>
    <w:rsid w:val="0072456B"/>
    <w:pPr>
      <w:tabs>
        <w:tab w:val="center" w:pos="4680"/>
        <w:tab w:val="right" w:pos="9360"/>
      </w:tabs>
    </w:pPr>
  </w:style>
  <w:style w:type="character" w:customStyle="1" w:styleId="FooterChar">
    <w:name w:val="Footer Char"/>
    <w:basedOn w:val="DefaultParagraphFont"/>
    <w:link w:val="Footer"/>
    <w:uiPriority w:val="99"/>
    <w:rsid w:val="0072456B"/>
  </w:style>
  <w:style w:type="paragraph" w:customStyle="1" w:styleId="Default">
    <w:name w:val="Default"/>
    <w:rsid w:val="007B3750"/>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D53768"/>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137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34610"/>
    <w:rPr>
      <w:rFonts w:ascii="Times New Roman" w:hAnsi="Times New Roman" w:cs="Times New Roman" w:hint="default"/>
      <w:b/>
      <w:bCs/>
    </w:rPr>
  </w:style>
  <w:style w:type="paragraph" w:styleId="NoSpacing">
    <w:name w:val="No Spacing"/>
    <w:link w:val="NoSpacingChar"/>
    <w:uiPriority w:val="1"/>
    <w:qFormat/>
    <w:rsid w:val="00F6244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62446"/>
    <w:rPr>
      <w:rFonts w:eastAsiaTheme="minorEastAsia"/>
      <w:lang w:val="en-US"/>
    </w:rPr>
  </w:style>
  <w:style w:type="paragraph" w:styleId="CommentSubject">
    <w:name w:val="annotation subject"/>
    <w:basedOn w:val="CommentText"/>
    <w:next w:val="CommentText"/>
    <w:link w:val="CommentSubjectChar"/>
    <w:uiPriority w:val="99"/>
    <w:semiHidden/>
    <w:unhideWhenUsed/>
    <w:rsid w:val="00CD0B76"/>
    <w:pPr>
      <w:spacing w:after="0"/>
    </w:pPr>
    <w:rPr>
      <w:b/>
      <w:bCs/>
    </w:rPr>
  </w:style>
  <w:style w:type="character" w:customStyle="1" w:styleId="CommentSubjectChar">
    <w:name w:val="Comment Subject Char"/>
    <w:basedOn w:val="CommentTextChar"/>
    <w:link w:val="CommentSubject"/>
    <w:uiPriority w:val="99"/>
    <w:semiHidden/>
    <w:rsid w:val="00CD0B76"/>
    <w:rPr>
      <w:b/>
      <w:bCs/>
      <w:sz w:val="20"/>
      <w:szCs w:val="20"/>
    </w:rPr>
  </w:style>
  <w:style w:type="paragraph" w:styleId="EndnoteText">
    <w:name w:val="endnote text"/>
    <w:basedOn w:val="Normal"/>
    <w:link w:val="EndnoteTextChar"/>
    <w:uiPriority w:val="99"/>
    <w:semiHidden/>
    <w:unhideWhenUsed/>
    <w:rsid w:val="00422CE0"/>
    <w:rPr>
      <w:sz w:val="20"/>
      <w:szCs w:val="20"/>
    </w:rPr>
  </w:style>
  <w:style w:type="character" w:customStyle="1" w:styleId="EndnoteTextChar">
    <w:name w:val="Endnote Text Char"/>
    <w:basedOn w:val="DefaultParagraphFont"/>
    <w:link w:val="EndnoteText"/>
    <w:uiPriority w:val="99"/>
    <w:semiHidden/>
    <w:rsid w:val="00422CE0"/>
    <w:rPr>
      <w:sz w:val="20"/>
      <w:szCs w:val="20"/>
    </w:rPr>
  </w:style>
  <w:style w:type="character" w:styleId="EndnoteReference">
    <w:name w:val="endnote reference"/>
    <w:basedOn w:val="DefaultParagraphFont"/>
    <w:uiPriority w:val="99"/>
    <w:semiHidden/>
    <w:unhideWhenUsed/>
    <w:rsid w:val="00422CE0"/>
    <w:rPr>
      <w:vertAlign w:val="superscript"/>
    </w:rPr>
  </w:style>
  <w:style w:type="paragraph" w:customStyle="1" w:styleId="Style1">
    <w:name w:val="Style1"/>
    <w:basedOn w:val="Heading1"/>
    <w:next w:val="Heading1"/>
    <w:link w:val="Style1Char"/>
    <w:qFormat/>
    <w:rsid w:val="00921DAD"/>
    <w:pPr>
      <w:spacing w:before="480" w:line="276" w:lineRule="auto"/>
    </w:pPr>
    <w:rPr>
      <w:rFonts w:cstheme="minorHAnsi"/>
      <w:b/>
      <w:bCs/>
      <w:sz w:val="24"/>
      <w:szCs w:val="24"/>
      <w:lang w:val="en-US"/>
    </w:rPr>
  </w:style>
  <w:style w:type="paragraph" w:customStyle="1" w:styleId="Style2">
    <w:name w:val="Style2"/>
    <w:basedOn w:val="Normal"/>
    <w:link w:val="Style2Char"/>
    <w:qFormat/>
    <w:rsid w:val="00921DAD"/>
    <w:pPr>
      <w:spacing w:after="200" w:line="276" w:lineRule="auto"/>
    </w:pPr>
    <w:rPr>
      <w:rFonts w:cstheme="minorHAnsi"/>
      <w:b/>
      <w:sz w:val="24"/>
      <w:szCs w:val="24"/>
    </w:rPr>
  </w:style>
  <w:style w:type="character" w:customStyle="1" w:styleId="Style1Char">
    <w:name w:val="Style1 Char"/>
    <w:basedOn w:val="Heading1Char"/>
    <w:link w:val="Style1"/>
    <w:rsid w:val="00921DAD"/>
    <w:rPr>
      <w:rFonts w:asciiTheme="majorHAnsi" w:eastAsiaTheme="majorEastAsia" w:hAnsiTheme="majorHAnsi" w:cstheme="minorHAnsi"/>
      <w:b/>
      <w:bCs/>
      <w:color w:val="2E74B5" w:themeColor="accent1" w:themeShade="BF"/>
      <w:sz w:val="24"/>
      <w:szCs w:val="24"/>
      <w:lang w:val="en-US"/>
    </w:rPr>
  </w:style>
  <w:style w:type="character" w:customStyle="1" w:styleId="Style2Char">
    <w:name w:val="Style2 Char"/>
    <w:basedOn w:val="DefaultParagraphFont"/>
    <w:link w:val="Style2"/>
    <w:rsid w:val="00921DAD"/>
    <w:rPr>
      <w:rFonts w:cstheme="minorHAnsi"/>
      <w:b/>
      <w:sz w:val="24"/>
      <w:szCs w:val="24"/>
    </w:rPr>
  </w:style>
  <w:style w:type="character" w:styleId="FollowedHyperlink">
    <w:name w:val="FollowedHyperlink"/>
    <w:basedOn w:val="DefaultParagraphFont"/>
    <w:uiPriority w:val="99"/>
    <w:semiHidden/>
    <w:unhideWhenUsed/>
    <w:rsid w:val="00AD6961"/>
    <w:rPr>
      <w:color w:val="954F72" w:themeColor="followedHyperlink"/>
      <w:u w:val="single"/>
    </w:rPr>
  </w:style>
  <w:style w:type="character" w:customStyle="1" w:styleId="A5">
    <w:name w:val="A5"/>
    <w:uiPriority w:val="99"/>
    <w:rsid w:val="00F57399"/>
    <w:rPr>
      <w:rFonts w:cs="Frutiger 45 Light"/>
      <w:color w:val="000000"/>
      <w:sz w:val="32"/>
      <w:szCs w:val="32"/>
    </w:rPr>
  </w:style>
  <w:style w:type="paragraph" w:styleId="BodyText">
    <w:name w:val="Body Text"/>
    <w:basedOn w:val="Normal"/>
    <w:link w:val="BodyTextChar"/>
    <w:uiPriority w:val="1"/>
    <w:semiHidden/>
    <w:unhideWhenUsed/>
    <w:qFormat/>
    <w:rsid w:val="00386CDC"/>
    <w:pPr>
      <w:widowControl w:val="0"/>
      <w:autoSpaceDE w:val="0"/>
      <w:autoSpaceDN w:val="0"/>
      <w:ind w:left="1180" w:hanging="360"/>
    </w:pPr>
    <w:rPr>
      <w:rFonts w:ascii="Calibri" w:eastAsia="Calibri" w:hAnsi="Calibri" w:cs="Calibri"/>
      <w:lang w:eastAsia="en-CA" w:bidi="en-CA"/>
    </w:rPr>
  </w:style>
  <w:style w:type="character" w:customStyle="1" w:styleId="BodyTextChar">
    <w:name w:val="Body Text Char"/>
    <w:basedOn w:val="DefaultParagraphFont"/>
    <w:link w:val="BodyText"/>
    <w:uiPriority w:val="1"/>
    <w:semiHidden/>
    <w:rsid w:val="00386CDC"/>
    <w:rPr>
      <w:rFonts w:ascii="Calibri" w:eastAsia="Calibri" w:hAnsi="Calibri" w:cs="Calibri"/>
      <w:lang w:eastAsia="en-CA" w:bidi="en-CA"/>
    </w:rPr>
  </w:style>
  <w:style w:type="character" w:customStyle="1" w:styleId="UnresolvedMention">
    <w:name w:val="Unresolved Mention"/>
    <w:basedOn w:val="DefaultParagraphFont"/>
    <w:uiPriority w:val="99"/>
    <w:semiHidden/>
    <w:unhideWhenUsed/>
    <w:rsid w:val="00F67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10391">
      <w:bodyDiv w:val="1"/>
      <w:marLeft w:val="0"/>
      <w:marRight w:val="0"/>
      <w:marTop w:val="0"/>
      <w:marBottom w:val="0"/>
      <w:divBdr>
        <w:top w:val="none" w:sz="0" w:space="0" w:color="auto"/>
        <w:left w:val="none" w:sz="0" w:space="0" w:color="auto"/>
        <w:bottom w:val="none" w:sz="0" w:space="0" w:color="auto"/>
        <w:right w:val="none" w:sz="0" w:space="0" w:color="auto"/>
      </w:divBdr>
    </w:div>
    <w:div w:id="386035664">
      <w:bodyDiv w:val="1"/>
      <w:marLeft w:val="0"/>
      <w:marRight w:val="0"/>
      <w:marTop w:val="0"/>
      <w:marBottom w:val="0"/>
      <w:divBdr>
        <w:top w:val="none" w:sz="0" w:space="0" w:color="auto"/>
        <w:left w:val="none" w:sz="0" w:space="0" w:color="auto"/>
        <w:bottom w:val="none" w:sz="0" w:space="0" w:color="auto"/>
        <w:right w:val="none" w:sz="0" w:space="0" w:color="auto"/>
      </w:divBdr>
    </w:div>
    <w:div w:id="560410073">
      <w:bodyDiv w:val="1"/>
      <w:marLeft w:val="0"/>
      <w:marRight w:val="0"/>
      <w:marTop w:val="0"/>
      <w:marBottom w:val="0"/>
      <w:divBdr>
        <w:top w:val="none" w:sz="0" w:space="0" w:color="auto"/>
        <w:left w:val="none" w:sz="0" w:space="0" w:color="auto"/>
        <w:bottom w:val="none" w:sz="0" w:space="0" w:color="auto"/>
        <w:right w:val="none" w:sz="0" w:space="0" w:color="auto"/>
      </w:divBdr>
    </w:div>
    <w:div w:id="747074108">
      <w:bodyDiv w:val="1"/>
      <w:marLeft w:val="0"/>
      <w:marRight w:val="0"/>
      <w:marTop w:val="0"/>
      <w:marBottom w:val="0"/>
      <w:divBdr>
        <w:top w:val="none" w:sz="0" w:space="0" w:color="auto"/>
        <w:left w:val="none" w:sz="0" w:space="0" w:color="auto"/>
        <w:bottom w:val="none" w:sz="0" w:space="0" w:color="auto"/>
        <w:right w:val="none" w:sz="0" w:space="0" w:color="auto"/>
      </w:divBdr>
    </w:div>
    <w:div w:id="907302342">
      <w:bodyDiv w:val="1"/>
      <w:marLeft w:val="0"/>
      <w:marRight w:val="0"/>
      <w:marTop w:val="0"/>
      <w:marBottom w:val="0"/>
      <w:divBdr>
        <w:top w:val="none" w:sz="0" w:space="0" w:color="auto"/>
        <w:left w:val="none" w:sz="0" w:space="0" w:color="auto"/>
        <w:bottom w:val="none" w:sz="0" w:space="0" w:color="auto"/>
        <w:right w:val="none" w:sz="0" w:space="0" w:color="auto"/>
      </w:divBdr>
    </w:div>
    <w:div w:id="1146047740">
      <w:bodyDiv w:val="1"/>
      <w:marLeft w:val="0"/>
      <w:marRight w:val="0"/>
      <w:marTop w:val="0"/>
      <w:marBottom w:val="0"/>
      <w:divBdr>
        <w:top w:val="none" w:sz="0" w:space="0" w:color="auto"/>
        <w:left w:val="none" w:sz="0" w:space="0" w:color="auto"/>
        <w:bottom w:val="none" w:sz="0" w:space="0" w:color="auto"/>
        <w:right w:val="none" w:sz="0" w:space="0" w:color="auto"/>
      </w:divBdr>
    </w:div>
    <w:div w:id="1192717825">
      <w:bodyDiv w:val="1"/>
      <w:marLeft w:val="0"/>
      <w:marRight w:val="0"/>
      <w:marTop w:val="0"/>
      <w:marBottom w:val="0"/>
      <w:divBdr>
        <w:top w:val="none" w:sz="0" w:space="0" w:color="auto"/>
        <w:left w:val="none" w:sz="0" w:space="0" w:color="auto"/>
        <w:bottom w:val="none" w:sz="0" w:space="0" w:color="auto"/>
        <w:right w:val="none" w:sz="0" w:space="0" w:color="auto"/>
      </w:divBdr>
    </w:div>
    <w:div w:id="1256937689">
      <w:bodyDiv w:val="1"/>
      <w:marLeft w:val="0"/>
      <w:marRight w:val="0"/>
      <w:marTop w:val="0"/>
      <w:marBottom w:val="0"/>
      <w:divBdr>
        <w:top w:val="none" w:sz="0" w:space="0" w:color="auto"/>
        <w:left w:val="none" w:sz="0" w:space="0" w:color="auto"/>
        <w:bottom w:val="none" w:sz="0" w:space="0" w:color="auto"/>
        <w:right w:val="none" w:sz="0" w:space="0" w:color="auto"/>
      </w:divBdr>
    </w:div>
    <w:div w:id="1393890715">
      <w:bodyDiv w:val="1"/>
      <w:marLeft w:val="0"/>
      <w:marRight w:val="0"/>
      <w:marTop w:val="0"/>
      <w:marBottom w:val="0"/>
      <w:divBdr>
        <w:top w:val="none" w:sz="0" w:space="0" w:color="auto"/>
        <w:left w:val="none" w:sz="0" w:space="0" w:color="auto"/>
        <w:bottom w:val="none" w:sz="0" w:space="0" w:color="auto"/>
        <w:right w:val="none" w:sz="0" w:space="0" w:color="auto"/>
      </w:divBdr>
    </w:div>
    <w:div w:id="140564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jpeg"/><Relationship Id="rId14" Type="http://schemas.microsoft.com/office/2007/relationships/diagramDrawing" Target="diagrams/drawing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equitymatters.ca/health-equity/"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41B8CD-A490-43B5-8B48-E1FCBFEC00D3}" type="doc">
      <dgm:prSet loTypeId="urn:microsoft.com/office/officeart/2005/8/layout/orgChart1#1" loCatId="hierarchy" qsTypeId="urn:microsoft.com/office/officeart/2005/8/quickstyle/simple1" qsCatId="simple" csTypeId="urn:microsoft.com/office/officeart/2005/8/colors/accent0_3" csCatId="mainScheme" phldr="1"/>
      <dgm:spPr/>
      <dgm:t>
        <a:bodyPr/>
        <a:lstStyle/>
        <a:p>
          <a:endParaRPr lang="en-CA"/>
        </a:p>
      </dgm:t>
    </dgm:pt>
    <dgm:pt modelId="{BD03742D-E2BE-48E4-8FCB-0987A9B297FE}">
      <dgm:prSet phldrT="[Text]" custT="1"/>
      <dgm:spPr/>
      <dgm:t>
        <a:bodyPr/>
        <a:lstStyle/>
        <a:p>
          <a:r>
            <a:rPr lang="en-CA" sz="1000" dirty="0"/>
            <a:t>Président-directeur général</a:t>
          </a:r>
        </a:p>
      </dgm:t>
    </dgm:pt>
    <dgm:pt modelId="{D9E74DD1-0B01-4917-9EC9-E559BB7A71D2}" type="parTrans" cxnId="{2842DA03-C9FC-4DE6-9B58-21DE4D6D71CE}">
      <dgm:prSet/>
      <dgm:spPr/>
      <dgm:t>
        <a:bodyPr/>
        <a:lstStyle/>
        <a:p>
          <a:endParaRPr lang="en-CA"/>
        </a:p>
      </dgm:t>
    </dgm:pt>
    <dgm:pt modelId="{A51568FF-31A5-471F-8ECE-6E7E6AB95795}" type="sibTrans" cxnId="{2842DA03-C9FC-4DE6-9B58-21DE4D6D71CE}">
      <dgm:prSet/>
      <dgm:spPr/>
      <dgm:t>
        <a:bodyPr/>
        <a:lstStyle/>
        <a:p>
          <a:endParaRPr lang="en-CA"/>
        </a:p>
      </dgm:t>
    </dgm:pt>
    <dgm:pt modelId="{E749D40C-38B1-4625-83B3-827F38156A10}">
      <dgm:prSet phldrT="[Text]" custT="1"/>
      <dgm:spPr/>
      <dgm:t>
        <a:bodyPr/>
        <a:lstStyle/>
        <a:p>
          <a:r>
            <a:rPr lang="en-CA" sz="1000" dirty="0"/>
            <a:t>Directeur général adjoint et directeur de l’exploitation, opérations médicales</a:t>
          </a:r>
        </a:p>
      </dgm:t>
    </dgm:pt>
    <dgm:pt modelId="{6340E2DF-3CB7-4ED6-BE50-F1EEE62DEA05}" type="parTrans" cxnId="{E4A78BFA-8507-4C7B-843E-460AA0C4C505}">
      <dgm:prSet/>
      <dgm:spPr/>
      <dgm:t>
        <a:bodyPr/>
        <a:lstStyle/>
        <a:p>
          <a:endParaRPr lang="en-CA"/>
        </a:p>
      </dgm:t>
    </dgm:pt>
    <dgm:pt modelId="{E62D17C0-9711-4070-A3C8-44DD0AC4AB56}" type="sibTrans" cxnId="{E4A78BFA-8507-4C7B-843E-460AA0C4C505}">
      <dgm:prSet/>
      <dgm:spPr/>
      <dgm:t>
        <a:bodyPr/>
        <a:lstStyle/>
        <a:p>
          <a:endParaRPr lang="en-CA"/>
        </a:p>
      </dgm:t>
    </dgm:pt>
    <dgm:pt modelId="{B75F7E85-3708-469F-AA81-3FDF0B0B3B7E}">
      <dgm:prSet phldrT="[Text]" custT="1"/>
      <dgm:spPr/>
      <dgm:t>
        <a:bodyPr/>
        <a:lstStyle/>
        <a:p>
          <a:endParaRPr lang="en-CA" sz="1000" dirty="0"/>
        </a:p>
        <a:p>
          <a:r>
            <a:rPr lang="en-CA" sz="1000" dirty="0"/>
            <a:t>Directeur de l’exploitation, aviation</a:t>
          </a:r>
        </a:p>
        <a:p>
          <a:endParaRPr lang="en-CA" sz="1000" dirty="0"/>
        </a:p>
      </dgm:t>
    </dgm:pt>
    <dgm:pt modelId="{4641B83C-ACBA-4022-8FDC-BD51B672D1E2}" type="parTrans" cxnId="{4535E47D-D499-4BA4-8FDA-7D1FBBE7C777}">
      <dgm:prSet/>
      <dgm:spPr/>
      <dgm:t>
        <a:bodyPr/>
        <a:lstStyle/>
        <a:p>
          <a:endParaRPr lang="en-CA"/>
        </a:p>
      </dgm:t>
    </dgm:pt>
    <dgm:pt modelId="{11E64B49-D497-4413-B768-1083D7C9F73A}" type="sibTrans" cxnId="{4535E47D-D499-4BA4-8FDA-7D1FBBE7C777}">
      <dgm:prSet/>
      <dgm:spPr/>
      <dgm:t>
        <a:bodyPr/>
        <a:lstStyle/>
        <a:p>
          <a:endParaRPr lang="en-CA"/>
        </a:p>
      </dgm:t>
    </dgm:pt>
    <dgm:pt modelId="{CECD2041-88D5-4CA9-97BF-24B207743420}">
      <dgm:prSet phldrT="[Text]" custT="1"/>
      <dgm:spPr/>
      <dgm:t>
        <a:bodyPr/>
        <a:lstStyle/>
        <a:p>
          <a:r>
            <a:rPr lang="en-CA" sz="1000" dirty="0"/>
            <a:t>Médecin chef</a:t>
          </a:r>
        </a:p>
      </dgm:t>
    </dgm:pt>
    <dgm:pt modelId="{07919BE8-AB28-443D-B978-5035A83312C3}" type="parTrans" cxnId="{E1992D3E-54C3-47F1-AD7E-AE875E2E9E32}">
      <dgm:prSet/>
      <dgm:spPr/>
      <dgm:t>
        <a:bodyPr/>
        <a:lstStyle/>
        <a:p>
          <a:endParaRPr lang="en-CA"/>
        </a:p>
      </dgm:t>
    </dgm:pt>
    <dgm:pt modelId="{9C932237-1C7C-4269-A15E-B72714399CB8}" type="sibTrans" cxnId="{E1992D3E-54C3-47F1-AD7E-AE875E2E9E32}">
      <dgm:prSet/>
      <dgm:spPr/>
      <dgm:t>
        <a:bodyPr/>
        <a:lstStyle/>
        <a:p>
          <a:endParaRPr lang="en-CA"/>
        </a:p>
      </dgm:t>
    </dgm:pt>
    <dgm:pt modelId="{429906D7-7F22-4716-968B-E73BBB5A1B81}">
      <dgm:prSet phldrT="[Text]" custT="1"/>
      <dgm:spPr/>
      <dgm:t>
        <a:bodyPr/>
        <a:lstStyle/>
        <a:p>
          <a:endParaRPr lang="en-CA" sz="1000" dirty="0"/>
        </a:p>
        <a:p>
          <a:endParaRPr lang="en-CA" sz="1000" dirty="0"/>
        </a:p>
        <a:p>
          <a:r>
            <a:rPr lang="en-CA" sz="1000" dirty="0"/>
            <a:t>Chef des services financiers</a:t>
          </a:r>
        </a:p>
        <a:p>
          <a:endParaRPr lang="en-CA" sz="1000" dirty="0"/>
        </a:p>
        <a:p>
          <a:endParaRPr lang="en-CA" sz="1000" dirty="0"/>
        </a:p>
      </dgm:t>
    </dgm:pt>
    <dgm:pt modelId="{63E25ECD-FA44-4D80-A5BA-0992775CE3A0}" type="parTrans" cxnId="{B31536DC-F27C-437B-9599-7D4270EEAA1B}">
      <dgm:prSet/>
      <dgm:spPr/>
      <dgm:t>
        <a:bodyPr/>
        <a:lstStyle/>
        <a:p>
          <a:endParaRPr lang="en-CA"/>
        </a:p>
      </dgm:t>
    </dgm:pt>
    <dgm:pt modelId="{A1A3CB85-8AE0-465D-A26B-D0920B15CF91}" type="sibTrans" cxnId="{B31536DC-F27C-437B-9599-7D4270EEAA1B}">
      <dgm:prSet/>
      <dgm:spPr/>
      <dgm:t>
        <a:bodyPr/>
        <a:lstStyle/>
        <a:p>
          <a:endParaRPr lang="en-CA"/>
        </a:p>
      </dgm:t>
    </dgm:pt>
    <dgm:pt modelId="{B476B0FC-FB74-4A4C-95B3-7DBD59A47FA4}">
      <dgm:prSet phldrT="[Text]" custT="1"/>
      <dgm:spPr/>
      <dgm:t>
        <a:bodyPr/>
        <a:lstStyle/>
        <a:p>
          <a:r>
            <a:rPr lang="en-CA" sz="1000" dirty="0"/>
            <a:t>Chef des Ressources humaines et directeur des relations industrielles</a:t>
          </a:r>
        </a:p>
      </dgm:t>
    </dgm:pt>
    <dgm:pt modelId="{0DB52F4B-96F3-41ED-9778-CF1246B2DC79}" type="parTrans" cxnId="{2EA20971-CA89-4869-AA44-7D151B978826}">
      <dgm:prSet/>
      <dgm:spPr/>
      <dgm:t>
        <a:bodyPr/>
        <a:lstStyle/>
        <a:p>
          <a:endParaRPr lang="en-CA"/>
        </a:p>
      </dgm:t>
    </dgm:pt>
    <dgm:pt modelId="{F6C80816-9A17-4728-9EDD-148D372E7918}" type="sibTrans" cxnId="{2EA20971-CA89-4869-AA44-7D151B978826}">
      <dgm:prSet/>
      <dgm:spPr/>
      <dgm:t>
        <a:bodyPr/>
        <a:lstStyle/>
        <a:p>
          <a:endParaRPr lang="en-CA"/>
        </a:p>
      </dgm:t>
    </dgm:pt>
    <dgm:pt modelId="{CD40FAB8-A96C-44FB-8E9A-B220AFF3E783}">
      <dgm:prSet phldrT="[Text]" custT="1"/>
      <dgm:spPr/>
      <dgm:t>
        <a:bodyPr/>
        <a:lstStyle/>
        <a:p>
          <a:r>
            <a:rPr lang="en-CA" sz="1000" dirty="0"/>
            <a:t>Avocate et secrétaire générale</a:t>
          </a:r>
        </a:p>
      </dgm:t>
    </dgm:pt>
    <dgm:pt modelId="{3D8A6D02-3E70-4080-8D8E-4228E91CC82B}" type="parTrans" cxnId="{4C010684-BA9B-4D73-8A32-E666B7C57D9B}">
      <dgm:prSet/>
      <dgm:spPr/>
      <dgm:t>
        <a:bodyPr/>
        <a:lstStyle/>
        <a:p>
          <a:endParaRPr lang="en-CA"/>
        </a:p>
      </dgm:t>
    </dgm:pt>
    <dgm:pt modelId="{3D8205DD-CA42-47B5-A1B9-41291B9F7F79}" type="sibTrans" cxnId="{4C010684-BA9B-4D73-8A32-E666B7C57D9B}">
      <dgm:prSet/>
      <dgm:spPr/>
      <dgm:t>
        <a:bodyPr/>
        <a:lstStyle/>
        <a:p>
          <a:endParaRPr lang="en-CA"/>
        </a:p>
      </dgm:t>
    </dgm:pt>
    <dgm:pt modelId="{1B724BEF-9DA8-4A78-A60E-2917E9216A20}">
      <dgm:prSet phldrT="[Text]" custT="1"/>
      <dgm:spPr/>
      <dgm:t>
        <a:bodyPr/>
        <a:lstStyle/>
        <a:p>
          <a:r>
            <a:rPr lang="en-CA" sz="1000" dirty="0"/>
            <a:t>Chef de personnel</a:t>
          </a:r>
        </a:p>
      </dgm:t>
    </dgm:pt>
    <dgm:pt modelId="{E119FFD8-C98D-4744-B7EA-47F036E6A0A5}" type="parTrans" cxnId="{6F8F526D-7FA7-4CA6-900C-1811510835F0}">
      <dgm:prSet/>
      <dgm:spPr/>
      <dgm:t>
        <a:bodyPr/>
        <a:lstStyle/>
        <a:p>
          <a:endParaRPr lang="en-CA"/>
        </a:p>
      </dgm:t>
    </dgm:pt>
    <dgm:pt modelId="{87C39633-9B22-4BAF-8AB6-509305B79E10}" type="sibTrans" cxnId="{6F8F526D-7FA7-4CA6-900C-1811510835F0}">
      <dgm:prSet/>
      <dgm:spPr/>
      <dgm:t>
        <a:bodyPr/>
        <a:lstStyle/>
        <a:p>
          <a:endParaRPr lang="en-CA"/>
        </a:p>
      </dgm:t>
    </dgm:pt>
    <dgm:pt modelId="{A65B5541-BDAE-4A99-B67A-521F984F70A7}">
      <dgm:prSet phldrT="[Text]" custT="1"/>
      <dgm:spPr/>
      <dgm:t>
        <a:bodyPr/>
        <a:lstStyle/>
        <a:p>
          <a:r>
            <a:rPr lang="en-CA" sz="1000" dirty="0"/>
            <a:t>Directeur des Communications générales et des Affaires publiques</a:t>
          </a:r>
        </a:p>
      </dgm:t>
    </dgm:pt>
    <dgm:pt modelId="{D17D2E44-5F58-4E1C-8F06-033CA9580FDF}" type="parTrans" cxnId="{73308A77-EEF7-4C4D-A932-316DC5D90744}">
      <dgm:prSet/>
      <dgm:spPr/>
      <dgm:t>
        <a:bodyPr/>
        <a:lstStyle/>
        <a:p>
          <a:endParaRPr lang="en-CA"/>
        </a:p>
      </dgm:t>
    </dgm:pt>
    <dgm:pt modelId="{16FC256B-4C50-4A7B-92E8-6C68241F7AAB}" type="sibTrans" cxnId="{73308A77-EEF7-4C4D-A932-316DC5D90744}">
      <dgm:prSet/>
      <dgm:spPr/>
      <dgm:t>
        <a:bodyPr/>
        <a:lstStyle/>
        <a:p>
          <a:endParaRPr lang="en-CA"/>
        </a:p>
      </dgm:t>
    </dgm:pt>
    <dgm:pt modelId="{DE2DF1F5-0029-4C0D-9465-F68458E9C4FF}">
      <dgm:prSet custT="1"/>
      <dgm:spPr/>
      <dgm:t>
        <a:bodyPr/>
        <a:lstStyle/>
        <a:p>
          <a:pPr algn="ctr"/>
          <a:r>
            <a:rPr lang="en-CA" sz="1000" dirty="0"/>
            <a:t>Conseil d’administration</a:t>
          </a:r>
        </a:p>
      </dgm:t>
    </dgm:pt>
    <dgm:pt modelId="{42BC300E-AF3E-44D5-B86D-156A5D1FC4F9}" type="parTrans" cxnId="{101E7B51-FECA-4B8C-AC0F-D38655DD7907}">
      <dgm:prSet/>
      <dgm:spPr/>
      <dgm:t>
        <a:bodyPr/>
        <a:lstStyle/>
        <a:p>
          <a:endParaRPr lang="en-CA"/>
        </a:p>
      </dgm:t>
    </dgm:pt>
    <dgm:pt modelId="{14AA6018-1D34-48C2-9552-430797DF7375}" type="sibTrans" cxnId="{101E7B51-FECA-4B8C-AC0F-D38655DD7907}">
      <dgm:prSet/>
      <dgm:spPr/>
      <dgm:t>
        <a:bodyPr/>
        <a:lstStyle/>
        <a:p>
          <a:endParaRPr lang="en-CA"/>
        </a:p>
      </dgm:t>
    </dgm:pt>
    <dgm:pt modelId="{A54AFF25-1FF0-4FC7-A133-315D5A9AE3CB}" type="pres">
      <dgm:prSet presAssocID="{7F41B8CD-A490-43B5-8B48-E1FCBFEC00D3}" presName="hierChild1" presStyleCnt="0">
        <dgm:presLayoutVars>
          <dgm:orgChart val="1"/>
          <dgm:chPref val="1"/>
          <dgm:dir/>
          <dgm:animOne val="branch"/>
          <dgm:animLvl val="lvl"/>
          <dgm:resizeHandles/>
        </dgm:presLayoutVars>
      </dgm:prSet>
      <dgm:spPr/>
      <dgm:t>
        <a:bodyPr/>
        <a:lstStyle/>
        <a:p>
          <a:endParaRPr lang="en-US"/>
        </a:p>
      </dgm:t>
    </dgm:pt>
    <dgm:pt modelId="{17D83219-FD08-44F3-BB88-0D297E4968BC}" type="pres">
      <dgm:prSet presAssocID="{BD03742D-E2BE-48E4-8FCB-0987A9B297FE}" presName="hierRoot1" presStyleCnt="0">
        <dgm:presLayoutVars>
          <dgm:hierBranch val="init"/>
        </dgm:presLayoutVars>
      </dgm:prSet>
      <dgm:spPr/>
    </dgm:pt>
    <dgm:pt modelId="{2CC9F4B1-85A7-4B2C-8369-34228F1127D7}" type="pres">
      <dgm:prSet presAssocID="{BD03742D-E2BE-48E4-8FCB-0987A9B297FE}" presName="rootComposite1" presStyleCnt="0"/>
      <dgm:spPr/>
    </dgm:pt>
    <dgm:pt modelId="{E2B12CEB-48A8-42CB-8B71-FFBF6C5FA795}" type="pres">
      <dgm:prSet presAssocID="{BD03742D-E2BE-48E4-8FCB-0987A9B297FE}" presName="rootText1" presStyleLbl="node0" presStyleIdx="0" presStyleCnt="2" custScaleX="134728" custScaleY="244008" custLinFactNeighborX="-1074" custLinFactNeighborY="68721">
        <dgm:presLayoutVars>
          <dgm:chPref val="3"/>
        </dgm:presLayoutVars>
      </dgm:prSet>
      <dgm:spPr/>
      <dgm:t>
        <a:bodyPr/>
        <a:lstStyle/>
        <a:p>
          <a:endParaRPr lang="en-US"/>
        </a:p>
      </dgm:t>
    </dgm:pt>
    <dgm:pt modelId="{240272FF-0654-44E7-BC08-1A60E5C10C49}" type="pres">
      <dgm:prSet presAssocID="{BD03742D-E2BE-48E4-8FCB-0987A9B297FE}" presName="rootConnector1" presStyleLbl="node1" presStyleIdx="0" presStyleCnt="0"/>
      <dgm:spPr/>
      <dgm:t>
        <a:bodyPr/>
        <a:lstStyle/>
        <a:p>
          <a:endParaRPr lang="en-US"/>
        </a:p>
      </dgm:t>
    </dgm:pt>
    <dgm:pt modelId="{1816F7C6-74B2-425A-9E82-500F7059198B}" type="pres">
      <dgm:prSet presAssocID="{BD03742D-E2BE-48E4-8FCB-0987A9B297FE}" presName="hierChild2" presStyleCnt="0"/>
      <dgm:spPr/>
    </dgm:pt>
    <dgm:pt modelId="{566DE4E3-8275-424D-86E4-E085CBA50B0A}" type="pres">
      <dgm:prSet presAssocID="{6340E2DF-3CB7-4ED6-BE50-F1EEE62DEA05}" presName="Name37" presStyleLbl="parChTrans1D2" presStyleIdx="0" presStyleCnt="8"/>
      <dgm:spPr/>
      <dgm:t>
        <a:bodyPr/>
        <a:lstStyle/>
        <a:p>
          <a:endParaRPr lang="en-US"/>
        </a:p>
      </dgm:t>
    </dgm:pt>
    <dgm:pt modelId="{FF594711-CE9F-4377-A817-6956FDB07D72}" type="pres">
      <dgm:prSet presAssocID="{E749D40C-38B1-4625-83B3-827F38156A10}" presName="hierRoot2" presStyleCnt="0">
        <dgm:presLayoutVars>
          <dgm:hierBranch val="init"/>
        </dgm:presLayoutVars>
      </dgm:prSet>
      <dgm:spPr/>
    </dgm:pt>
    <dgm:pt modelId="{587C64AE-930E-49BF-A41C-C99F4B284C13}" type="pres">
      <dgm:prSet presAssocID="{E749D40C-38B1-4625-83B3-827F38156A10}" presName="rootComposite" presStyleCnt="0"/>
      <dgm:spPr/>
    </dgm:pt>
    <dgm:pt modelId="{2811FA63-49D1-4182-A0B9-59D819A05C67}" type="pres">
      <dgm:prSet presAssocID="{E749D40C-38B1-4625-83B3-827F38156A10}" presName="rootText" presStyleLbl="node2" presStyleIdx="0" presStyleCnt="8" custScaleX="162273" custScaleY="348369" custLinFactNeighborX="26" custLinFactNeighborY="85900">
        <dgm:presLayoutVars>
          <dgm:chPref val="3"/>
        </dgm:presLayoutVars>
      </dgm:prSet>
      <dgm:spPr/>
      <dgm:t>
        <a:bodyPr/>
        <a:lstStyle/>
        <a:p>
          <a:endParaRPr lang="en-US"/>
        </a:p>
      </dgm:t>
    </dgm:pt>
    <dgm:pt modelId="{9376A038-3CE1-4903-B284-7129D5C56B95}" type="pres">
      <dgm:prSet presAssocID="{E749D40C-38B1-4625-83B3-827F38156A10}" presName="rootConnector" presStyleLbl="node2" presStyleIdx="0" presStyleCnt="8"/>
      <dgm:spPr/>
      <dgm:t>
        <a:bodyPr/>
        <a:lstStyle/>
        <a:p>
          <a:endParaRPr lang="en-US"/>
        </a:p>
      </dgm:t>
    </dgm:pt>
    <dgm:pt modelId="{9A14FDCE-2A4F-42E4-B21F-C6D8815C7F83}" type="pres">
      <dgm:prSet presAssocID="{E749D40C-38B1-4625-83B3-827F38156A10}" presName="hierChild4" presStyleCnt="0"/>
      <dgm:spPr/>
    </dgm:pt>
    <dgm:pt modelId="{28EE09FE-4075-4F4B-B143-99D3FBD81CD9}" type="pres">
      <dgm:prSet presAssocID="{E749D40C-38B1-4625-83B3-827F38156A10}" presName="hierChild5" presStyleCnt="0"/>
      <dgm:spPr/>
    </dgm:pt>
    <dgm:pt modelId="{BBFA27AD-AB9A-4172-ADDD-61989CD52D59}" type="pres">
      <dgm:prSet presAssocID="{4641B83C-ACBA-4022-8FDC-BD51B672D1E2}" presName="Name37" presStyleLbl="parChTrans1D2" presStyleIdx="1" presStyleCnt="8"/>
      <dgm:spPr/>
      <dgm:t>
        <a:bodyPr/>
        <a:lstStyle/>
        <a:p>
          <a:endParaRPr lang="en-US"/>
        </a:p>
      </dgm:t>
    </dgm:pt>
    <dgm:pt modelId="{A0B17E5B-62E7-4A0C-A845-6570AAFFF22F}" type="pres">
      <dgm:prSet presAssocID="{B75F7E85-3708-469F-AA81-3FDF0B0B3B7E}" presName="hierRoot2" presStyleCnt="0">
        <dgm:presLayoutVars>
          <dgm:hierBranch val="init"/>
        </dgm:presLayoutVars>
      </dgm:prSet>
      <dgm:spPr/>
    </dgm:pt>
    <dgm:pt modelId="{7FFB46F3-A6F8-48E8-ACED-B74C7C412C29}" type="pres">
      <dgm:prSet presAssocID="{B75F7E85-3708-469F-AA81-3FDF0B0B3B7E}" presName="rootComposite" presStyleCnt="0"/>
      <dgm:spPr/>
    </dgm:pt>
    <dgm:pt modelId="{7DE5F169-49D8-461F-A796-A9A436BE1986}" type="pres">
      <dgm:prSet presAssocID="{B75F7E85-3708-469F-AA81-3FDF0B0B3B7E}" presName="rootText" presStyleLbl="node2" presStyleIdx="1" presStyleCnt="8" custScaleX="153569" custScaleY="348856" custLinFactNeighborX="26" custLinFactNeighborY="85900">
        <dgm:presLayoutVars>
          <dgm:chPref val="3"/>
        </dgm:presLayoutVars>
      </dgm:prSet>
      <dgm:spPr/>
      <dgm:t>
        <a:bodyPr/>
        <a:lstStyle/>
        <a:p>
          <a:endParaRPr lang="en-US"/>
        </a:p>
      </dgm:t>
    </dgm:pt>
    <dgm:pt modelId="{9C23545C-B6C6-4B1B-9F4F-7EAC457973DC}" type="pres">
      <dgm:prSet presAssocID="{B75F7E85-3708-469F-AA81-3FDF0B0B3B7E}" presName="rootConnector" presStyleLbl="node2" presStyleIdx="1" presStyleCnt="8"/>
      <dgm:spPr/>
      <dgm:t>
        <a:bodyPr/>
        <a:lstStyle/>
        <a:p>
          <a:endParaRPr lang="en-US"/>
        </a:p>
      </dgm:t>
    </dgm:pt>
    <dgm:pt modelId="{A9398ECA-AF44-4B8C-8C96-E614E7344B6E}" type="pres">
      <dgm:prSet presAssocID="{B75F7E85-3708-469F-AA81-3FDF0B0B3B7E}" presName="hierChild4" presStyleCnt="0"/>
      <dgm:spPr/>
    </dgm:pt>
    <dgm:pt modelId="{005440AD-0975-475A-8D97-5108EC94E5AA}" type="pres">
      <dgm:prSet presAssocID="{B75F7E85-3708-469F-AA81-3FDF0B0B3B7E}" presName="hierChild5" presStyleCnt="0"/>
      <dgm:spPr/>
    </dgm:pt>
    <dgm:pt modelId="{7AF2D844-BA55-4926-B13B-C1E411D3F4AF}" type="pres">
      <dgm:prSet presAssocID="{07919BE8-AB28-443D-B978-5035A83312C3}" presName="Name37" presStyleLbl="parChTrans1D2" presStyleIdx="2" presStyleCnt="8"/>
      <dgm:spPr/>
      <dgm:t>
        <a:bodyPr/>
        <a:lstStyle/>
        <a:p>
          <a:endParaRPr lang="en-US"/>
        </a:p>
      </dgm:t>
    </dgm:pt>
    <dgm:pt modelId="{2C26C54C-E5C5-47DA-B60B-8DA3E3090BD2}" type="pres">
      <dgm:prSet presAssocID="{CECD2041-88D5-4CA9-97BF-24B207743420}" presName="hierRoot2" presStyleCnt="0">
        <dgm:presLayoutVars>
          <dgm:hierBranch val="init"/>
        </dgm:presLayoutVars>
      </dgm:prSet>
      <dgm:spPr/>
    </dgm:pt>
    <dgm:pt modelId="{5ABCE28E-FBB6-4CFB-BC7D-0964DC530B2D}" type="pres">
      <dgm:prSet presAssocID="{CECD2041-88D5-4CA9-97BF-24B207743420}" presName="rootComposite" presStyleCnt="0"/>
      <dgm:spPr/>
    </dgm:pt>
    <dgm:pt modelId="{9A6D742D-07ED-4A1E-B723-AA53456D082E}" type="pres">
      <dgm:prSet presAssocID="{CECD2041-88D5-4CA9-97BF-24B207743420}" presName="rootText" presStyleLbl="node2" presStyleIdx="2" presStyleCnt="8" custScaleX="95336" custScaleY="350862" custLinFactNeighborX="26" custLinFactNeighborY="85900">
        <dgm:presLayoutVars>
          <dgm:chPref val="3"/>
        </dgm:presLayoutVars>
      </dgm:prSet>
      <dgm:spPr/>
      <dgm:t>
        <a:bodyPr/>
        <a:lstStyle/>
        <a:p>
          <a:endParaRPr lang="en-US"/>
        </a:p>
      </dgm:t>
    </dgm:pt>
    <dgm:pt modelId="{F6E8170B-7492-4F7F-9730-D548758B157B}" type="pres">
      <dgm:prSet presAssocID="{CECD2041-88D5-4CA9-97BF-24B207743420}" presName="rootConnector" presStyleLbl="node2" presStyleIdx="2" presStyleCnt="8"/>
      <dgm:spPr/>
      <dgm:t>
        <a:bodyPr/>
        <a:lstStyle/>
        <a:p>
          <a:endParaRPr lang="en-US"/>
        </a:p>
      </dgm:t>
    </dgm:pt>
    <dgm:pt modelId="{53C90A49-1A3F-420B-BAAC-C9B68D54FCBB}" type="pres">
      <dgm:prSet presAssocID="{CECD2041-88D5-4CA9-97BF-24B207743420}" presName="hierChild4" presStyleCnt="0"/>
      <dgm:spPr/>
    </dgm:pt>
    <dgm:pt modelId="{73057FAE-5690-41BB-A013-692478DDE152}" type="pres">
      <dgm:prSet presAssocID="{CECD2041-88D5-4CA9-97BF-24B207743420}" presName="hierChild5" presStyleCnt="0"/>
      <dgm:spPr/>
    </dgm:pt>
    <dgm:pt modelId="{C63CD733-1C8F-4C64-88EE-1FDA08380BED}" type="pres">
      <dgm:prSet presAssocID="{63E25ECD-FA44-4D80-A5BA-0992775CE3A0}" presName="Name37" presStyleLbl="parChTrans1D2" presStyleIdx="3" presStyleCnt="8"/>
      <dgm:spPr/>
      <dgm:t>
        <a:bodyPr/>
        <a:lstStyle/>
        <a:p>
          <a:endParaRPr lang="en-US"/>
        </a:p>
      </dgm:t>
    </dgm:pt>
    <dgm:pt modelId="{B274AF98-1649-4095-BA76-87D314A2647A}" type="pres">
      <dgm:prSet presAssocID="{429906D7-7F22-4716-968B-E73BBB5A1B81}" presName="hierRoot2" presStyleCnt="0">
        <dgm:presLayoutVars>
          <dgm:hierBranch val="init"/>
        </dgm:presLayoutVars>
      </dgm:prSet>
      <dgm:spPr/>
    </dgm:pt>
    <dgm:pt modelId="{45D1FAFE-8835-4CA0-A1E1-E0FD6988430B}" type="pres">
      <dgm:prSet presAssocID="{429906D7-7F22-4716-968B-E73BBB5A1B81}" presName="rootComposite" presStyleCnt="0"/>
      <dgm:spPr/>
    </dgm:pt>
    <dgm:pt modelId="{717971C2-EE7A-48CA-8D50-601AD98D63B6}" type="pres">
      <dgm:prSet presAssocID="{429906D7-7F22-4716-968B-E73BBB5A1B81}" presName="rootText" presStyleLbl="node2" presStyleIdx="3" presStyleCnt="8" custScaleX="112407" custScaleY="346574" custLinFactNeighborX="26" custLinFactNeighborY="85900">
        <dgm:presLayoutVars>
          <dgm:chPref val="3"/>
        </dgm:presLayoutVars>
      </dgm:prSet>
      <dgm:spPr/>
      <dgm:t>
        <a:bodyPr/>
        <a:lstStyle/>
        <a:p>
          <a:endParaRPr lang="en-US"/>
        </a:p>
      </dgm:t>
    </dgm:pt>
    <dgm:pt modelId="{1AB8C117-A627-4491-A370-2A5A515D8D3A}" type="pres">
      <dgm:prSet presAssocID="{429906D7-7F22-4716-968B-E73BBB5A1B81}" presName="rootConnector" presStyleLbl="node2" presStyleIdx="3" presStyleCnt="8"/>
      <dgm:spPr/>
      <dgm:t>
        <a:bodyPr/>
        <a:lstStyle/>
        <a:p>
          <a:endParaRPr lang="en-US"/>
        </a:p>
      </dgm:t>
    </dgm:pt>
    <dgm:pt modelId="{E4E8BA62-AE80-4D91-8887-1743E2C46068}" type="pres">
      <dgm:prSet presAssocID="{429906D7-7F22-4716-968B-E73BBB5A1B81}" presName="hierChild4" presStyleCnt="0"/>
      <dgm:spPr/>
    </dgm:pt>
    <dgm:pt modelId="{6BFECCAE-E3A7-4332-8022-877CDFFE4A78}" type="pres">
      <dgm:prSet presAssocID="{429906D7-7F22-4716-968B-E73BBB5A1B81}" presName="hierChild5" presStyleCnt="0"/>
      <dgm:spPr/>
    </dgm:pt>
    <dgm:pt modelId="{F46A51EA-F929-4FB9-BB13-0F12D16FBDEF}" type="pres">
      <dgm:prSet presAssocID="{0DB52F4B-96F3-41ED-9778-CF1246B2DC79}" presName="Name37" presStyleLbl="parChTrans1D2" presStyleIdx="4" presStyleCnt="8"/>
      <dgm:spPr/>
      <dgm:t>
        <a:bodyPr/>
        <a:lstStyle/>
        <a:p>
          <a:endParaRPr lang="en-US"/>
        </a:p>
      </dgm:t>
    </dgm:pt>
    <dgm:pt modelId="{655678D3-839F-4626-9796-DD55F1A0FEFF}" type="pres">
      <dgm:prSet presAssocID="{B476B0FC-FB74-4A4C-95B3-7DBD59A47FA4}" presName="hierRoot2" presStyleCnt="0">
        <dgm:presLayoutVars>
          <dgm:hierBranch val="init"/>
        </dgm:presLayoutVars>
      </dgm:prSet>
      <dgm:spPr/>
    </dgm:pt>
    <dgm:pt modelId="{F5085355-937B-4AF3-9911-AD65713EF8E5}" type="pres">
      <dgm:prSet presAssocID="{B476B0FC-FB74-4A4C-95B3-7DBD59A47FA4}" presName="rootComposite" presStyleCnt="0"/>
      <dgm:spPr/>
    </dgm:pt>
    <dgm:pt modelId="{BE6F10D1-FB00-489C-8F60-7B1B104751FB}" type="pres">
      <dgm:prSet presAssocID="{B476B0FC-FB74-4A4C-95B3-7DBD59A47FA4}" presName="rootText" presStyleLbl="node2" presStyleIdx="4" presStyleCnt="8" custScaleX="138132" custScaleY="339715" custLinFactNeighborX="26" custLinFactNeighborY="85900">
        <dgm:presLayoutVars>
          <dgm:chPref val="3"/>
        </dgm:presLayoutVars>
      </dgm:prSet>
      <dgm:spPr/>
      <dgm:t>
        <a:bodyPr/>
        <a:lstStyle/>
        <a:p>
          <a:endParaRPr lang="en-US"/>
        </a:p>
      </dgm:t>
    </dgm:pt>
    <dgm:pt modelId="{44C00446-ACF5-4283-B2A0-002FF620CE6F}" type="pres">
      <dgm:prSet presAssocID="{B476B0FC-FB74-4A4C-95B3-7DBD59A47FA4}" presName="rootConnector" presStyleLbl="node2" presStyleIdx="4" presStyleCnt="8"/>
      <dgm:spPr/>
      <dgm:t>
        <a:bodyPr/>
        <a:lstStyle/>
        <a:p>
          <a:endParaRPr lang="en-US"/>
        </a:p>
      </dgm:t>
    </dgm:pt>
    <dgm:pt modelId="{5AF6BF7B-F609-4F02-A225-8085E0AB176C}" type="pres">
      <dgm:prSet presAssocID="{B476B0FC-FB74-4A4C-95B3-7DBD59A47FA4}" presName="hierChild4" presStyleCnt="0"/>
      <dgm:spPr/>
    </dgm:pt>
    <dgm:pt modelId="{3E96AB9E-D45D-47A8-A560-C8A69101C90C}" type="pres">
      <dgm:prSet presAssocID="{B476B0FC-FB74-4A4C-95B3-7DBD59A47FA4}" presName="hierChild5" presStyleCnt="0"/>
      <dgm:spPr/>
    </dgm:pt>
    <dgm:pt modelId="{A9E770E1-90D2-480F-9997-BABA471A8395}" type="pres">
      <dgm:prSet presAssocID="{3D8A6D02-3E70-4080-8D8E-4228E91CC82B}" presName="Name37" presStyleLbl="parChTrans1D2" presStyleIdx="5" presStyleCnt="8"/>
      <dgm:spPr/>
      <dgm:t>
        <a:bodyPr/>
        <a:lstStyle/>
        <a:p>
          <a:endParaRPr lang="en-US"/>
        </a:p>
      </dgm:t>
    </dgm:pt>
    <dgm:pt modelId="{7584CF24-A8E4-45D3-8517-42CA7C00B4FA}" type="pres">
      <dgm:prSet presAssocID="{CD40FAB8-A96C-44FB-8E9A-B220AFF3E783}" presName="hierRoot2" presStyleCnt="0">
        <dgm:presLayoutVars>
          <dgm:hierBranch val="init"/>
        </dgm:presLayoutVars>
      </dgm:prSet>
      <dgm:spPr/>
    </dgm:pt>
    <dgm:pt modelId="{63E27494-6533-41B4-A113-09E531C20280}" type="pres">
      <dgm:prSet presAssocID="{CD40FAB8-A96C-44FB-8E9A-B220AFF3E783}" presName="rootComposite" presStyleCnt="0"/>
      <dgm:spPr/>
    </dgm:pt>
    <dgm:pt modelId="{BE70EE3F-A0A7-46FD-977A-A51A64606919}" type="pres">
      <dgm:prSet presAssocID="{CD40FAB8-A96C-44FB-8E9A-B220AFF3E783}" presName="rootText" presStyleLbl="node2" presStyleIdx="5" presStyleCnt="8" custScaleX="113081" custScaleY="338278" custLinFactNeighborX="26" custLinFactNeighborY="85900">
        <dgm:presLayoutVars>
          <dgm:chPref val="3"/>
        </dgm:presLayoutVars>
      </dgm:prSet>
      <dgm:spPr/>
      <dgm:t>
        <a:bodyPr/>
        <a:lstStyle/>
        <a:p>
          <a:endParaRPr lang="en-US"/>
        </a:p>
      </dgm:t>
    </dgm:pt>
    <dgm:pt modelId="{F27FC432-5DB8-4AA7-B9A7-32F912170133}" type="pres">
      <dgm:prSet presAssocID="{CD40FAB8-A96C-44FB-8E9A-B220AFF3E783}" presName="rootConnector" presStyleLbl="node2" presStyleIdx="5" presStyleCnt="8"/>
      <dgm:spPr/>
      <dgm:t>
        <a:bodyPr/>
        <a:lstStyle/>
        <a:p>
          <a:endParaRPr lang="en-US"/>
        </a:p>
      </dgm:t>
    </dgm:pt>
    <dgm:pt modelId="{CDCE8DFA-EDA0-4ABE-8280-E24263F50796}" type="pres">
      <dgm:prSet presAssocID="{CD40FAB8-A96C-44FB-8E9A-B220AFF3E783}" presName="hierChild4" presStyleCnt="0"/>
      <dgm:spPr/>
    </dgm:pt>
    <dgm:pt modelId="{A5C9E246-98D7-4E6F-A3B1-951D8BA7DE48}" type="pres">
      <dgm:prSet presAssocID="{CD40FAB8-A96C-44FB-8E9A-B220AFF3E783}" presName="hierChild5" presStyleCnt="0"/>
      <dgm:spPr/>
    </dgm:pt>
    <dgm:pt modelId="{38F6B4C4-3D1F-449C-829F-06EBB1E1DE21}" type="pres">
      <dgm:prSet presAssocID="{E119FFD8-C98D-4744-B7EA-47F036E6A0A5}" presName="Name37" presStyleLbl="parChTrans1D2" presStyleIdx="6" presStyleCnt="8"/>
      <dgm:spPr/>
      <dgm:t>
        <a:bodyPr/>
        <a:lstStyle/>
        <a:p>
          <a:endParaRPr lang="en-US"/>
        </a:p>
      </dgm:t>
    </dgm:pt>
    <dgm:pt modelId="{14F0D6F1-9098-4BF7-BBB4-DEBF4CACDE38}" type="pres">
      <dgm:prSet presAssocID="{1B724BEF-9DA8-4A78-A60E-2917E9216A20}" presName="hierRoot2" presStyleCnt="0">
        <dgm:presLayoutVars>
          <dgm:hierBranch val="init"/>
        </dgm:presLayoutVars>
      </dgm:prSet>
      <dgm:spPr/>
    </dgm:pt>
    <dgm:pt modelId="{534A270B-AC6F-4C1C-B13D-D668E9A715BB}" type="pres">
      <dgm:prSet presAssocID="{1B724BEF-9DA8-4A78-A60E-2917E9216A20}" presName="rootComposite" presStyleCnt="0"/>
      <dgm:spPr/>
    </dgm:pt>
    <dgm:pt modelId="{5C09C87C-95FD-4793-8036-D154E570C9D0}" type="pres">
      <dgm:prSet presAssocID="{1B724BEF-9DA8-4A78-A60E-2917E9216A20}" presName="rootText" presStyleLbl="node2" presStyleIdx="6" presStyleCnt="8" custScaleX="109654" custScaleY="340873" custLinFactNeighborX="26" custLinFactNeighborY="85900">
        <dgm:presLayoutVars>
          <dgm:chPref val="3"/>
        </dgm:presLayoutVars>
      </dgm:prSet>
      <dgm:spPr/>
      <dgm:t>
        <a:bodyPr/>
        <a:lstStyle/>
        <a:p>
          <a:endParaRPr lang="en-US"/>
        </a:p>
      </dgm:t>
    </dgm:pt>
    <dgm:pt modelId="{C7FCE5F7-1C31-4DB1-9257-1C78E33808DC}" type="pres">
      <dgm:prSet presAssocID="{1B724BEF-9DA8-4A78-A60E-2917E9216A20}" presName="rootConnector" presStyleLbl="node2" presStyleIdx="6" presStyleCnt="8"/>
      <dgm:spPr/>
      <dgm:t>
        <a:bodyPr/>
        <a:lstStyle/>
        <a:p>
          <a:endParaRPr lang="en-US"/>
        </a:p>
      </dgm:t>
    </dgm:pt>
    <dgm:pt modelId="{4D9AE1D7-3FA8-41A7-98B6-F087E4003B64}" type="pres">
      <dgm:prSet presAssocID="{1B724BEF-9DA8-4A78-A60E-2917E9216A20}" presName="hierChild4" presStyleCnt="0"/>
      <dgm:spPr/>
    </dgm:pt>
    <dgm:pt modelId="{A4BB0ACF-BBED-4F0E-972C-425455749485}" type="pres">
      <dgm:prSet presAssocID="{1B724BEF-9DA8-4A78-A60E-2917E9216A20}" presName="hierChild5" presStyleCnt="0"/>
      <dgm:spPr/>
    </dgm:pt>
    <dgm:pt modelId="{576DC5B4-4DBE-4048-B9E6-12A58EF3A919}" type="pres">
      <dgm:prSet presAssocID="{D17D2E44-5F58-4E1C-8F06-033CA9580FDF}" presName="Name37" presStyleLbl="parChTrans1D2" presStyleIdx="7" presStyleCnt="8"/>
      <dgm:spPr/>
      <dgm:t>
        <a:bodyPr/>
        <a:lstStyle/>
        <a:p>
          <a:endParaRPr lang="en-US"/>
        </a:p>
      </dgm:t>
    </dgm:pt>
    <dgm:pt modelId="{6A79EA1C-55BC-4270-9D0D-B36E379A4242}" type="pres">
      <dgm:prSet presAssocID="{A65B5541-BDAE-4A99-B67A-521F984F70A7}" presName="hierRoot2" presStyleCnt="0">
        <dgm:presLayoutVars>
          <dgm:hierBranch val="init"/>
        </dgm:presLayoutVars>
      </dgm:prSet>
      <dgm:spPr/>
    </dgm:pt>
    <dgm:pt modelId="{3B70C63E-222F-4515-9ACF-9E08C7CA57C4}" type="pres">
      <dgm:prSet presAssocID="{A65B5541-BDAE-4A99-B67A-521F984F70A7}" presName="rootComposite" presStyleCnt="0"/>
      <dgm:spPr/>
    </dgm:pt>
    <dgm:pt modelId="{96AA0F29-0F44-41C7-B1FA-E8F71578CB81}" type="pres">
      <dgm:prSet presAssocID="{A65B5541-BDAE-4A99-B67A-521F984F70A7}" presName="rootText" presStyleLbl="node2" presStyleIdx="7" presStyleCnt="8" custScaleX="183094" custScaleY="340197" custLinFactNeighborX="26" custLinFactNeighborY="85900">
        <dgm:presLayoutVars>
          <dgm:chPref val="3"/>
        </dgm:presLayoutVars>
      </dgm:prSet>
      <dgm:spPr/>
      <dgm:t>
        <a:bodyPr/>
        <a:lstStyle/>
        <a:p>
          <a:endParaRPr lang="en-US"/>
        </a:p>
      </dgm:t>
    </dgm:pt>
    <dgm:pt modelId="{86AE1160-C5A2-46EE-ADB1-04DBD2BC370C}" type="pres">
      <dgm:prSet presAssocID="{A65B5541-BDAE-4A99-B67A-521F984F70A7}" presName="rootConnector" presStyleLbl="node2" presStyleIdx="7" presStyleCnt="8"/>
      <dgm:spPr/>
      <dgm:t>
        <a:bodyPr/>
        <a:lstStyle/>
        <a:p>
          <a:endParaRPr lang="en-US"/>
        </a:p>
      </dgm:t>
    </dgm:pt>
    <dgm:pt modelId="{0D64B6AE-E9F3-4EEE-9C8C-BA5123407CA9}" type="pres">
      <dgm:prSet presAssocID="{A65B5541-BDAE-4A99-B67A-521F984F70A7}" presName="hierChild4" presStyleCnt="0"/>
      <dgm:spPr/>
    </dgm:pt>
    <dgm:pt modelId="{0A74EB90-903F-4A77-926C-E39DC240A113}" type="pres">
      <dgm:prSet presAssocID="{A65B5541-BDAE-4A99-B67A-521F984F70A7}" presName="hierChild5" presStyleCnt="0"/>
      <dgm:spPr/>
    </dgm:pt>
    <dgm:pt modelId="{E89F36E9-922F-4F07-8F6D-CC901A54BBC5}" type="pres">
      <dgm:prSet presAssocID="{BD03742D-E2BE-48E4-8FCB-0987A9B297FE}" presName="hierChild3" presStyleCnt="0"/>
      <dgm:spPr/>
    </dgm:pt>
    <dgm:pt modelId="{1B59E4AD-A52E-4254-86E3-A3A2677EDDE3}" type="pres">
      <dgm:prSet presAssocID="{DE2DF1F5-0029-4C0D-9465-F68458E9C4FF}" presName="hierRoot1" presStyleCnt="0">
        <dgm:presLayoutVars>
          <dgm:hierBranch val="init"/>
        </dgm:presLayoutVars>
      </dgm:prSet>
      <dgm:spPr/>
    </dgm:pt>
    <dgm:pt modelId="{43177A20-9D45-466F-9576-CF052C4C6671}" type="pres">
      <dgm:prSet presAssocID="{DE2DF1F5-0029-4C0D-9465-F68458E9C4FF}" presName="rootComposite1" presStyleCnt="0"/>
      <dgm:spPr/>
    </dgm:pt>
    <dgm:pt modelId="{28558E2D-5E6D-4E26-8F39-F7AB0A234AA3}" type="pres">
      <dgm:prSet presAssocID="{DE2DF1F5-0029-4C0D-9465-F68458E9C4FF}" presName="rootText1" presStyleLbl="node0" presStyleIdx="1" presStyleCnt="2" custScaleX="184113" custScaleY="173830" custLinFactX="-80847" custLinFactY="-28007" custLinFactNeighborX="-100000" custLinFactNeighborY="-100000">
        <dgm:presLayoutVars>
          <dgm:chPref val="3"/>
        </dgm:presLayoutVars>
      </dgm:prSet>
      <dgm:spPr/>
      <dgm:t>
        <a:bodyPr/>
        <a:lstStyle/>
        <a:p>
          <a:endParaRPr lang="en-US"/>
        </a:p>
      </dgm:t>
    </dgm:pt>
    <dgm:pt modelId="{0B8E8461-8B7B-4ADD-92BA-407348CEEDB2}" type="pres">
      <dgm:prSet presAssocID="{DE2DF1F5-0029-4C0D-9465-F68458E9C4FF}" presName="rootConnector1" presStyleLbl="node1" presStyleIdx="0" presStyleCnt="0"/>
      <dgm:spPr/>
      <dgm:t>
        <a:bodyPr/>
        <a:lstStyle/>
        <a:p>
          <a:endParaRPr lang="en-US"/>
        </a:p>
      </dgm:t>
    </dgm:pt>
    <dgm:pt modelId="{10E27563-D0FE-40B3-9495-9B7154612376}" type="pres">
      <dgm:prSet presAssocID="{DE2DF1F5-0029-4C0D-9465-F68458E9C4FF}" presName="hierChild2" presStyleCnt="0"/>
      <dgm:spPr/>
    </dgm:pt>
    <dgm:pt modelId="{13D96627-F64D-4A8F-A571-E006A6BF7718}" type="pres">
      <dgm:prSet presAssocID="{DE2DF1F5-0029-4C0D-9465-F68458E9C4FF}" presName="hierChild3" presStyleCnt="0"/>
      <dgm:spPr/>
    </dgm:pt>
  </dgm:ptLst>
  <dgm:cxnLst>
    <dgm:cxn modelId="{1AA9455E-CAF6-41D5-9686-4A53550B0E52}" type="presOf" srcId="{DE2DF1F5-0029-4C0D-9465-F68458E9C4FF}" destId="{0B8E8461-8B7B-4ADD-92BA-407348CEEDB2}" srcOrd="1" destOrd="0" presId="urn:microsoft.com/office/officeart/2005/8/layout/orgChart1#1"/>
    <dgm:cxn modelId="{6F8F526D-7FA7-4CA6-900C-1811510835F0}" srcId="{BD03742D-E2BE-48E4-8FCB-0987A9B297FE}" destId="{1B724BEF-9DA8-4A78-A60E-2917E9216A20}" srcOrd="6" destOrd="0" parTransId="{E119FFD8-C98D-4744-B7EA-47F036E6A0A5}" sibTransId="{87C39633-9B22-4BAF-8AB6-509305B79E10}"/>
    <dgm:cxn modelId="{4535E47D-D499-4BA4-8FDA-7D1FBBE7C777}" srcId="{BD03742D-E2BE-48E4-8FCB-0987A9B297FE}" destId="{B75F7E85-3708-469F-AA81-3FDF0B0B3B7E}" srcOrd="1" destOrd="0" parTransId="{4641B83C-ACBA-4022-8FDC-BD51B672D1E2}" sibTransId="{11E64B49-D497-4413-B768-1083D7C9F73A}"/>
    <dgm:cxn modelId="{518E69E9-4AD9-42FD-864A-75DA68C4A03D}" type="presOf" srcId="{CD40FAB8-A96C-44FB-8E9A-B220AFF3E783}" destId="{F27FC432-5DB8-4AA7-B9A7-32F912170133}" srcOrd="1" destOrd="0" presId="urn:microsoft.com/office/officeart/2005/8/layout/orgChart1#1"/>
    <dgm:cxn modelId="{2842DA03-C9FC-4DE6-9B58-21DE4D6D71CE}" srcId="{7F41B8CD-A490-43B5-8B48-E1FCBFEC00D3}" destId="{BD03742D-E2BE-48E4-8FCB-0987A9B297FE}" srcOrd="0" destOrd="0" parTransId="{D9E74DD1-0B01-4917-9EC9-E559BB7A71D2}" sibTransId="{A51568FF-31A5-471F-8ECE-6E7E6AB95795}"/>
    <dgm:cxn modelId="{2EA20971-CA89-4869-AA44-7D151B978826}" srcId="{BD03742D-E2BE-48E4-8FCB-0987A9B297FE}" destId="{B476B0FC-FB74-4A4C-95B3-7DBD59A47FA4}" srcOrd="4" destOrd="0" parTransId="{0DB52F4B-96F3-41ED-9778-CF1246B2DC79}" sibTransId="{F6C80816-9A17-4728-9EDD-148D372E7918}"/>
    <dgm:cxn modelId="{39051199-369D-4A79-982F-8C0E3B15A1EE}" type="presOf" srcId="{B476B0FC-FB74-4A4C-95B3-7DBD59A47FA4}" destId="{44C00446-ACF5-4283-B2A0-002FF620CE6F}" srcOrd="1" destOrd="0" presId="urn:microsoft.com/office/officeart/2005/8/layout/orgChart1#1"/>
    <dgm:cxn modelId="{E4BAFC41-2F63-40C0-BEEB-76BFC3124650}" type="presOf" srcId="{E749D40C-38B1-4625-83B3-827F38156A10}" destId="{2811FA63-49D1-4182-A0B9-59D819A05C67}" srcOrd="0" destOrd="0" presId="urn:microsoft.com/office/officeart/2005/8/layout/orgChart1#1"/>
    <dgm:cxn modelId="{B31536DC-F27C-437B-9599-7D4270EEAA1B}" srcId="{BD03742D-E2BE-48E4-8FCB-0987A9B297FE}" destId="{429906D7-7F22-4716-968B-E73BBB5A1B81}" srcOrd="3" destOrd="0" parTransId="{63E25ECD-FA44-4D80-A5BA-0992775CE3A0}" sibTransId="{A1A3CB85-8AE0-465D-A26B-D0920B15CF91}"/>
    <dgm:cxn modelId="{36C36823-5A90-4E64-A368-1031A7D9058F}" type="presOf" srcId="{B75F7E85-3708-469F-AA81-3FDF0B0B3B7E}" destId="{9C23545C-B6C6-4B1B-9F4F-7EAC457973DC}" srcOrd="1" destOrd="0" presId="urn:microsoft.com/office/officeart/2005/8/layout/orgChart1#1"/>
    <dgm:cxn modelId="{7D9F7F93-CEF2-4B7F-9EB7-607DD2AADC51}" type="presOf" srcId="{A65B5541-BDAE-4A99-B67A-521F984F70A7}" destId="{86AE1160-C5A2-46EE-ADB1-04DBD2BC370C}" srcOrd="1" destOrd="0" presId="urn:microsoft.com/office/officeart/2005/8/layout/orgChart1#1"/>
    <dgm:cxn modelId="{21704457-F2B1-4EF5-8B84-042E6447210F}" type="presOf" srcId="{CECD2041-88D5-4CA9-97BF-24B207743420}" destId="{9A6D742D-07ED-4A1E-B723-AA53456D082E}" srcOrd="0" destOrd="0" presId="urn:microsoft.com/office/officeart/2005/8/layout/orgChart1#1"/>
    <dgm:cxn modelId="{8D9CF3A8-A303-41F2-9A3D-5C0B72F1A922}" type="presOf" srcId="{CD40FAB8-A96C-44FB-8E9A-B220AFF3E783}" destId="{BE70EE3F-A0A7-46FD-977A-A51A64606919}" srcOrd="0" destOrd="0" presId="urn:microsoft.com/office/officeart/2005/8/layout/orgChart1#1"/>
    <dgm:cxn modelId="{EE6B43C2-FE9F-4A1D-9952-163A7ED4E221}" type="presOf" srcId="{0DB52F4B-96F3-41ED-9778-CF1246B2DC79}" destId="{F46A51EA-F929-4FB9-BB13-0F12D16FBDEF}" srcOrd="0" destOrd="0" presId="urn:microsoft.com/office/officeart/2005/8/layout/orgChart1#1"/>
    <dgm:cxn modelId="{73308A77-EEF7-4C4D-A932-316DC5D90744}" srcId="{BD03742D-E2BE-48E4-8FCB-0987A9B297FE}" destId="{A65B5541-BDAE-4A99-B67A-521F984F70A7}" srcOrd="7" destOrd="0" parTransId="{D17D2E44-5F58-4E1C-8F06-033CA9580FDF}" sibTransId="{16FC256B-4C50-4A7B-92E8-6C68241F7AAB}"/>
    <dgm:cxn modelId="{00033415-11C4-42EB-9823-3BB932C6CF80}" type="presOf" srcId="{DE2DF1F5-0029-4C0D-9465-F68458E9C4FF}" destId="{28558E2D-5E6D-4E26-8F39-F7AB0A234AA3}" srcOrd="0" destOrd="0" presId="urn:microsoft.com/office/officeart/2005/8/layout/orgChart1#1"/>
    <dgm:cxn modelId="{A2AA4EF7-4459-4E80-AC25-FAA0080024EA}" type="presOf" srcId="{E119FFD8-C98D-4744-B7EA-47F036E6A0A5}" destId="{38F6B4C4-3D1F-449C-829F-06EBB1E1DE21}" srcOrd="0" destOrd="0" presId="urn:microsoft.com/office/officeart/2005/8/layout/orgChart1#1"/>
    <dgm:cxn modelId="{C35C937E-E8A3-453A-AE77-72020C2BFC7A}" type="presOf" srcId="{1B724BEF-9DA8-4A78-A60E-2917E9216A20}" destId="{C7FCE5F7-1C31-4DB1-9257-1C78E33808DC}" srcOrd="1" destOrd="0" presId="urn:microsoft.com/office/officeart/2005/8/layout/orgChart1#1"/>
    <dgm:cxn modelId="{9B7B5B97-F6D9-4134-A467-0E07E7A2EC7C}" type="presOf" srcId="{429906D7-7F22-4716-968B-E73BBB5A1B81}" destId="{1AB8C117-A627-4491-A370-2A5A515D8D3A}" srcOrd="1" destOrd="0" presId="urn:microsoft.com/office/officeart/2005/8/layout/orgChart1#1"/>
    <dgm:cxn modelId="{FA492058-9FE9-49DA-B087-EF499988C9DB}" type="presOf" srcId="{BD03742D-E2BE-48E4-8FCB-0987A9B297FE}" destId="{E2B12CEB-48A8-42CB-8B71-FFBF6C5FA795}" srcOrd="0" destOrd="0" presId="urn:microsoft.com/office/officeart/2005/8/layout/orgChart1#1"/>
    <dgm:cxn modelId="{AB772C4C-2104-4D40-B0B3-09831C402555}" type="presOf" srcId="{4641B83C-ACBA-4022-8FDC-BD51B672D1E2}" destId="{BBFA27AD-AB9A-4172-ADDD-61989CD52D59}" srcOrd="0" destOrd="0" presId="urn:microsoft.com/office/officeart/2005/8/layout/orgChart1#1"/>
    <dgm:cxn modelId="{9BBA875C-B8BE-42F3-BA81-3C2D20A9F11E}" type="presOf" srcId="{B75F7E85-3708-469F-AA81-3FDF0B0B3B7E}" destId="{7DE5F169-49D8-461F-A796-A9A436BE1986}" srcOrd="0" destOrd="0" presId="urn:microsoft.com/office/officeart/2005/8/layout/orgChart1#1"/>
    <dgm:cxn modelId="{68FFFCC6-0114-4528-A99B-E116C3EFA72A}" type="presOf" srcId="{3D8A6D02-3E70-4080-8D8E-4228E91CC82B}" destId="{A9E770E1-90D2-480F-9997-BABA471A8395}" srcOrd="0" destOrd="0" presId="urn:microsoft.com/office/officeart/2005/8/layout/orgChart1#1"/>
    <dgm:cxn modelId="{95333741-F906-4EEB-A10E-BA4E7AA3C431}" type="presOf" srcId="{7F41B8CD-A490-43B5-8B48-E1FCBFEC00D3}" destId="{A54AFF25-1FF0-4FC7-A133-315D5A9AE3CB}" srcOrd="0" destOrd="0" presId="urn:microsoft.com/office/officeart/2005/8/layout/orgChart1#1"/>
    <dgm:cxn modelId="{60D7518B-7715-4EAD-8206-BA3F1058D93A}" type="presOf" srcId="{E749D40C-38B1-4625-83B3-827F38156A10}" destId="{9376A038-3CE1-4903-B284-7129D5C56B95}" srcOrd="1" destOrd="0" presId="urn:microsoft.com/office/officeart/2005/8/layout/orgChart1#1"/>
    <dgm:cxn modelId="{E4A78BFA-8507-4C7B-843E-460AA0C4C505}" srcId="{BD03742D-E2BE-48E4-8FCB-0987A9B297FE}" destId="{E749D40C-38B1-4625-83B3-827F38156A10}" srcOrd="0" destOrd="0" parTransId="{6340E2DF-3CB7-4ED6-BE50-F1EEE62DEA05}" sibTransId="{E62D17C0-9711-4070-A3C8-44DD0AC4AB56}"/>
    <dgm:cxn modelId="{E1992D3E-54C3-47F1-AD7E-AE875E2E9E32}" srcId="{BD03742D-E2BE-48E4-8FCB-0987A9B297FE}" destId="{CECD2041-88D5-4CA9-97BF-24B207743420}" srcOrd="2" destOrd="0" parTransId="{07919BE8-AB28-443D-B978-5035A83312C3}" sibTransId="{9C932237-1C7C-4269-A15E-B72714399CB8}"/>
    <dgm:cxn modelId="{8F7E71EA-D762-4F9D-9460-6AC5AAF85479}" type="presOf" srcId="{6340E2DF-3CB7-4ED6-BE50-F1EEE62DEA05}" destId="{566DE4E3-8275-424D-86E4-E085CBA50B0A}" srcOrd="0" destOrd="0" presId="urn:microsoft.com/office/officeart/2005/8/layout/orgChart1#1"/>
    <dgm:cxn modelId="{101E7B51-FECA-4B8C-AC0F-D38655DD7907}" srcId="{7F41B8CD-A490-43B5-8B48-E1FCBFEC00D3}" destId="{DE2DF1F5-0029-4C0D-9465-F68458E9C4FF}" srcOrd="1" destOrd="0" parTransId="{42BC300E-AF3E-44D5-B86D-156A5D1FC4F9}" sibTransId="{14AA6018-1D34-48C2-9552-430797DF7375}"/>
    <dgm:cxn modelId="{0B7AD7C6-58E2-4751-8839-A2FAE78368C9}" type="presOf" srcId="{429906D7-7F22-4716-968B-E73BBB5A1B81}" destId="{717971C2-EE7A-48CA-8D50-601AD98D63B6}" srcOrd="0" destOrd="0" presId="urn:microsoft.com/office/officeart/2005/8/layout/orgChart1#1"/>
    <dgm:cxn modelId="{CDEFF805-2B54-4F30-812D-2A4839F8BC25}" type="presOf" srcId="{07919BE8-AB28-443D-B978-5035A83312C3}" destId="{7AF2D844-BA55-4926-B13B-C1E411D3F4AF}" srcOrd="0" destOrd="0" presId="urn:microsoft.com/office/officeart/2005/8/layout/orgChart1#1"/>
    <dgm:cxn modelId="{4C010684-BA9B-4D73-8A32-E666B7C57D9B}" srcId="{BD03742D-E2BE-48E4-8FCB-0987A9B297FE}" destId="{CD40FAB8-A96C-44FB-8E9A-B220AFF3E783}" srcOrd="5" destOrd="0" parTransId="{3D8A6D02-3E70-4080-8D8E-4228E91CC82B}" sibTransId="{3D8205DD-CA42-47B5-A1B9-41291B9F7F79}"/>
    <dgm:cxn modelId="{231C0945-5321-451D-85C5-3E691A635A15}" type="presOf" srcId="{B476B0FC-FB74-4A4C-95B3-7DBD59A47FA4}" destId="{BE6F10D1-FB00-489C-8F60-7B1B104751FB}" srcOrd="0" destOrd="0" presId="urn:microsoft.com/office/officeart/2005/8/layout/orgChart1#1"/>
    <dgm:cxn modelId="{FB0B1F96-8304-4024-8A59-FF782F1CE00C}" type="presOf" srcId="{CECD2041-88D5-4CA9-97BF-24B207743420}" destId="{F6E8170B-7492-4F7F-9730-D548758B157B}" srcOrd="1" destOrd="0" presId="urn:microsoft.com/office/officeart/2005/8/layout/orgChart1#1"/>
    <dgm:cxn modelId="{E00E36F1-D005-4956-9BDF-C5BB321A0185}" type="presOf" srcId="{D17D2E44-5F58-4E1C-8F06-033CA9580FDF}" destId="{576DC5B4-4DBE-4048-B9E6-12A58EF3A919}" srcOrd="0" destOrd="0" presId="urn:microsoft.com/office/officeart/2005/8/layout/orgChart1#1"/>
    <dgm:cxn modelId="{D97FDF31-18F9-4B1E-897A-6B46283820C0}" type="presOf" srcId="{BD03742D-E2BE-48E4-8FCB-0987A9B297FE}" destId="{240272FF-0654-44E7-BC08-1A60E5C10C49}" srcOrd="1" destOrd="0" presId="urn:microsoft.com/office/officeart/2005/8/layout/orgChart1#1"/>
    <dgm:cxn modelId="{DB25B172-2E3F-456C-A656-48BEF92080C5}" type="presOf" srcId="{A65B5541-BDAE-4A99-B67A-521F984F70A7}" destId="{96AA0F29-0F44-41C7-B1FA-E8F71578CB81}" srcOrd="0" destOrd="0" presId="urn:microsoft.com/office/officeart/2005/8/layout/orgChart1#1"/>
    <dgm:cxn modelId="{20BA66A2-E7D2-4F43-A3F3-61B139F3E7BF}" type="presOf" srcId="{1B724BEF-9DA8-4A78-A60E-2917E9216A20}" destId="{5C09C87C-95FD-4793-8036-D154E570C9D0}" srcOrd="0" destOrd="0" presId="urn:microsoft.com/office/officeart/2005/8/layout/orgChart1#1"/>
    <dgm:cxn modelId="{C7F250D0-B4F1-4C19-AFE1-1F6767D07696}" type="presOf" srcId="{63E25ECD-FA44-4D80-A5BA-0992775CE3A0}" destId="{C63CD733-1C8F-4C64-88EE-1FDA08380BED}" srcOrd="0" destOrd="0" presId="urn:microsoft.com/office/officeart/2005/8/layout/orgChart1#1"/>
    <dgm:cxn modelId="{B29345F9-7830-4EBA-A7E0-6311C0394F2A}" type="presParOf" srcId="{A54AFF25-1FF0-4FC7-A133-315D5A9AE3CB}" destId="{17D83219-FD08-44F3-BB88-0D297E4968BC}" srcOrd="0" destOrd="0" presId="urn:microsoft.com/office/officeart/2005/8/layout/orgChart1#1"/>
    <dgm:cxn modelId="{B8B1C325-1F9F-4717-924D-8F2BD251D918}" type="presParOf" srcId="{17D83219-FD08-44F3-BB88-0D297E4968BC}" destId="{2CC9F4B1-85A7-4B2C-8369-34228F1127D7}" srcOrd="0" destOrd="0" presId="urn:microsoft.com/office/officeart/2005/8/layout/orgChart1#1"/>
    <dgm:cxn modelId="{119FE693-7E55-451D-847B-9848C4881066}" type="presParOf" srcId="{2CC9F4B1-85A7-4B2C-8369-34228F1127D7}" destId="{E2B12CEB-48A8-42CB-8B71-FFBF6C5FA795}" srcOrd="0" destOrd="0" presId="urn:microsoft.com/office/officeart/2005/8/layout/orgChart1#1"/>
    <dgm:cxn modelId="{98CB2EB6-6495-431E-ADF3-1FDF5A87BDC1}" type="presParOf" srcId="{2CC9F4B1-85A7-4B2C-8369-34228F1127D7}" destId="{240272FF-0654-44E7-BC08-1A60E5C10C49}" srcOrd="1" destOrd="0" presId="urn:microsoft.com/office/officeart/2005/8/layout/orgChart1#1"/>
    <dgm:cxn modelId="{31005496-6A4B-4A08-AA8A-A1A4F086BF08}" type="presParOf" srcId="{17D83219-FD08-44F3-BB88-0D297E4968BC}" destId="{1816F7C6-74B2-425A-9E82-500F7059198B}" srcOrd="1" destOrd="0" presId="urn:microsoft.com/office/officeart/2005/8/layout/orgChart1#1"/>
    <dgm:cxn modelId="{5306772F-5271-4685-8434-481ED739E769}" type="presParOf" srcId="{1816F7C6-74B2-425A-9E82-500F7059198B}" destId="{566DE4E3-8275-424D-86E4-E085CBA50B0A}" srcOrd="0" destOrd="0" presId="urn:microsoft.com/office/officeart/2005/8/layout/orgChart1#1"/>
    <dgm:cxn modelId="{AE82D932-F21B-4A94-A892-04BB7E6F74E1}" type="presParOf" srcId="{1816F7C6-74B2-425A-9E82-500F7059198B}" destId="{FF594711-CE9F-4377-A817-6956FDB07D72}" srcOrd="1" destOrd="0" presId="urn:microsoft.com/office/officeart/2005/8/layout/orgChart1#1"/>
    <dgm:cxn modelId="{7E879EF3-057E-46AD-B954-5AD51533C039}" type="presParOf" srcId="{FF594711-CE9F-4377-A817-6956FDB07D72}" destId="{587C64AE-930E-49BF-A41C-C99F4B284C13}" srcOrd="0" destOrd="0" presId="urn:microsoft.com/office/officeart/2005/8/layout/orgChart1#1"/>
    <dgm:cxn modelId="{0894DBD0-5FA5-4171-964F-1259670A9F80}" type="presParOf" srcId="{587C64AE-930E-49BF-A41C-C99F4B284C13}" destId="{2811FA63-49D1-4182-A0B9-59D819A05C67}" srcOrd="0" destOrd="0" presId="urn:microsoft.com/office/officeart/2005/8/layout/orgChart1#1"/>
    <dgm:cxn modelId="{D429CF39-047F-4DBC-B186-39924DE61B3B}" type="presParOf" srcId="{587C64AE-930E-49BF-A41C-C99F4B284C13}" destId="{9376A038-3CE1-4903-B284-7129D5C56B95}" srcOrd="1" destOrd="0" presId="urn:microsoft.com/office/officeart/2005/8/layout/orgChart1#1"/>
    <dgm:cxn modelId="{C39C68F6-0F1F-4276-A64B-7EBA57030C39}" type="presParOf" srcId="{FF594711-CE9F-4377-A817-6956FDB07D72}" destId="{9A14FDCE-2A4F-42E4-B21F-C6D8815C7F83}" srcOrd="1" destOrd="0" presId="urn:microsoft.com/office/officeart/2005/8/layout/orgChart1#1"/>
    <dgm:cxn modelId="{3CF2C6A6-49E1-4F7A-9C62-E975BAAD413C}" type="presParOf" srcId="{FF594711-CE9F-4377-A817-6956FDB07D72}" destId="{28EE09FE-4075-4F4B-B143-99D3FBD81CD9}" srcOrd="2" destOrd="0" presId="urn:microsoft.com/office/officeart/2005/8/layout/orgChart1#1"/>
    <dgm:cxn modelId="{40C2B4AB-5113-46B4-A635-8F447197ADB9}" type="presParOf" srcId="{1816F7C6-74B2-425A-9E82-500F7059198B}" destId="{BBFA27AD-AB9A-4172-ADDD-61989CD52D59}" srcOrd="2" destOrd="0" presId="urn:microsoft.com/office/officeart/2005/8/layout/orgChart1#1"/>
    <dgm:cxn modelId="{AB69A274-2219-4E3A-94BF-081AC17563C3}" type="presParOf" srcId="{1816F7C6-74B2-425A-9E82-500F7059198B}" destId="{A0B17E5B-62E7-4A0C-A845-6570AAFFF22F}" srcOrd="3" destOrd="0" presId="urn:microsoft.com/office/officeart/2005/8/layout/orgChart1#1"/>
    <dgm:cxn modelId="{5A21816D-3166-4974-B2B7-BA1689A5663A}" type="presParOf" srcId="{A0B17E5B-62E7-4A0C-A845-6570AAFFF22F}" destId="{7FFB46F3-A6F8-48E8-ACED-B74C7C412C29}" srcOrd="0" destOrd="0" presId="urn:microsoft.com/office/officeart/2005/8/layout/orgChart1#1"/>
    <dgm:cxn modelId="{55D01726-F99A-44D2-884B-4A899EFD3E99}" type="presParOf" srcId="{7FFB46F3-A6F8-48E8-ACED-B74C7C412C29}" destId="{7DE5F169-49D8-461F-A796-A9A436BE1986}" srcOrd="0" destOrd="0" presId="urn:microsoft.com/office/officeart/2005/8/layout/orgChart1#1"/>
    <dgm:cxn modelId="{C85A39A5-1AD9-4359-87BF-06F30FD21662}" type="presParOf" srcId="{7FFB46F3-A6F8-48E8-ACED-B74C7C412C29}" destId="{9C23545C-B6C6-4B1B-9F4F-7EAC457973DC}" srcOrd="1" destOrd="0" presId="urn:microsoft.com/office/officeart/2005/8/layout/orgChart1#1"/>
    <dgm:cxn modelId="{CA771137-39C3-493D-B84E-4C414384B0B5}" type="presParOf" srcId="{A0B17E5B-62E7-4A0C-A845-6570AAFFF22F}" destId="{A9398ECA-AF44-4B8C-8C96-E614E7344B6E}" srcOrd="1" destOrd="0" presId="urn:microsoft.com/office/officeart/2005/8/layout/orgChart1#1"/>
    <dgm:cxn modelId="{A23A86B2-7739-4D39-B6BB-47C1F9C51296}" type="presParOf" srcId="{A0B17E5B-62E7-4A0C-A845-6570AAFFF22F}" destId="{005440AD-0975-475A-8D97-5108EC94E5AA}" srcOrd="2" destOrd="0" presId="urn:microsoft.com/office/officeart/2005/8/layout/orgChart1#1"/>
    <dgm:cxn modelId="{7938F4A5-3263-47ED-8A2F-F3016B32D6D5}" type="presParOf" srcId="{1816F7C6-74B2-425A-9E82-500F7059198B}" destId="{7AF2D844-BA55-4926-B13B-C1E411D3F4AF}" srcOrd="4" destOrd="0" presId="urn:microsoft.com/office/officeart/2005/8/layout/orgChart1#1"/>
    <dgm:cxn modelId="{03714308-99F5-4417-A844-85F5C24D6A6E}" type="presParOf" srcId="{1816F7C6-74B2-425A-9E82-500F7059198B}" destId="{2C26C54C-E5C5-47DA-B60B-8DA3E3090BD2}" srcOrd="5" destOrd="0" presId="urn:microsoft.com/office/officeart/2005/8/layout/orgChart1#1"/>
    <dgm:cxn modelId="{28C82FDB-0224-48DA-B224-CDB056153EE3}" type="presParOf" srcId="{2C26C54C-E5C5-47DA-B60B-8DA3E3090BD2}" destId="{5ABCE28E-FBB6-4CFB-BC7D-0964DC530B2D}" srcOrd="0" destOrd="0" presId="urn:microsoft.com/office/officeart/2005/8/layout/orgChart1#1"/>
    <dgm:cxn modelId="{5048E01E-9218-4DAD-B656-45D8A0F93C3C}" type="presParOf" srcId="{5ABCE28E-FBB6-4CFB-BC7D-0964DC530B2D}" destId="{9A6D742D-07ED-4A1E-B723-AA53456D082E}" srcOrd="0" destOrd="0" presId="urn:microsoft.com/office/officeart/2005/8/layout/orgChart1#1"/>
    <dgm:cxn modelId="{B051663A-4CBF-49CF-8FED-DEE74C8A668C}" type="presParOf" srcId="{5ABCE28E-FBB6-4CFB-BC7D-0964DC530B2D}" destId="{F6E8170B-7492-4F7F-9730-D548758B157B}" srcOrd="1" destOrd="0" presId="urn:microsoft.com/office/officeart/2005/8/layout/orgChart1#1"/>
    <dgm:cxn modelId="{CF54222F-D22E-4364-B203-1A510D68F730}" type="presParOf" srcId="{2C26C54C-E5C5-47DA-B60B-8DA3E3090BD2}" destId="{53C90A49-1A3F-420B-BAAC-C9B68D54FCBB}" srcOrd="1" destOrd="0" presId="urn:microsoft.com/office/officeart/2005/8/layout/orgChart1#1"/>
    <dgm:cxn modelId="{A171B45A-518E-49DE-8802-C443394316EF}" type="presParOf" srcId="{2C26C54C-E5C5-47DA-B60B-8DA3E3090BD2}" destId="{73057FAE-5690-41BB-A013-692478DDE152}" srcOrd="2" destOrd="0" presId="urn:microsoft.com/office/officeart/2005/8/layout/orgChart1#1"/>
    <dgm:cxn modelId="{B044448E-90D3-484F-86D5-830CF023612A}" type="presParOf" srcId="{1816F7C6-74B2-425A-9E82-500F7059198B}" destId="{C63CD733-1C8F-4C64-88EE-1FDA08380BED}" srcOrd="6" destOrd="0" presId="urn:microsoft.com/office/officeart/2005/8/layout/orgChart1#1"/>
    <dgm:cxn modelId="{278E6008-DC2B-4FB4-B152-8A3BBE636A7B}" type="presParOf" srcId="{1816F7C6-74B2-425A-9E82-500F7059198B}" destId="{B274AF98-1649-4095-BA76-87D314A2647A}" srcOrd="7" destOrd="0" presId="urn:microsoft.com/office/officeart/2005/8/layout/orgChart1#1"/>
    <dgm:cxn modelId="{0C4380B6-1FEC-4F21-98D7-8B565BBB1DA8}" type="presParOf" srcId="{B274AF98-1649-4095-BA76-87D314A2647A}" destId="{45D1FAFE-8835-4CA0-A1E1-E0FD6988430B}" srcOrd="0" destOrd="0" presId="urn:microsoft.com/office/officeart/2005/8/layout/orgChart1#1"/>
    <dgm:cxn modelId="{64BD351A-EACF-4ED0-A84B-33EE0C2AEF3D}" type="presParOf" srcId="{45D1FAFE-8835-4CA0-A1E1-E0FD6988430B}" destId="{717971C2-EE7A-48CA-8D50-601AD98D63B6}" srcOrd="0" destOrd="0" presId="urn:microsoft.com/office/officeart/2005/8/layout/orgChart1#1"/>
    <dgm:cxn modelId="{31AF7873-812A-4507-AC1E-8D6283E9D15A}" type="presParOf" srcId="{45D1FAFE-8835-4CA0-A1E1-E0FD6988430B}" destId="{1AB8C117-A627-4491-A370-2A5A515D8D3A}" srcOrd="1" destOrd="0" presId="urn:microsoft.com/office/officeart/2005/8/layout/orgChart1#1"/>
    <dgm:cxn modelId="{1886429A-9A11-4EFA-ADB7-0A636593034E}" type="presParOf" srcId="{B274AF98-1649-4095-BA76-87D314A2647A}" destId="{E4E8BA62-AE80-4D91-8887-1743E2C46068}" srcOrd="1" destOrd="0" presId="urn:microsoft.com/office/officeart/2005/8/layout/orgChart1#1"/>
    <dgm:cxn modelId="{E765C9AE-E6B0-4831-B8BB-9686CEE656F5}" type="presParOf" srcId="{B274AF98-1649-4095-BA76-87D314A2647A}" destId="{6BFECCAE-E3A7-4332-8022-877CDFFE4A78}" srcOrd="2" destOrd="0" presId="urn:microsoft.com/office/officeart/2005/8/layout/orgChart1#1"/>
    <dgm:cxn modelId="{23B0B3E5-2259-4F39-AD9F-1BA0CABB0A59}" type="presParOf" srcId="{1816F7C6-74B2-425A-9E82-500F7059198B}" destId="{F46A51EA-F929-4FB9-BB13-0F12D16FBDEF}" srcOrd="8" destOrd="0" presId="urn:microsoft.com/office/officeart/2005/8/layout/orgChart1#1"/>
    <dgm:cxn modelId="{EDA26AD7-FD29-45DC-8578-F6E4198224B3}" type="presParOf" srcId="{1816F7C6-74B2-425A-9E82-500F7059198B}" destId="{655678D3-839F-4626-9796-DD55F1A0FEFF}" srcOrd="9" destOrd="0" presId="urn:microsoft.com/office/officeart/2005/8/layout/orgChart1#1"/>
    <dgm:cxn modelId="{51862724-05AD-459C-ADA7-97C1E7FE3BF3}" type="presParOf" srcId="{655678D3-839F-4626-9796-DD55F1A0FEFF}" destId="{F5085355-937B-4AF3-9911-AD65713EF8E5}" srcOrd="0" destOrd="0" presId="urn:microsoft.com/office/officeart/2005/8/layout/orgChart1#1"/>
    <dgm:cxn modelId="{ED36CD34-35F5-485D-A3D0-E02247595C29}" type="presParOf" srcId="{F5085355-937B-4AF3-9911-AD65713EF8E5}" destId="{BE6F10D1-FB00-489C-8F60-7B1B104751FB}" srcOrd="0" destOrd="0" presId="urn:microsoft.com/office/officeart/2005/8/layout/orgChart1#1"/>
    <dgm:cxn modelId="{5F47211F-20F4-4BAF-8B3E-58A4699C8270}" type="presParOf" srcId="{F5085355-937B-4AF3-9911-AD65713EF8E5}" destId="{44C00446-ACF5-4283-B2A0-002FF620CE6F}" srcOrd="1" destOrd="0" presId="urn:microsoft.com/office/officeart/2005/8/layout/orgChart1#1"/>
    <dgm:cxn modelId="{9223F60F-D09C-4409-9160-433396146EA5}" type="presParOf" srcId="{655678D3-839F-4626-9796-DD55F1A0FEFF}" destId="{5AF6BF7B-F609-4F02-A225-8085E0AB176C}" srcOrd="1" destOrd="0" presId="urn:microsoft.com/office/officeart/2005/8/layout/orgChart1#1"/>
    <dgm:cxn modelId="{D7AE9549-996E-4605-8D37-BF670C4B5627}" type="presParOf" srcId="{655678D3-839F-4626-9796-DD55F1A0FEFF}" destId="{3E96AB9E-D45D-47A8-A560-C8A69101C90C}" srcOrd="2" destOrd="0" presId="urn:microsoft.com/office/officeart/2005/8/layout/orgChart1#1"/>
    <dgm:cxn modelId="{94E70292-8746-4133-949C-4E3FF8713ACB}" type="presParOf" srcId="{1816F7C6-74B2-425A-9E82-500F7059198B}" destId="{A9E770E1-90D2-480F-9997-BABA471A8395}" srcOrd="10" destOrd="0" presId="urn:microsoft.com/office/officeart/2005/8/layout/orgChart1#1"/>
    <dgm:cxn modelId="{9F46352D-D392-4F0E-89DA-20976CF85160}" type="presParOf" srcId="{1816F7C6-74B2-425A-9E82-500F7059198B}" destId="{7584CF24-A8E4-45D3-8517-42CA7C00B4FA}" srcOrd="11" destOrd="0" presId="urn:microsoft.com/office/officeart/2005/8/layout/orgChart1#1"/>
    <dgm:cxn modelId="{4755DD0B-7579-4512-A06E-7B7CE5B481BC}" type="presParOf" srcId="{7584CF24-A8E4-45D3-8517-42CA7C00B4FA}" destId="{63E27494-6533-41B4-A113-09E531C20280}" srcOrd="0" destOrd="0" presId="urn:microsoft.com/office/officeart/2005/8/layout/orgChart1#1"/>
    <dgm:cxn modelId="{F0671944-E4EA-4885-BA59-5DE01F377AC4}" type="presParOf" srcId="{63E27494-6533-41B4-A113-09E531C20280}" destId="{BE70EE3F-A0A7-46FD-977A-A51A64606919}" srcOrd="0" destOrd="0" presId="urn:microsoft.com/office/officeart/2005/8/layout/orgChart1#1"/>
    <dgm:cxn modelId="{14E6C154-F472-444A-9E53-4DF610C87302}" type="presParOf" srcId="{63E27494-6533-41B4-A113-09E531C20280}" destId="{F27FC432-5DB8-4AA7-B9A7-32F912170133}" srcOrd="1" destOrd="0" presId="urn:microsoft.com/office/officeart/2005/8/layout/orgChart1#1"/>
    <dgm:cxn modelId="{F5412CD7-6C6E-41BE-8D0D-A5349567B39B}" type="presParOf" srcId="{7584CF24-A8E4-45D3-8517-42CA7C00B4FA}" destId="{CDCE8DFA-EDA0-4ABE-8280-E24263F50796}" srcOrd="1" destOrd="0" presId="urn:microsoft.com/office/officeart/2005/8/layout/orgChart1#1"/>
    <dgm:cxn modelId="{51251171-DEBD-434A-A372-A28D9D5FCE97}" type="presParOf" srcId="{7584CF24-A8E4-45D3-8517-42CA7C00B4FA}" destId="{A5C9E246-98D7-4E6F-A3B1-951D8BA7DE48}" srcOrd="2" destOrd="0" presId="urn:microsoft.com/office/officeart/2005/8/layout/orgChart1#1"/>
    <dgm:cxn modelId="{643F7D60-078D-4168-B00B-C9930B19F6AE}" type="presParOf" srcId="{1816F7C6-74B2-425A-9E82-500F7059198B}" destId="{38F6B4C4-3D1F-449C-829F-06EBB1E1DE21}" srcOrd="12" destOrd="0" presId="urn:microsoft.com/office/officeart/2005/8/layout/orgChart1#1"/>
    <dgm:cxn modelId="{67C18B1C-18CC-49F9-A44F-4FBC95933121}" type="presParOf" srcId="{1816F7C6-74B2-425A-9E82-500F7059198B}" destId="{14F0D6F1-9098-4BF7-BBB4-DEBF4CACDE38}" srcOrd="13" destOrd="0" presId="urn:microsoft.com/office/officeart/2005/8/layout/orgChart1#1"/>
    <dgm:cxn modelId="{FB57DCAF-DE5F-4171-9D04-938E95421400}" type="presParOf" srcId="{14F0D6F1-9098-4BF7-BBB4-DEBF4CACDE38}" destId="{534A270B-AC6F-4C1C-B13D-D668E9A715BB}" srcOrd="0" destOrd="0" presId="urn:microsoft.com/office/officeart/2005/8/layout/orgChart1#1"/>
    <dgm:cxn modelId="{A47DC7AE-B215-4EC9-90B9-0FC579268384}" type="presParOf" srcId="{534A270B-AC6F-4C1C-B13D-D668E9A715BB}" destId="{5C09C87C-95FD-4793-8036-D154E570C9D0}" srcOrd="0" destOrd="0" presId="urn:microsoft.com/office/officeart/2005/8/layout/orgChart1#1"/>
    <dgm:cxn modelId="{4E27FA4E-58FD-461B-8474-1095363F753C}" type="presParOf" srcId="{534A270B-AC6F-4C1C-B13D-D668E9A715BB}" destId="{C7FCE5F7-1C31-4DB1-9257-1C78E33808DC}" srcOrd="1" destOrd="0" presId="urn:microsoft.com/office/officeart/2005/8/layout/orgChart1#1"/>
    <dgm:cxn modelId="{0FA84063-26BA-40C8-BF6B-B37FE0000588}" type="presParOf" srcId="{14F0D6F1-9098-4BF7-BBB4-DEBF4CACDE38}" destId="{4D9AE1D7-3FA8-41A7-98B6-F087E4003B64}" srcOrd="1" destOrd="0" presId="urn:microsoft.com/office/officeart/2005/8/layout/orgChart1#1"/>
    <dgm:cxn modelId="{5EBB513A-1E9F-4DB7-B825-6A1665EF42F8}" type="presParOf" srcId="{14F0D6F1-9098-4BF7-BBB4-DEBF4CACDE38}" destId="{A4BB0ACF-BBED-4F0E-972C-425455749485}" srcOrd="2" destOrd="0" presId="urn:microsoft.com/office/officeart/2005/8/layout/orgChart1#1"/>
    <dgm:cxn modelId="{6B3CA59E-E77D-4EC5-A71C-63761843E83A}" type="presParOf" srcId="{1816F7C6-74B2-425A-9E82-500F7059198B}" destId="{576DC5B4-4DBE-4048-B9E6-12A58EF3A919}" srcOrd="14" destOrd="0" presId="urn:microsoft.com/office/officeart/2005/8/layout/orgChart1#1"/>
    <dgm:cxn modelId="{0EDFB3E9-3B9A-4157-9174-8EFEB3B3C737}" type="presParOf" srcId="{1816F7C6-74B2-425A-9E82-500F7059198B}" destId="{6A79EA1C-55BC-4270-9D0D-B36E379A4242}" srcOrd="15" destOrd="0" presId="urn:microsoft.com/office/officeart/2005/8/layout/orgChart1#1"/>
    <dgm:cxn modelId="{04060FE7-16C5-4147-9573-174DC6495035}" type="presParOf" srcId="{6A79EA1C-55BC-4270-9D0D-B36E379A4242}" destId="{3B70C63E-222F-4515-9ACF-9E08C7CA57C4}" srcOrd="0" destOrd="0" presId="urn:microsoft.com/office/officeart/2005/8/layout/orgChart1#1"/>
    <dgm:cxn modelId="{FBC3C77B-4162-48A9-86DB-81B34515EE00}" type="presParOf" srcId="{3B70C63E-222F-4515-9ACF-9E08C7CA57C4}" destId="{96AA0F29-0F44-41C7-B1FA-E8F71578CB81}" srcOrd="0" destOrd="0" presId="urn:microsoft.com/office/officeart/2005/8/layout/orgChart1#1"/>
    <dgm:cxn modelId="{101C666F-15E3-4CB6-BAFF-EC81AFF190D4}" type="presParOf" srcId="{3B70C63E-222F-4515-9ACF-9E08C7CA57C4}" destId="{86AE1160-C5A2-46EE-ADB1-04DBD2BC370C}" srcOrd="1" destOrd="0" presId="urn:microsoft.com/office/officeart/2005/8/layout/orgChart1#1"/>
    <dgm:cxn modelId="{8734C3D8-0522-4472-A107-5CE11FF1BA82}" type="presParOf" srcId="{6A79EA1C-55BC-4270-9D0D-B36E379A4242}" destId="{0D64B6AE-E9F3-4EEE-9C8C-BA5123407CA9}" srcOrd="1" destOrd="0" presId="urn:microsoft.com/office/officeart/2005/8/layout/orgChart1#1"/>
    <dgm:cxn modelId="{5F28FDF4-725D-4487-8A45-1876471785CD}" type="presParOf" srcId="{6A79EA1C-55BC-4270-9D0D-B36E379A4242}" destId="{0A74EB90-903F-4A77-926C-E39DC240A113}" srcOrd="2" destOrd="0" presId="urn:microsoft.com/office/officeart/2005/8/layout/orgChart1#1"/>
    <dgm:cxn modelId="{9E895284-1C18-42F9-A143-4DDA5D2824D3}" type="presParOf" srcId="{17D83219-FD08-44F3-BB88-0D297E4968BC}" destId="{E89F36E9-922F-4F07-8F6D-CC901A54BBC5}" srcOrd="2" destOrd="0" presId="urn:microsoft.com/office/officeart/2005/8/layout/orgChart1#1"/>
    <dgm:cxn modelId="{7F9DF85C-01B9-4FE2-8D25-138DFC6F1BDE}" type="presParOf" srcId="{A54AFF25-1FF0-4FC7-A133-315D5A9AE3CB}" destId="{1B59E4AD-A52E-4254-86E3-A3A2677EDDE3}" srcOrd="1" destOrd="0" presId="urn:microsoft.com/office/officeart/2005/8/layout/orgChart1#1"/>
    <dgm:cxn modelId="{5D5887C9-4CAF-42D8-98F9-1AA5F8B066D3}" type="presParOf" srcId="{1B59E4AD-A52E-4254-86E3-A3A2677EDDE3}" destId="{43177A20-9D45-466F-9576-CF052C4C6671}" srcOrd="0" destOrd="0" presId="urn:microsoft.com/office/officeart/2005/8/layout/orgChart1#1"/>
    <dgm:cxn modelId="{E8FD9436-AABA-4575-B674-164551A68E16}" type="presParOf" srcId="{43177A20-9D45-466F-9576-CF052C4C6671}" destId="{28558E2D-5E6D-4E26-8F39-F7AB0A234AA3}" srcOrd="0" destOrd="0" presId="urn:microsoft.com/office/officeart/2005/8/layout/orgChart1#1"/>
    <dgm:cxn modelId="{BAD82BBC-1587-4B88-A769-EE37523F1CB1}" type="presParOf" srcId="{43177A20-9D45-466F-9576-CF052C4C6671}" destId="{0B8E8461-8B7B-4ADD-92BA-407348CEEDB2}" srcOrd="1" destOrd="0" presId="urn:microsoft.com/office/officeart/2005/8/layout/orgChart1#1"/>
    <dgm:cxn modelId="{4F8EC164-7833-4B5C-9A42-278D9687D7A7}" type="presParOf" srcId="{1B59E4AD-A52E-4254-86E3-A3A2677EDDE3}" destId="{10E27563-D0FE-40B3-9495-9B7154612376}" srcOrd="1" destOrd="0" presId="urn:microsoft.com/office/officeart/2005/8/layout/orgChart1#1"/>
    <dgm:cxn modelId="{E4C7D30F-E728-4864-BF36-9B7168AA7CC3}" type="presParOf" srcId="{1B59E4AD-A52E-4254-86E3-A3A2677EDDE3}" destId="{13D96627-F64D-4A8F-A571-E006A6BF7718}" srcOrd="2" destOrd="0" presId="urn:microsoft.com/office/officeart/2005/8/layout/orgChart1#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6DC5B4-4DBE-4048-B9E6-12A58EF3A919}">
      <dsp:nvSpPr>
        <dsp:cNvPr id="0" name=""/>
        <dsp:cNvSpPr/>
      </dsp:nvSpPr>
      <dsp:spPr>
        <a:xfrm>
          <a:off x="2966549" y="1415121"/>
          <a:ext cx="2526403" cy="144642"/>
        </a:xfrm>
        <a:custGeom>
          <a:avLst/>
          <a:gdLst/>
          <a:ahLst/>
          <a:cxnLst/>
          <a:rect l="0" t="0" r="0" b="0"/>
          <a:pathLst>
            <a:path>
              <a:moveTo>
                <a:pt x="0" y="0"/>
              </a:moveTo>
              <a:lnTo>
                <a:pt x="0" y="93315"/>
              </a:lnTo>
              <a:lnTo>
                <a:pt x="2526403" y="93315"/>
              </a:lnTo>
              <a:lnTo>
                <a:pt x="2526403" y="14464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F6B4C4-3D1F-449C-829F-06EBB1E1DE21}">
      <dsp:nvSpPr>
        <dsp:cNvPr id="0" name=""/>
        <dsp:cNvSpPr/>
      </dsp:nvSpPr>
      <dsp:spPr>
        <a:xfrm>
          <a:off x="2966549" y="1415121"/>
          <a:ext cx="1708228" cy="144642"/>
        </a:xfrm>
        <a:custGeom>
          <a:avLst/>
          <a:gdLst/>
          <a:ahLst/>
          <a:cxnLst/>
          <a:rect l="0" t="0" r="0" b="0"/>
          <a:pathLst>
            <a:path>
              <a:moveTo>
                <a:pt x="0" y="0"/>
              </a:moveTo>
              <a:lnTo>
                <a:pt x="0" y="93315"/>
              </a:lnTo>
              <a:lnTo>
                <a:pt x="1708228" y="93315"/>
              </a:lnTo>
              <a:lnTo>
                <a:pt x="1708228" y="14464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E770E1-90D2-480F-9997-BABA471A8395}">
      <dsp:nvSpPr>
        <dsp:cNvPr id="0" name=""/>
        <dsp:cNvSpPr/>
      </dsp:nvSpPr>
      <dsp:spPr>
        <a:xfrm>
          <a:off x="2966549" y="1415121"/>
          <a:ext cx="1061175" cy="144642"/>
        </a:xfrm>
        <a:custGeom>
          <a:avLst/>
          <a:gdLst/>
          <a:ahLst/>
          <a:cxnLst/>
          <a:rect l="0" t="0" r="0" b="0"/>
          <a:pathLst>
            <a:path>
              <a:moveTo>
                <a:pt x="0" y="0"/>
              </a:moveTo>
              <a:lnTo>
                <a:pt x="0" y="93315"/>
              </a:lnTo>
              <a:lnTo>
                <a:pt x="1061175" y="93315"/>
              </a:lnTo>
              <a:lnTo>
                <a:pt x="1061175" y="14464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6A51EA-F929-4FB9-BB13-0F12D16FBDEF}">
      <dsp:nvSpPr>
        <dsp:cNvPr id="0" name=""/>
        <dsp:cNvSpPr/>
      </dsp:nvSpPr>
      <dsp:spPr>
        <a:xfrm>
          <a:off x="2966549" y="1415121"/>
          <a:ext cx="344518" cy="144642"/>
        </a:xfrm>
        <a:custGeom>
          <a:avLst/>
          <a:gdLst/>
          <a:ahLst/>
          <a:cxnLst/>
          <a:rect l="0" t="0" r="0" b="0"/>
          <a:pathLst>
            <a:path>
              <a:moveTo>
                <a:pt x="0" y="0"/>
              </a:moveTo>
              <a:lnTo>
                <a:pt x="0" y="93315"/>
              </a:lnTo>
              <a:lnTo>
                <a:pt x="344518" y="93315"/>
              </a:lnTo>
              <a:lnTo>
                <a:pt x="344518" y="14464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3CD733-1C8F-4C64-88EE-1FDA08380BED}">
      <dsp:nvSpPr>
        <dsp:cNvPr id="0" name=""/>
        <dsp:cNvSpPr/>
      </dsp:nvSpPr>
      <dsp:spPr>
        <a:xfrm>
          <a:off x="2596057" y="1415121"/>
          <a:ext cx="370492" cy="144642"/>
        </a:xfrm>
        <a:custGeom>
          <a:avLst/>
          <a:gdLst/>
          <a:ahLst/>
          <a:cxnLst/>
          <a:rect l="0" t="0" r="0" b="0"/>
          <a:pathLst>
            <a:path>
              <a:moveTo>
                <a:pt x="370492" y="0"/>
              </a:moveTo>
              <a:lnTo>
                <a:pt x="370492" y="93315"/>
              </a:lnTo>
              <a:lnTo>
                <a:pt x="0" y="93315"/>
              </a:lnTo>
              <a:lnTo>
                <a:pt x="0" y="14464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F2D844-BA55-4926-B13B-C1E411D3F4AF}">
      <dsp:nvSpPr>
        <dsp:cNvPr id="0" name=""/>
        <dsp:cNvSpPr/>
      </dsp:nvSpPr>
      <dsp:spPr>
        <a:xfrm>
          <a:off x="1985647" y="1415121"/>
          <a:ext cx="980902" cy="144642"/>
        </a:xfrm>
        <a:custGeom>
          <a:avLst/>
          <a:gdLst/>
          <a:ahLst/>
          <a:cxnLst/>
          <a:rect l="0" t="0" r="0" b="0"/>
          <a:pathLst>
            <a:path>
              <a:moveTo>
                <a:pt x="980902" y="0"/>
              </a:moveTo>
              <a:lnTo>
                <a:pt x="980902" y="93315"/>
              </a:lnTo>
              <a:lnTo>
                <a:pt x="0" y="93315"/>
              </a:lnTo>
              <a:lnTo>
                <a:pt x="0" y="14464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FA27AD-AB9A-4172-ADDD-61989CD52D59}">
      <dsp:nvSpPr>
        <dsp:cNvPr id="0" name=""/>
        <dsp:cNvSpPr/>
      </dsp:nvSpPr>
      <dsp:spPr>
        <a:xfrm>
          <a:off x="1274631" y="1415121"/>
          <a:ext cx="1691918" cy="144642"/>
        </a:xfrm>
        <a:custGeom>
          <a:avLst/>
          <a:gdLst/>
          <a:ahLst/>
          <a:cxnLst/>
          <a:rect l="0" t="0" r="0" b="0"/>
          <a:pathLst>
            <a:path>
              <a:moveTo>
                <a:pt x="1691918" y="0"/>
              </a:moveTo>
              <a:lnTo>
                <a:pt x="1691918" y="93315"/>
              </a:lnTo>
              <a:lnTo>
                <a:pt x="0" y="93315"/>
              </a:lnTo>
              <a:lnTo>
                <a:pt x="0" y="14464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6DE4E3-8275-424D-86E4-E085CBA50B0A}">
      <dsp:nvSpPr>
        <dsp:cNvPr id="0" name=""/>
        <dsp:cNvSpPr/>
      </dsp:nvSpPr>
      <dsp:spPr>
        <a:xfrm>
          <a:off x="400010" y="1415121"/>
          <a:ext cx="2566539" cy="144642"/>
        </a:xfrm>
        <a:custGeom>
          <a:avLst/>
          <a:gdLst/>
          <a:ahLst/>
          <a:cxnLst/>
          <a:rect l="0" t="0" r="0" b="0"/>
          <a:pathLst>
            <a:path>
              <a:moveTo>
                <a:pt x="2566539" y="0"/>
              </a:moveTo>
              <a:lnTo>
                <a:pt x="2566539" y="93315"/>
              </a:lnTo>
              <a:lnTo>
                <a:pt x="0" y="93315"/>
              </a:lnTo>
              <a:lnTo>
                <a:pt x="0" y="14464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B12CEB-48A8-42CB-8B71-FFBF6C5FA795}">
      <dsp:nvSpPr>
        <dsp:cNvPr id="0" name=""/>
        <dsp:cNvSpPr/>
      </dsp:nvSpPr>
      <dsp:spPr>
        <a:xfrm>
          <a:off x="2637254" y="818728"/>
          <a:ext cx="658591" cy="596392"/>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dirty="0"/>
            <a:t>Président-directeur général</a:t>
          </a:r>
        </a:p>
      </dsp:txBody>
      <dsp:txXfrm>
        <a:off x="2637254" y="818728"/>
        <a:ext cx="658591" cy="596392"/>
      </dsp:txXfrm>
    </dsp:sp>
    <dsp:sp modelId="{2811FA63-49D1-4182-A0B9-59D819A05C67}">
      <dsp:nvSpPr>
        <dsp:cNvPr id="0" name=""/>
        <dsp:cNvSpPr/>
      </dsp:nvSpPr>
      <dsp:spPr>
        <a:xfrm>
          <a:off x="3390" y="1559763"/>
          <a:ext cx="793240" cy="851467"/>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dirty="0"/>
            <a:t>Directeur général adjoint et directeur de l’exploitation, opérations médicales</a:t>
          </a:r>
        </a:p>
      </dsp:txBody>
      <dsp:txXfrm>
        <a:off x="3390" y="1559763"/>
        <a:ext cx="793240" cy="851467"/>
      </dsp:txXfrm>
    </dsp:sp>
    <dsp:sp modelId="{7DE5F169-49D8-461F-A796-A9A436BE1986}">
      <dsp:nvSpPr>
        <dsp:cNvPr id="0" name=""/>
        <dsp:cNvSpPr/>
      </dsp:nvSpPr>
      <dsp:spPr>
        <a:xfrm>
          <a:off x="899285" y="1559763"/>
          <a:ext cx="750692" cy="852657"/>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CA" sz="1000" kern="1200" dirty="0"/>
        </a:p>
        <a:p>
          <a:pPr lvl="0" algn="ctr" defTabSz="444500">
            <a:lnSpc>
              <a:spcPct val="90000"/>
            </a:lnSpc>
            <a:spcBef>
              <a:spcPct val="0"/>
            </a:spcBef>
            <a:spcAft>
              <a:spcPct val="35000"/>
            </a:spcAft>
          </a:pPr>
          <a:r>
            <a:rPr lang="en-CA" sz="1000" kern="1200" dirty="0"/>
            <a:t>Directeur de l’exploitation, aviation</a:t>
          </a:r>
        </a:p>
        <a:p>
          <a:pPr lvl="0" algn="ctr" defTabSz="444500">
            <a:lnSpc>
              <a:spcPct val="90000"/>
            </a:lnSpc>
            <a:spcBef>
              <a:spcPct val="0"/>
            </a:spcBef>
            <a:spcAft>
              <a:spcPct val="35000"/>
            </a:spcAft>
          </a:pPr>
          <a:endParaRPr lang="en-CA" sz="1000" kern="1200" dirty="0"/>
        </a:p>
      </dsp:txBody>
      <dsp:txXfrm>
        <a:off x="899285" y="1559763"/>
        <a:ext cx="750692" cy="852657"/>
      </dsp:txXfrm>
    </dsp:sp>
    <dsp:sp modelId="{9A6D742D-07ED-4A1E-B723-AA53456D082E}">
      <dsp:nvSpPr>
        <dsp:cNvPr id="0" name=""/>
        <dsp:cNvSpPr/>
      </dsp:nvSpPr>
      <dsp:spPr>
        <a:xfrm>
          <a:off x="1752631" y="1559763"/>
          <a:ext cx="466031" cy="8575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dirty="0"/>
            <a:t>Médecin chef</a:t>
          </a:r>
        </a:p>
      </dsp:txBody>
      <dsp:txXfrm>
        <a:off x="1752631" y="1559763"/>
        <a:ext cx="466031" cy="857560"/>
      </dsp:txXfrm>
    </dsp:sp>
    <dsp:sp modelId="{717971C2-EE7A-48CA-8D50-601AD98D63B6}">
      <dsp:nvSpPr>
        <dsp:cNvPr id="0" name=""/>
        <dsp:cNvSpPr/>
      </dsp:nvSpPr>
      <dsp:spPr>
        <a:xfrm>
          <a:off x="2321317" y="1559763"/>
          <a:ext cx="549479" cy="847079"/>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CA" sz="1000" kern="1200" dirty="0"/>
        </a:p>
        <a:p>
          <a:pPr lvl="0" algn="ctr" defTabSz="444500">
            <a:lnSpc>
              <a:spcPct val="90000"/>
            </a:lnSpc>
            <a:spcBef>
              <a:spcPct val="0"/>
            </a:spcBef>
            <a:spcAft>
              <a:spcPct val="35000"/>
            </a:spcAft>
          </a:pPr>
          <a:endParaRPr lang="en-CA" sz="1000" kern="1200" dirty="0"/>
        </a:p>
        <a:p>
          <a:pPr lvl="0" algn="ctr" defTabSz="444500">
            <a:lnSpc>
              <a:spcPct val="90000"/>
            </a:lnSpc>
            <a:spcBef>
              <a:spcPct val="0"/>
            </a:spcBef>
            <a:spcAft>
              <a:spcPct val="35000"/>
            </a:spcAft>
          </a:pPr>
          <a:r>
            <a:rPr lang="en-CA" sz="1000" kern="1200" dirty="0"/>
            <a:t>Chef des services financiers</a:t>
          </a:r>
        </a:p>
        <a:p>
          <a:pPr lvl="0" algn="ctr" defTabSz="444500">
            <a:lnSpc>
              <a:spcPct val="90000"/>
            </a:lnSpc>
            <a:spcBef>
              <a:spcPct val="0"/>
            </a:spcBef>
            <a:spcAft>
              <a:spcPct val="35000"/>
            </a:spcAft>
          </a:pPr>
          <a:endParaRPr lang="en-CA" sz="1000" kern="1200" dirty="0"/>
        </a:p>
        <a:p>
          <a:pPr lvl="0" algn="ctr" defTabSz="444500">
            <a:lnSpc>
              <a:spcPct val="90000"/>
            </a:lnSpc>
            <a:spcBef>
              <a:spcPct val="0"/>
            </a:spcBef>
            <a:spcAft>
              <a:spcPct val="35000"/>
            </a:spcAft>
          </a:pPr>
          <a:endParaRPr lang="en-CA" sz="1000" kern="1200" dirty="0"/>
        </a:p>
      </dsp:txBody>
      <dsp:txXfrm>
        <a:off x="2321317" y="1559763"/>
        <a:ext cx="549479" cy="847079"/>
      </dsp:txXfrm>
    </dsp:sp>
    <dsp:sp modelId="{BE6F10D1-FB00-489C-8F60-7B1B104751FB}">
      <dsp:nvSpPr>
        <dsp:cNvPr id="0" name=""/>
        <dsp:cNvSpPr/>
      </dsp:nvSpPr>
      <dsp:spPr>
        <a:xfrm>
          <a:off x="2973452" y="1559763"/>
          <a:ext cx="675231" cy="83031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dirty="0"/>
            <a:t>Chef des Ressources humaines et directeur des relations industrielles</a:t>
          </a:r>
        </a:p>
      </dsp:txBody>
      <dsp:txXfrm>
        <a:off x="2973452" y="1559763"/>
        <a:ext cx="675231" cy="830315"/>
      </dsp:txXfrm>
    </dsp:sp>
    <dsp:sp modelId="{BE70EE3F-A0A7-46FD-977A-A51A64606919}">
      <dsp:nvSpPr>
        <dsp:cNvPr id="0" name=""/>
        <dsp:cNvSpPr/>
      </dsp:nvSpPr>
      <dsp:spPr>
        <a:xfrm>
          <a:off x="3751338" y="1559763"/>
          <a:ext cx="552774" cy="82680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dirty="0"/>
            <a:t>Avocate et secrétaire générale</a:t>
          </a:r>
        </a:p>
      </dsp:txBody>
      <dsp:txXfrm>
        <a:off x="3751338" y="1559763"/>
        <a:ext cx="552774" cy="826803"/>
      </dsp:txXfrm>
    </dsp:sp>
    <dsp:sp modelId="{5C09C87C-95FD-4793-8036-D154E570C9D0}">
      <dsp:nvSpPr>
        <dsp:cNvPr id="0" name=""/>
        <dsp:cNvSpPr/>
      </dsp:nvSpPr>
      <dsp:spPr>
        <a:xfrm>
          <a:off x="4406767" y="1559763"/>
          <a:ext cx="536022" cy="83314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dirty="0"/>
            <a:t>Chef de personnel</a:t>
          </a:r>
        </a:p>
      </dsp:txBody>
      <dsp:txXfrm>
        <a:off x="4406767" y="1559763"/>
        <a:ext cx="536022" cy="833145"/>
      </dsp:txXfrm>
    </dsp:sp>
    <dsp:sp modelId="{96AA0F29-0F44-41C7-B1FA-E8F71578CB81}">
      <dsp:nvSpPr>
        <dsp:cNvPr id="0" name=""/>
        <dsp:cNvSpPr/>
      </dsp:nvSpPr>
      <dsp:spPr>
        <a:xfrm>
          <a:off x="5045443" y="1559763"/>
          <a:ext cx="895019" cy="83149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dirty="0"/>
            <a:t>Directeur des Communications générales et des Affaires publiques</a:t>
          </a:r>
        </a:p>
      </dsp:txBody>
      <dsp:txXfrm>
        <a:off x="5045443" y="1559763"/>
        <a:ext cx="895019" cy="831493"/>
      </dsp:txXfrm>
    </dsp:sp>
    <dsp:sp modelId="{28558E2D-5E6D-4E26-8F39-F7AB0A234AA3}">
      <dsp:nvSpPr>
        <dsp:cNvPr id="0" name=""/>
        <dsp:cNvSpPr/>
      </dsp:nvSpPr>
      <dsp:spPr>
        <a:xfrm>
          <a:off x="2519714" y="337894"/>
          <a:ext cx="900000" cy="424867"/>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dirty="0"/>
            <a:t>Conseil d’administration</a:t>
          </a:r>
        </a:p>
      </dsp:txBody>
      <dsp:txXfrm>
        <a:off x="2519714" y="337894"/>
        <a:ext cx="900000" cy="42486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 vital part of Ontario’s health care system, Ornge provides high quality air ambulance service and medical transport to people who are critically ill or injured.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13FE93-F44D-4947-AA6E-25B700C70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7661</Words>
  <Characters>43668</Characters>
  <Application>Microsoft Office Word</Application>
  <DocSecurity>0</DocSecurity>
  <Lines>363</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Plan opérationnel 2021-2022</vt:lpstr>
      <vt:lpstr>Plan opérationnel 2021-2022</vt:lpstr>
    </vt:vector>
  </TitlesOfParts>
  <Company>Ornge</Company>
  <LinksUpToDate>false</LinksUpToDate>
  <CharactersWithSpaces>51227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opérationnel 2021-2022</dc:title>
  <dc:subject>A vital part of Ontario’s health care system, Ornge provides high quality air ambulance service and medical transport to people who are critically ill or injured.</dc:subject>
  <dc:creator>Jennifer Young</dc:creator>
  <cp:lastModifiedBy>OrngeVR Admin</cp:lastModifiedBy>
  <cp:revision>7</cp:revision>
  <cp:lastPrinted>2021-01-28T17:13:00Z</cp:lastPrinted>
  <dcterms:created xsi:type="dcterms:W3CDTF">2021-02-19T19:26:00Z</dcterms:created>
  <dcterms:modified xsi:type="dcterms:W3CDTF">2021-03-03T14:43:00Z</dcterms:modified>
</cp:coreProperties>
</file>