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7D1" w:rsidRDefault="008D3556">
      <w:pPr>
        <w:rPr>
          <w:b/>
        </w:rPr>
      </w:pPr>
      <w:bookmarkStart w:id="0" w:name="_Toc378683470"/>
      <w:r>
        <w:rPr>
          <w:noProof/>
          <w:lang w:eastAsia="en-CA"/>
        </w:rPr>
        <w:drawing>
          <wp:anchor distT="0" distB="0" distL="114300" distR="114300" simplePos="0" relativeHeight="251669504" behindDoc="0" locked="0" layoutInCell="1" allowOverlap="1" wp14:anchorId="5232B71A" wp14:editId="7EA74944">
            <wp:simplePos x="0" y="0"/>
            <wp:positionH relativeFrom="column">
              <wp:posOffset>-966238</wp:posOffset>
            </wp:positionH>
            <wp:positionV relativeFrom="paragraph">
              <wp:posOffset>-1211147</wp:posOffset>
            </wp:positionV>
            <wp:extent cx="8093590" cy="10452409"/>
            <wp:effectExtent l="0" t="0" r="317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8093590" cy="10452409"/>
                    </a:xfrm>
                    <a:prstGeom prst="rect">
                      <a:avLst/>
                    </a:prstGeom>
                  </pic:spPr>
                </pic:pic>
              </a:graphicData>
            </a:graphic>
            <wp14:sizeRelH relativeFrom="page">
              <wp14:pctWidth>0</wp14:pctWidth>
            </wp14:sizeRelH>
            <wp14:sizeRelV relativeFrom="page">
              <wp14:pctHeight>0</wp14:pctHeight>
            </wp14:sizeRelV>
          </wp:anchor>
        </w:drawing>
      </w:r>
      <w:r w:rsidR="00AF07D1">
        <w:rPr>
          <w:noProof/>
          <w:lang w:eastAsia="en-CA"/>
        </w:rPr>
        <w:drawing>
          <wp:anchor distT="0" distB="0" distL="114300" distR="114300" simplePos="0" relativeHeight="251668480" behindDoc="0" locked="0" layoutInCell="1" allowOverlap="1" wp14:anchorId="778CA993" wp14:editId="6A526901">
            <wp:simplePos x="0" y="0"/>
            <wp:positionH relativeFrom="column">
              <wp:posOffset>5381625</wp:posOffset>
            </wp:positionH>
            <wp:positionV relativeFrom="paragraph">
              <wp:posOffset>7796530</wp:posOffset>
            </wp:positionV>
            <wp:extent cx="1029970" cy="1060450"/>
            <wp:effectExtent l="0" t="0" r="0" b="6350"/>
            <wp:wrapNone/>
            <wp:docPr id="6" name="Picture 6" descr="N:\Logos\Ornge Care In Motion\ornge_st_o_cmyk CARE IN MOTION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Logos\Ornge Care In Motion\ornge_st_o_cmyk CARE IN MOTION - Whit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9970"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7D1">
        <w:rPr>
          <w:b/>
        </w:rPr>
        <w:br w:type="page"/>
      </w:r>
    </w:p>
    <w:p w:rsidR="00EF7876" w:rsidRPr="00C15B1A" w:rsidRDefault="00EF7876" w:rsidP="00F46BA7">
      <w:pPr>
        <w:jc w:val="both"/>
        <w:rPr>
          <w:b/>
        </w:rPr>
      </w:pPr>
      <w:r w:rsidRPr="00EF7876">
        <w:rPr>
          <w:b/>
        </w:rPr>
        <w:lastRenderedPageBreak/>
        <w:t>CEO’s Message</w:t>
      </w:r>
    </w:p>
    <w:p w:rsidR="0037685C" w:rsidRDefault="0037685C" w:rsidP="0037685C">
      <w:pPr>
        <w:jc w:val="both"/>
      </w:pPr>
      <w:r>
        <w:t xml:space="preserve">This is an exciting time for Ornge.  Over the next three years, we will be contributing in new ways to healthcare in Ontario, building on our “connect and integrate” role in the provincial health system.  </w:t>
      </w:r>
    </w:p>
    <w:p w:rsidR="0037685C" w:rsidRDefault="0037685C" w:rsidP="0037685C">
      <w:pPr>
        <w:jc w:val="both"/>
      </w:pPr>
      <w:r>
        <w:t xml:space="preserve">Our 2017-2020 Strategic Plan </w:t>
      </w:r>
      <w:r w:rsidR="00FC7D27">
        <w:t>builds on the foundation of the 2014-2017 Plan</w:t>
      </w:r>
      <w:r>
        <w:t xml:space="preserve">.  We challenged the organization’s fundamentals during this planning process and concluded that the delivery model is sound and that our strategic goals with some fine-tuning continue to be appropriate.  </w:t>
      </w:r>
    </w:p>
    <w:p w:rsidR="0037685C" w:rsidRDefault="0037685C" w:rsidP="0037685C">
      <w:pPr>
        <w:jc w:val="both"/>
      </w:pPr>
      <w:r>
        <w:t xml:space="preserve">So what’s new?  Plenty.  We are </w:t>
      </w:r>
      <w:r w:rsidR="00F341BA">
        <w:t>supporting</w:t>
      </w:r>
      <w:r>
        <w:t xml:space="preserve"> the Truth and Reconciliation Commission’s call for improved access to healthcare for remote First Nations communities.  We are working on improved partnerships with other healthcare organizations to achieve better outcomes for patients with time-sensitive conditions such as trauma and stroke, and improved support for hospital-based transport teams such as neonatal/pediatric teams.  We are also continually improving our overall operational efficiency and effectiveness.</w:t>
      </w:r>
    </w:p>
    <w:p w:rsidR="00C15B1A" w:rsidRDefault="008B4426" w:rsidP="00F46BA7">
      <w:pPr>
        <w:jc w:val="both"/>
      </w:pPr>
      <w:r>
        <w:t>I invite you to explore our 2017-2020 Strategic Plan and h</w:t>
      </w:r>
      <w:r w:rsidR="00491878">
        <w:t xml:space="preserve">ope you share our enthusiasm in our </w:t>
      </w:r>
      <w:r>
        <w:t xml:space="preserve">efforts </w:t>
      </w:r>
      <w:r w:rsidR="00491878">
        <w:t>to</w:t>
      </w:r>
      <w:r>
        <w:t xml:space="preserve"> improve outcomes </w:t>
      </w:r>
      <w:r w:rsidR="00491878">
        <w:t xml:space="preserve">for patients across Ontario </w:t>
      </w:r>
      <w:r>
        <w:t xml:space="preserve">and </w:t>
      </w:r>
      <w:r w:rsidR="00491878">
        <w:t xml:space="preserve">to </w:t>
      </w:r>
      <w:r>
        <w:t>enhance coordination and integration with p</w:t>
      </w:r>
      <w:r w:rsidR="00491878">
        <w:t>artner organizations in the healthcare system.</w:t>
      </w:r>
    </w:p>
    <w:p w:rsidR="00AF07D1" w:rsidRDefault="00AF07D1" w:rsidP="00AF07D1">
      <w:pPr>
        <w:jc w:val="both"/>
      </w:pPr>
      <w:r>
        <w:rPr>
          <w:noProof/>
          <w:lang w:eastAsia="en-CA"/>
        </w:rPr>
        <w:drawing>
          <wp:inline distT="0" distB="0" distL="0" distR="0" wp14:anchorId="291337DD" wp14:editId="6152F2D3">
            <wp:extent cx="1543792" cy="615817"/>
            <wp:effectExtent l="0" t="0" r="0" b="0"/>
            <wp:docPr id="5" name="Picture 5" descr="N:\Graphic Design\SIGNATU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raphic Design\SIGNATURES.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67424" t="22081" r="8601" b="46867"/>
                    <a:stretch/>
                  </pic:blipFill>
                  <pic:spPr bwMode="auto">
                    <a:xfrm>
                      <a:off x="0" y="0"/>
                      <a:ext cx="1557928" cy="621456"/>
                    </a:xfrm>
                    <a:prstGeom prst="rect">
                      <a:avLst/>
                    </a:prstGeom>
                    <a:noFill/>
                    <a:ln>
                      <a:noFill/>
                    </a:ln>
                    <a:extLst>
                      <a:ext uri="{53640926-AAD7-44D8-BBD7-CCE9431645EC}">
                        <a14:shadowObscured xmlns:a14="http://schemas.microsoft.com/office/drawing/2010/main"/>
                      </a:ext>
                    </a:extLst>
                  </pic:spPr>
                </pic:pic>
              </a:graphicData>
            </a:graphic>
          </wp:inline>
        </w:drawing>
      </w:r>
    </w:p>
    <w:p w:rsidR="00AF07D1" w:rsidRDefault="00AF07D1" w:rsidP="00AF07D1">
      <w:r>
        <w:t>Dr. Andrew McCallum</w:t>
      </w:r>
      <w:r>
        <w:br/>
        <w:t>President and CEO</w:t>
      </w:r>
    </w:p>
    <w:p w:rsidR="00AF07D1" w:rsidRDefault="00AF07D1" w:rsidP="00AF07D1">
      <w:pPr>
        <w:jc w:val="both"/>
      </w:pPr>
    </w:p>
    <w:p w:rsidR="00AF07D1" w:rsidRDefault="00AF07D1" w:rsidP="00F46BA7">
      <w:pPr>
        <w:jc w:val="both"/>
      </w:pPr>
    </w:p>
    <w:p w:rsidR="00C15B1A" w:rsidRDefault="00C15B1A" w:rsidP="00F46BA7">
      <w:pPr>
        <w:jc w:val="both"/>
      </w:pPr>
    </w:p>
    <w:p w:rsidR="00C15B1A" w:rsidRDefault="00C15B1A" w:rsidP="00F46BA7">
      <w:pPr>
        <w:jc w:val="both"/>
        <w:sectPr w:rsidR="00C15B1A" w:rsidSect="00AF5EBE">
          <w:footerReference w:type="default" r:id="rId12"/>
          <w:pgSz w:w="12240" w:h="15840"/>
          <w:pgMar w:top="1440" w:right="1440" w:bottom="1440" w:left="1440" w:header="708" w:footer="708" w:gutter="0"/>
          <w:pgNumType w:start="1"/>
          <w:cols w:space="708"/>
          <w:docGrid w:linePitch="360"/>
        </w:sectPr>
      </w:pPr>
    </w:p>
    <w:p w:rsidR="00C15B1A" w:rsidRDefault="00C15B1A" w:rsidP="00F46BA7">
      <w:pPr>
        <w:jc w:val="both"/>
      </w:pPr>
      <w:r>
        <w:lastRenderedPageBreak/>
        <w:br w:type="page"/>
      </w:r>
    </w:p>
    <w:sdt>
      <w:sdtPr>
        <w:rPr>
          <w:rFonts w:asciiTheme="minorHAnsi" w:eastAsiaTheme="minorHAnsi" w:hAnsiTheme="minorHAnsi" w:cstheme="minorBidi"/>
          <w:color w:val="auto"/>
          <w:sz w:val="22"/>
          <w:szCs w:val="22"/>
          <w:lang w:val="en-CA"/>
        </w:rPr>
        <w:id w:val="-1931110663"/>
        <w:docPartObj>
          <w:docPartGallery w:val="Table of Contents"/>
          <w:docPartUnique/>
        </w:docPartObj>
      </w:sdtPr>
      <w:sdtEndPr>
        <w:rPr>
          <w:b/>
          <w:bCs/>
          <w:noProof/>
        </w:rPr>
      </w:sdtEndPr>
      <w:sdtContent>
        <w:p w:rsidR="000E608E" w:rsidRPr="00EF7876" w:rsidRDefault="000E608E" w:rsidP="00F46BA7">
          <w:pPr>
            <w:pStyle w:val="TOCHeading"/>
            <w:jc w:val="both"/>
            <w:rPr>
              <w:rFonts w:asciiTheme="minorHAnsi" w:eastAsiaTheme="minorHAnsi" w:hAnsiTheme="minorHAnsi" w:cstheme="minorBidi"/>
              <w:color w:val="auto"/>
              <w:sz w:val="22"/>
              <w:szCs w:val="22"/>
              <w:lang w:val="en-CA"/>
            </w:rPr>
          </w:pPr>
          <w:r>
            <w:t>Contents</w:t>
          </w:r>
        </w:p>
        <w:p w:rsidR="00740924" w:rsidRDefault="000E608E">
          <w:pPr>
            <w:pStyle w:val="TOC1"/>
            <w:tabs>
              <w:tab w:val="right" w:leader="dot" w:pos="9350"/>
            </w:tabs>
            <w:rPr>
              <w:rFonts w:eastAsiaTheme="minorEastAsia"/>
              <w:noProof/>
              <w:lang w:eastAsia="en-CA"/>
            </w:rPr>
          </w:pPr>
          <w:r>
            <w:fldChar w:fldCharType="begin"/>
          </w:r>
          <w:r>
            <w:instrText xml:space="preserve"> TOC \o "1-3" \h \z \u </w:instrText>
          </w:r>
          <w:r>
            <w:fldChar w:fldCharType="separate"/>
          </w:r>
          <w:hyperlink w:anchor="_Toc477264729" w:history="1">
            <w:r w:rsidR="00740924" w:rsidRPr="00072851">
              <w:rPr>
                <w:rStyle w:val="Hyperlink"/>
                <w:noProof/>
              </w:rPr>
              <w:t>Introduction</w:t>
            </w:r>
            <w:r w:rsidR="00740924">
              <w:rPr>
                <w:noProof/>
                <w:webHidden/>
              </w:rPr>
              <w:tab/>
            </w:r>
            <w:r w:rsidR="00740924">
              <w:rPr>
                <w:noProof/>
                <w:webHidden/>
              </w:rPr>
              <w:fldChar w:fldCharType="begin"/>
            </w:r>
            <w:r w:rsidR="00740924">
              <w:rPr>
                <w:noProof/>
                <w:webHidden/>
              </w:rPr>
              <w:instrText xml:space="preserve"> PAGEREF _Toc477264729 \h </w:instrText>
            </w:r>
            <w:r w:rsidR="00740924">
              <w:rPr>
                <w:noProof/>
                <w:webHidden/>
              </w:rPr>
            </w:r>
            <w:r w:rsidR="00740924">
              <w:rPr>
                <w:noProof/>
                <w:webHidden/>
              </w:rPr>
              <w:fldChar w:fldCharType="separate"/>
            </w:r>
            <w:r w:rsidR="00B666D8">
              <w:rPr>
                <w:noProof/>
                <w:webHidden/>
              </w:rPr>
              <w:t>3</w:t>
            </w:r>
            <w:r w:rsidR="00740924">
              <w:rPr>
                <w:noProof/>
                <w:webHidden/>
              </w:rPr>
              <w:fldChar w:fldCharType="end"/>
            </w:r>
          </w:hyperlink>
        </w:p>
        <w:p w:rsidR="00740924" w:rsidRDefault="0012058D">
          <w:pPr>
            <w:pStyle w:val="TOC1"/>
            <w:tabs>
              <w:tab w:val="right" w:leader="dot" w:pos="9350"/>
            </w:tabs>
            <w:rPr>
              <w:rFonts w:eastAsiaTheme="minorEastAsia"/>
              <w:noProof/>
              <w:lang w:eastAsia="en-CA"/>
            </w:rPr>
          </w:pPr>
          <w:hyperlink w:anchor="_Toc477264730" w:history="1">
            <w:r w:rsidR="00740924" w:rsidRPr="00072851">
              <w:rPr>
                <w:rStyle w:val="Hyperlink"/>
                <w:noProof/>
              </w:rPr>
              <w:t>Our Planning Process</w:t>
            </w:r>
            <w:r w:rsidR="00740924">
              <w:rPr>
                <w:noProof/>
                <w:webHidden/>
              </w:rPr>
              <w:tab/>
            </w:r>
            <w:r w:rsidR="00740924">
              <w:rPr>
                <w:noProof/>
                <w:webHidden/>
              </w:rPr>
              <w:fldChar w:fldCharType="begin"/>
            </w:r>
            <w:r w:rsidR="00740924">
              <w:rPr>
                <w:noProof/>
                <w:webHidden/>
              </w:rPr>
              <w:instrText xml:space="preserve"> PAGEREF _Toc477264730 \h </w:instrText>
            </w:r>
            <w:r w:rsidR="00740924">
              <w:rPr>
                <w:noProof/>
                <w:webHidden/>
              </w:rPr>
            </w:r>
            <w:r w:rsidR="00740924">
              <w:rPr>
                <w:noProof/>
                <w:webHidden/>
              </w:rPr>
              <w:fldChar w:fldCharType="separate"/>
            </w:r>
            <w:r w:rsidR="00B666D8">
              <w:rPr>
                <w:noProof/>
                <w:webHidden/>
              </w:rPr>
              <w:t>3</w:t>
            </w:r>
            <w:r w:rsidR="00740924">
              <w:rPr>
                <w:noProof/>
                <w:webHidden/>
              </w:rPr>
              <w:fldChar w:fldCharType="end"/>
            </w:r>
          </w:hyperlink>
        </w:p>
        <w:p w:rsidR="00740924" w:rsidRDefault="0012058D">
          <w:pPr>
            <w:pStyle w:val="TOC1"/>
            <w:tabs>
              <w:tab w:val="right" w:leader="dot" w:pos="9350"/>
            </w:tabs>
            <w:rPr>
              <w:rFonts w:eastAsiaTheme="minorEastAsia"/>
              <w:noProof/>
              <w:lang w:eastAsia="en-CA"/>
            </w:rPr>
          </w:pPr>
          <w:hyperlink w:anchor="_Toc477264731" w:history="1">
            <w:r w:rsidR="00740924" w:rsidRPr="00072851">
              <w:rPr>
                <w:rStyle w:val="Hyperlink"/>
                <w:noProof/>
              </w:rPr>
              <w:t>Strategic Foundation</w:t>
            </w:r>
            <w:r w:rsidR="00740924">
              <w:rPr>
                <w:noProof/>
                <w:webHidden/>
              </w:rPr>
              <w:tab/>
            </w:r>
            <w:r w:rsidR="00740924">
              <w:rPr>
                <w:noProof/>
                <w:webHidden/>
              </w:rPr>
              <w:fldChar w:fldCharType="begin"/>
            </w:r>
            <w:r w:rsidR="00740924">
              <w:rPr>
                <w:noProof/>
                <w:webHidden/>
              </w:rPr>
              <w:instrText xml:space="preserve"> PAGEREF _Toc477264731 \h </w:instrText>
            </w:r>
            <w:r w:rsidR="00740924">
              <w:rPr>
                <w:noProof/>
                <w:webHidden/>
              </w:rPr>
            </w:r>
            <w:r w:rsidR="00740924">
              <w:rPr>
                <w:noProof/>
                <w:webHidden/>
              </w:rPr>
              <w:fldChar w:fldCharType="separate"/>
            </w:r>
            <w:r w:rsidR="00B666D8">
              <w:rPr>
                <w:noProof/>
                <w:webHidden/>
              </w:rPr>
              <w:t>3</w:t>
            </w:r>
            <w:r w:rsidR="00740924">
              <w:rPr>
                <w:noProof/>
                <w:webHidden/>
              </w:rPr>
              <w:fldChar w:fldCharType="end"/>
            </w:r>
          </w:hyperlink>
        </w:p>
        <w:p w:rsidR="00740924" w:rsidRDefault="0012058D">
          <w:pPr>
            <w:pStyle w:val="TOC2"/>
            <w:tabs>
              <w:tab w:val="right" w:leader="dot" w:pos="9350"/>
            </w:tabs>
            <w:rPr>
              <w:rFonts w:eastAsiaTheme="minorEastAsia"/>
              <w:noProof/>
              <w:lang w:eastAsia="en-CA"/>
            </w:rPr>
          </w:pPr>
          <w:hyperlink w:anchor="_Toc477264732" w:history="1">
            <w:r w:rsidR="00740924" w:rsidRPr="00072851">
              <w:rPr>
                <w:rStyle w:val="Hyperlink"/>
                <w:noProof/>
              </w:rPr>
              <w:t>Guiding Principles</w:t>
            </w:r>
            <w:r w:rsidR="00740924">
              <w:rPr>
                <w:noProof/>
                <w:webHidden/>
              </w:rPr>
              <w:tab/>
            </w:r>
            <w:r w:rsidR="00740924">
              <w:rPr>
                <w:noProof/>
                <w:webHidden/>
              </w:rPr>
              <w:fldChar w:fldCharType="begin"/>
            </w:r>
            <w:r w:rsidR="00740924">
              <w:rPr>
                <w:noProof/>
                <w:webHidden/>
              </w:rPr>
              <w:instrText xml:space="preserve"> PAGEREF _Toc477264732 \h </w:instrText>
            </w:r>
            <w:r w:rsidR="00740924">
              <w:rPr>
                <w:noProof/>
                <w:webHidden/>
              </w:rPr>
            </w:r>
            <w:r w:rsidR="00740924">
              <w:rPr>
                <w:noProof/>
                <w:webHidden/>
              </w:rPr>
              <w:fldChar w:fldCharType="separate"/>
            </w:r>
            <w:r w:rsidR="00B666D8">
              <w:rPr>
                <w:noProof/>
                <w:webHidden/>
              </w:rPr>
              <w:t>3</w:t>
            </w:r>
            <w:r w:rsidR="00740924">
              <w:rPr>
                <w:noProof/>
                <w:webHidden/>
              </w:rPr>
              <w:fldChar w:fldCharType="end"/>
            </w:r>
          </w:hyperlink>
        </w:p>
        <w:p w:rsidR="00740924" w:rsidRDefault="0012058D">
          <w:pPr>
            <w:pStyle w:val="TOC2"/>
            <w:tabs>
              <w:tab w:val="right" w:leader="dot" w:pos="9350"/>
            </w:tabs>
            <w:rPr>
              <w:rFonts w:eastAsiaTheme="minorEastAsia"/>
              <w:noProof/>
              <w:lang w:eastAsia="en-CA"/>
            </w:rPr>
          </w:pPr>
          <w:hyperlink w:anchor="_Toc477264733" w:history="1">
            <w:r w:rsidR="00740924" w:rsidRPr="00072851">
              <w:rPr>
                <w:rStyle w:val="Hyperlink"/>
                <w:noProof/>
              </w:rPr>
              <w:t>Mission, Vision, Values</w:t>
            </w:r>
            <w:r w:rsidR="00740924">
              <w:rPr>
                <w:noProof/>
                <w:webHidden/>
              </w:rPr>
              <w:tab/>
            </w:r>
            <w:r w:rsidR="00740924">
              <w:rPr>
                <w:noProof/>
                <w:webHidden/>
              </w:rPr>
              <w:fldChar w:fldCharType="begin"/>
            </w:r>
            <w:r w:rsidR="00740924">
              <w:rPr>
                <w:noProof/>
                <w:webHidden/>
              </w:rPr>
              <w:instrText xml:space="preserve"> PAGEREF _Toc477264733 \h </w:instrText>
            </w:r>
            <w:r w:rsidR="00740924">
              <w:rPr>
                <w:noProof/>
                <w:webHidden/>
              </w:rPr>
            </w:r>
            <w:r w:rsidR="00740924">
              <w:rPr>
                <w:noProof/>
                <w:webHidden/>
              </w:rPr>
              <w:fldChar w:fldCharType="separate"/>
            </w:r>
            <w:r w:rsidR="00B666D8">
              <w:rPr>
                <w:noProof/>
                <w:webHidden/>
              </w:rPr>
              <w:t>4</w:t>
            </w:r>
            <w:r w:rsidR="00740924">
              <w:rPr>
                <w:noProof/>
                <w:webHidden/>
              </w:rPr>
              <w:fldChar w:fldCharType="end"/>
            </w:r>
          </w:hyperlink>
        </w:p>
        <w:p w:rsidR="00740924" w:rsidRDefault="0012058D">
          <w:pPr>
            <w:pStyle w:val="TOC1"/>
            <w:tabs>
              <w:tab w:val="right" w:leader="dot" w:pos="9350"/>
            </w:tabs>
            <w:rPr>
              <w:rFonts w:eastAsiaTheme="minorEastAsia"/>
              <w:noProof/>
              <w:lang w:eastAsia="en-CA"/>
            </w:rPr>
          </w:pPr>
          <w:hyperlink w:anchor="_Toc477264734" w:history="1">
            <w:r w:rsidR="00740924" w:rsidRPr="00072851">
              <w:rPr>
                <w:rStyle w:val="Hyperlink"/>
                <w:noProof/>
              </w:rPr>
              <w:t>Our Operating Environment</w:t>
            </w:r>
            <w:r w:rsidR="00740924">
              <w:rPr>
                <w:noProof/>
                <w:webHidden/>
              </w:rPr>
              <w:tab/>
            </w:r>
            <w:r w:rsidR="00740924">
              <w:rPr>
                <w:noProof/>
                <w:webHidden/>
              </w:rPr>
              <w:fldChar w:fldCharType="begin"/>
            </w:r>
            <w:r w:rsidR="00740924">
              <w:rPr>
                <w:noProof/>
                <w:webHidden/>
              </w:rPr>
              <w:instrText xml:space="preserve"> PAGEREF _Toc477264734 \h </w:instrText>
            </w:r>
            <w:r w:rsidR="00740924">
              <w:rPr>
                <w:noProof/>
                <w:webHidden/>
              </w:rPr>
            </w:r>
            <w:r w:rsidR="00740924">
              <w:rPr>
                <w:noProof/>
                <w:webHidden/>
              </w:rPr>
              <w:fldChar w:fldCharType="separate"/>
            </w:r>
            <w:r w:rsidR="00B666D8">
              <w:rPr>
                <w:noProof/>
                <w:webHidden/>
              </w:rPr>
              <w:t>4</w:t>
            </w:r>
            <w:r w:rsidR="00740924">
              <w:rPr>
                <w:noProof/>
                <w:webHidden/>
              </w:rPr>
              <w:fldChar w:fldCharType="end"/>
            </w:r>
          </w:hyperlink>
        </w:p>
        <w:p w:rsidR="00740924" w:rsidRDefault="0012058D">
          <w:pPr>
            <w:pStyle w:val="TOC2"/>
            <w:tabs>
              <w:tab w:val="right" w:leader="dot" w:pos="9350"/>
            </w:tabs>
            <w:rPr>
              <w:rFonts w:eastAsiaTheme="minorEastAsia"/>
              <w:noProof/>
              <w:lang w:eastAsia="en-CA"/>
            </w:rPr>
          </w:pPr>
          <w:hyperlink w:anchor="_Toc477264735" w:history="1">
            <w:r w:rsidR="00740924" w:rsidRPr="00072851">
              <w:rPr>
                <w:rStyle w:val="Hyperlink"/>
                <w:noProof/>
              </w:rPr>
              <w:t>Environmental Scan</w:t>
            </w:r>
            <w:r w:rsidR="00740924">
              <w:rPr>
                <w:noProof/>
                <w:webHidden/>
              </w:rPr>
              <w:tab/>
            </w:r>
            <w:r w:rsidR="00740924">
              <w:rPr>
                <w:noProof/>
                <w:webHidden/>
              </w:rPr>
              <w:fldChar w:fldCharType="begin"/>
            </w:r>
            <w:r w:rsidR="00740924">
              <w:rPr>
                <w:noProof/>
                <w:webHidden/>
              </w:rPr>
              <w:instrText xml:space="preserve"> PAGEREF _Toc477264735 \h </w:instrText>
            </w:r>
            <w:r w:rsidR="00740924">
              <w:rPr>
                <w:noProof/>
                <w:webHidden/>
              </w:rPr>
            </w:r>
            <w:r w:rsidR="00740924">
              <w:rPr>
                <w:noProof/>
                <w:webHidden/>
              </w:rPr>
              <w:fldChar w:fldCharType="separate"/>
            </w:r>
            <w:r w:rsidR="00B666D8">
              <w:rPr>
                <w:noProof/>
                <w:webHidden/>
              </w:rPr>
              <w:t>4</w:t>
            </w:r>
            <w:r w:rsidR="00740924">
              <w:rPr>
                <w:noProof/>
                <w:webHidden/>
              </w:rPr>
              <w:fldChar w:fldCharType="end"/>
            </w:r>
          </w:hyperlink>
        </w:p>
        <w:p w:rsidR="00740924" w:rsidRDefault="0012058D">
          <w:pPr>
            <w:pStyle w:val="TOC2"/>
            <w:tabs>
              <w:tab w:val="right" w:leader="dot" w:pos="9350"/>
            </w:tabs>
            <w:rPr>
              <w:rFonts w:eastAsiaTheme="minorEastAsia"/>
              <w:noProof/>
              <w:lang w:eastAsia="en-CA"/>
            </w:rPr>
          </w:pPr>
          <w:hyperlink w:anchor="_Toc477264736" w:history="1">
            <w:r w:rsidR="00740924" w:rsidRPr="00072851">
              <w:rPr>
                <w:rStyle w:val="Hyperlink"/>
                <w:noProof/>
              </w:rPr>
              <w:t>Advice from Stakeholders</w:t>
            </w:r>
            <w:r w:rsidR="00740924">
              <w:rPr>
                <w:noProof/>
                <w:webHidden/>
              </w:rPr>
              <w:tab/>
            </w:r>
            <w:r w:rsidR="00740924">
              <w:rPr>
                <w:noProof/>
                <w:webHidden/>
              </w:rPr>
              <w:fldChar w:fldCharType="begin"/>
            </w:r>
            <w:r w:rsidR="00740924">
              <w:rPr>
                <w:noProof/>
                <w:webHidden/>
              </w:rPr>
              <w:instrText xml:space="preserve"> PAGEREF _Toc477264736 \h </w:instrText>
            </w:r>
            <w:r w:rsidR="00740924">
              <w:rPr>
                <w:noProof/>
                <w:webHidden/>
              </w:rPr>
            </w:r>
            <w:r w:rsidR="00740924">
              <w:rPr>
                <w:noProof/>
                <w:webHidden/>
              </w:rPr>
              <w:fldChar w:fldCharType="separate"/>
            </w:r>
            <w:r w:rsidR="00B666D8">
              <w:rPr>
                <w:noProof/>
                <w:webHidden/>
              </w:rPr>
              <w:t>6</w:t>
            </w:r>
            <w:r w:rsidR="00740924">
              <w:rPr>
                <w:noProof/>
                <w:webHidden/>
              </w:rPr>
              <w:fldChar w:fldCharType="end"/>
            </w:r>
          </w:hyperlink>
        </w:p>
        <w:p w:rsidR="00740924" w:rsidRDefault="0012058D">
          <w:pPr>
            <w:pStyle w:val="TOC1"/>
            <w:tabs>
              <w:tab w:val="right" w:leader="dot" w:pos="9350"/>
            </w:tabs>
            <w:rPr>
              <w:rFonts w:eastAsiaTheme="minorEastAsia"/>
              <w:noProof/>
              <w:lang w:eastAsia="en-CA"/>
            </w:rPr>
          </w:pPr>
          <w:hyperlink w:anchor="_Toc477264737" w:history="1">
            <w:r w:rsidR="00740924" w:rsidRPr="00072851">
              <w:rPr>
                <w:rStyle w:val="Hyperlink"/>
                <w:noProof/>
              </w:rPr>
              <w:t>Strategic Goals and Priorities</w:t>
            </w:r>
            <w:r w:rsidR="00740924">
              <w:rPr>
                <w:noProof/>
                <w:webHidden/>
              </w:rPr>
              <w:tab/>
            </w:r>
            <w:r w:rsidR="00740924">
              <w:rPr>
                <w:noProof/>
                <w:webHidden/>
              </w:rPr>
              <w:fldChar w:fldCharType="begin"/>
            </w:r>
            <w:r w:rsidR="00740924">
              <w:rPr>
                <w:noProof/>
                <w:webHidden/>
              </w:rPr>
              <w:instrText xml:space="preserve"> PAGEREF _Toc477264737 \h </w:instrText>
            </w:r>
            <w:r w:rsidR="00740924">
              <w:rPr>
                <w:noProof/>
                <w:webHidden/>
              </w:rPr>
            </w:r>
            <w:r w:rsidR="00740924">
              <w:rPr>
                <w:noProof/>
                <w:webHidden/>
              </w:rPr>
              <w:fldChar w:fldCharType="separate"/>
            </w:r>
            <w:r w:rsidR="00B666D8">
              <w:rPr>
                <w:noProof/>
                <w:webHidden/>
              </w:rPr>
              <w:t>7</w:t>
            </w:r>
            <w:r w:rsidR="00740924">
              <w:rPr>
                <w:noProof/>
                <w:webHidden/>
              </w:rPr>
              <w:fldChar w:fldCharType="end"/>
            </w:r>
          </w:hyperlink>
        </w:p>
        <w:p w:rsidR="00740924" w:rsidRDefault="0012058D">
          <w:pPr>
            <w:pStyle w:val="TOC2"/>
            <w:tabs>
              <w:tab w:val="right" w:leader="dot" w:pos="9350"/>
            </w:tabs>
            <w:rPr>
              <w:rFonts w:eastAsiaTheme="minorEastAsia"/>
              <w:noProof/>
              <w:lang w:eastAsia="en-CA"/>
            </w:rPr>
          </w:pPr>
          <w:hyperlink w:anchor="_Toc477264738" w:history="1">
            <w:r w:rsidR="00740924" w:rsidRPr="00072851">
              <w:rPr>
                <w:rStyle w:val="Hyperlink"/>
                <w:noProof/>
              </w:rPr>
              <w:t>Goal 1:  Focus our efforts and resources on activities that improve patient outcomes</w:t>
            </w:r>
            <w:r w:rsidR="00740924">
              <w:rPr>
                <w:noProof/>
                <w:webHidden/>
              </w:rPr>
              <w:tab/>
            </w:r>
            <w:r w:rsidR="00740924">
              <w:rPr>
                <w:noProof/>
                <w:webHidden/>
              </w:rPr>
              <w:fldChar w:fldCharType="begin"/>
            </w:r>
            <w:r w:rsidR="00740924">
              <w:rPr>
                <w:noProof/>
                <w:webHidden/>
              </w:rPr>
              <w:instrText xml:space="preserve"> PAGEREF _Toc477264738 \h </w:instrText>
            </w:r>
            <w:r w:rsidR="00740924">
              <w:rPr>
                <w:noProof/>
                <w:webHidden/>
              </w:rPr>
            </w:r>
            <w:r w:rsidR="00740924">
              <w:rPr>
                <w:noProof/>
                <w:webHidden/>
              </w:rPr>
              <w:fldChar w:fldCharType="separate"/>
            </w:r>
            <w:r w:rsidR="00B666D8">
              <w:rPr>
                <w:noProof/>
                <w:webHidden/>
              </w:rPr>
              <w:t>7</w:t>
            </w:r>
            <w:r w:rsidR="00740924">
              <w:rPr>
                <w:noProof/>
                <w:webHidden/>
              </w:rPr>
              <w:fldChar w:fldCharType="end"/>
            </w:r>
          </w:hyperlink>
        </w:p>
        <w:p w:rsidR="00740924" w:rsidRDefault="0012058D">
          <w:pPr>
            <w:pStyle w:val="TOC2"/>
            <w:tabs>
              <w:tab w:val="right" w:leader="dot" w:pos="9350"/>
            </w:tabs>
            <w:rPr>
              <w:rFonts w:eastAsiaTheme="minorEastAsia"/>
              <w:noProof/>
              <w:lang w:eastAsia="en-CA"/>
            </w:rPr>
          </w:pPr>
          <w:hyperlink w:anchor="_Toc477264739" w:history="1">
            <w:r w:rsidR="00740924" w:rsidRPr="00072851">
              <w:rPr>
                <w:rStyle w:val="Hyperlink"/>
                <w:noProof/>
              </w:rPr>
              <w:t>Goal 2:  Lead and support initiatives that improve coordination and integration with system partners</w:t>
            </w:r>
            <w:r w:rsidR="00740924">
              <w:rPr>
                <w:noProof/>
                <w:webHidden/>
              </w:rPr>
              <w:tab/>
            </w:r>
            <w:r w:rsidR="00740924">
              <w:rPr>
                <w:noProof/>
                <w:webHidden/>
              </w:rPr>
              <w:fldChar w:fldCharType="begin"/>
            </w:r>
            <w:r w:rsidR="00740924">
              <w:rPr>
                <w:noProof/>
                <w:webHidden/>
              </w:rPr>
              <w:instrText xml:space="preserve"> PAGEREF _Toc477264739 \h </w:instrText>
            </w:r>
            <w:r w:rsidR="00740924">
              <w:rPr>
                <w:noProof/>
                <w:webHidden/>
              </w:rPr>
            </w:r>
            <w:r w:rsidR="00740924">
              <w:rPr>
                <w:noProof/>
                <w:webHidden/>
              </w:rPr>
              <w:fldChar w:fldCharType="separate"/>
            </w:r>
            <w:r w:rsidR="00B666D8">
              <w:rPr>
                <w:noProof/>
                <w:webHidden/>
              </w:rPr>
              <w:t>8</w:t>
            </w:r>
            <w:r w:rsidR="00740924">
              <w:rPr>
                <w:noProof/>
                <w:webHidden/>
              </w:rPr>
              <w:fldChar w:fldCharType="end"/>
            </w:r>
          </w:hyperlink>
        </w:p>
        <w:p w:rsidR="00740924" w:rsidRDefault="0012058D">
          <w:pPr>
            <w:pStyle w:val="TOC2"/>
            <w:tabs>
              <w:tab w:val="right" w:leader="dot" w:pos="9350"/>
            </w:tabs>
            <w:rPr>
              <w:rFonts w:eastAsiaTheme="minorEastAsia"/>
              <w:noProof/>
              <w:lang w:eastAsia="en-CA"/>
            </w:rPr>
          </w:pPr>
          <w:hyperlink w:anchor="_Toc477264740" w:history="1">
            <w:r w:rsidR="00740924" w:rsidRPr="00072851">
              <w:rPr>
                <w:rStyle w:val="Hyperlink"/>
                <w:noProof/>
              </w:rPr>
              <w:t>Goal 3:  Improve service efficiency and effectiveness</w:t>
            </w:r>
            <w:r w:rsidR="00740924">
              <w:rPr>
                <w:noProof/>
                <w:webHidden/>
              </w:rPr>
              <w:tab/>
            </w:r>
            <w:r w:rsidR="00740924">
              <w:rPr>
                <w:noProof/>
                <w:webHidden/>
              </w:rPr>
              <w:fldChar w:fldCharType="begin"/>
            </w:r>
            <w:r w:rsidR="00740924">
              <w:rPr>
                <w:noProof/>
                <w:webHidden/>
              </w:rPr>
              <w:instrText xml:space="preserve"> PAGEREF _Toc477264740 \h </w:instrText>
            </w:r>
            <w:r w:rsidR="00740924">
              <w:rPr>
                <w:noProof/>
                <w:webHidden/>
              </w:rPr>
            </w:r>
            <w:r w:rsidR="00740924">
              <w:rPr>
                <w:noProof/>
                <w:webHidden/>
              </w:rPr>
              <w:fldChar w:fldCharType="separate"/>
            </w:r>
            <w:r w:rsidR="00B666D8">
              <w:rPr>
                <w:noProof/>
                <w:webHidden/>
              </w:rPr>
              <w:t>9</w:t>
            </w:r>
            <w:r w:rsidR="00740924">
              <w:rPr>
                <w:noProof/>
                <w:webHidden/>
              </w:rPr>
              <w:fldChar w:fldCharType="end"/>
            </w:r>
          </w:hyperlink>
        </w:p>
        <w:p w:rsidR="00740924" w:rsidRDefault="0012058D">
          <w:pPr>
            <w:pStyle w:val="TOC2"/>
            <w:tabs>
              <w:tab w:val="right" w:leader="dot" w:pos="9350"/>
            </w:tabs>
            <w:rPr>
              <w:rFonts w:eastAsiaTheme="minorEastAsia"/>
              <w:noProof/>
              <w:lang w:eastAsia="en-CA"/>
            </w:rPr>
          </w:pPr>
          <w:hyperlink w:anchor="_Toc477264741" w:history="1">
            <w:r w:rsidR="00740924" w:rsidRPr="00072851">
              <w:rPr>
                <w:rStyle w:val="Hyperlink"/>
                <w:noProof/>
              </w:rPr>
              <w:t>Goal 4:  Be a learning and engaged organization</w:t>
            </w:r>
            <w:r w:rsidR="00740924">
              <w:rPr>
                <w:noProof/>
                <w:webHidden/>
              </w:rPr>
              <w:tab/>
            </w:r>
            <w:r w:rsidR="00740924">
              <w:rPr>
                <w:noProof/>
                <w:webHidden/>
              </w:rPr>
              <w:fldChar w:fldCharType="begin"/>
            </w:r>
            <w:r w:rsidR="00740924">
              <w:rPr>
                <w:noProof/>
                <w:webHidden/>
              </w:rPr>
              <w:instrText xml:space="preserve"> PAGEREF _Toc477264741 \h </w:instrText>
            </w:r>
            <w:r w:rsidR="00740924">
              <w:rPr>
                <w:noProof/>
                <w:webHidden/>
              </w:rPr>
            </w:r>
            <w:r w:rsidR="00740924">
              <w:rPr>
                <w:noProof/>
                <w:webHidden/>
              </w:rPr>
              <w:fldChar w:fldCharType="separate"/>
            </w:r>
            <w:r w:rsidR="00B666D8">
              <w:rPr>
                <w:noProof/>
                <w:webHidden/>
              </w:rPr>
              <w:t>9</w:t>
            </w:r>
            <w:r w:rsidR="00740924">
              <w:rPr>
                <w:noProof/>
                <w:webHidden/>
              </w:rPr>
              <w:fldChar w:fldCharType="end"/>
            </w:r>
          </w:hyperlink>
        </w:p>
        <w:p w:rsidR="00740924" w:rsidRDefault="0012058D">
          <w:pPr>
            <w:pStyle w:val="TOC1"/>
            <w:tabs>
              <w:tab w:val="right" w:leader="dot" w:pos="9350"/>
            </w:tabs>
            <w:rPr>
              <w:rFonts w:eastAsiaTheme="minorEastAsia"/>
              <w:noProof/>
              <w:lang w:eastAsia="en-CA"/>
            </w:rPr>
          </w:pPr>
          <w:hyperlink w:anchor="_Toc477264742" w:history="1">
            <w:r w:rsidR="00740924" w:rsidRPr="00072851">
              <w:rPr>
                <w:rStyle w:val="Hyperlink"/>
                <w:noProof/>
              </w:rPr>
              <w:t>By 2020</w:t>
            </w:r>
            <w:r w:rsidR="00740924">
              <w:rPr>
                <w:noProof/>
                <w:webHidden/>
              </w:rPr>
              <w:tab/>
            </w:r>
            <w:r w:rsidR="00740924">
              <w:rPr>
                <w:noProof/>
                <w:webHidden/>
              </w:rPr>
              <w:fldChar w:fldCharType="begin"/>
            </w:r>
            <w:r w:rsidR="00740924">
              <w:rPr>
                <w:noProof/>
                <w:webHidden/>
              </w:rPr>
              <w:instrText xml:space="preserve"> PAGEREF _Toc477264742 \h </w:instrText>
            </w:r>
            <w:r w:rsidR="00740924">
              <w:rPr>
                <w:noProof/>
                <w:webHidden/>
              </w:rPr>
            </w:r>
            <w:r w:rsidR="00740924">
              <w:rPr>
                <w:noProof/>
                <w:webHidden/>
              </w:rPr>
              <w:fldChar w:fldCharType="separate"/>
            </w:r>
            <w:r w:rsidR="00B666D8">
              <w:rPr>
                <w:noProof/>
                <w:webHidden/>
              </w:rPr>
              <w:t>10</w:t>
            </w:r>
            <w:r w:rsidR="00740924">
              <w:rPr>
                <w:noProof/>
                <w:webHidden/>
              </w:rPr>
              <w:fldChar w:fldCharType="end"/>
            </w:r>
          </w:hyperlink>
        </w:p>
        <w:p w:rsidR="000E608E" w:rsidRDefault="000E608E" w:rsidP="00F46BA7">
          <w:pPr>
            <w:jc w:val="both"/>
          </w:pPr>
          <w:r>
            <w:rPr>
              <w:b/>
              <w:bCs/>
              <w:noProof/>
            </w:rPr>
            <w:fldChar w:fldCharType="end"/>
          </w:r>
        </w:p>
      </w:sdtContent>
    </w:sdt>
    <w:bookmarkEnd w:id="0"/>
    <w:p w:rsidR="000738CB" w:rsidRPr="006C2790" w:rsidRDefault="000738CB" w:rsidP="00F46BA7">
      <w:pPr>
        <w:jc w:val="both"/>
      </w:pPr>
    </w:p>
    <w:p w:rsidR="00EF7876" w:rsidRDefault="00EF7876" w:rsidP="00F46BA7">
      <w:pPr>
        <w:jc w:val="both"/>
        <w:rPr>
          <w:rFonts w:ascii="Minion Pro" w:eastAsia="Times New Roman" w:hAnsi="Minion Pro" w:cs="Times New Roman"/>
          <w:b/>
          <w:bCs/>
          <w:color w:val="000000"/>
          <w:kern w:val="32"/>
          <w:sz w:val="32"/>
          <w:szCs w:val="32"/>
          <w:lang w:val="x-none" w:eastAsia="x-none"/>
        </w:rPr>
      </w:pPr>
      <w:r>
        <w:br w:type="page"/>
      </w:r>
    </w:p>
    <w:p w:rsidR="000738CB" w:rsidRPr="00A87A2F" w:rsidRDefault="00AF6457" w:rsidP="00F46BA7">
      <w:pPr>
        <w:pStyle w:val="Heading1"/>
        <w:rPr>
          <w:rFonts w:asciiTheme="minorHAnsi" w:hAnsiTheme="minorHAnsi"/>
          <w:color w:val="auto"/>
        </w:rPr>
      </w:pPr>
      <w:bookmarkStart w:id="1" w:name="_Toc477264729"/>
      <w:r w:rsidRPr="00A87A2F">
        <w:rPr>
          <w:color w:val="auto"/>
        </w:rPr>
        <w:lastRenderedPageBreak/>
        <w:t>Introduction</w:t>
      </w:r>
      <w:bookmarkEnd w:id="1"/>
      <w:r w:rsidRPr="00A87A2F">
        <w:rPr>
          <w:color w:val="auto"/>
        </w:rPr>
        <w:t xml:space="preserve">                                               </w:t>
      </w:r>
    </w:p>
    <w:p w:rsidR="00D32DDE" w:rsidRPr="00A87A2F" w:rsidRDefault="006068EA" w:rsidP="00F46BA7">
      <w:pPr>
        <w:jc w:val="both"/>
      </w:pPr>
      <w:r w:rsidRPr="00A87A2F">
        <w:t xml:space="preserve">Ornge’s </w:t>
      </w:r>
      <w:r w:rsidR="002531A0" w:rsidRPr="00A87A2F">
        <w:t xml:space="preserve">Strategic Plan 2017-2020 </w:t>
      </w:r>
      <w:r w:rsidR="008F4F0D" w:rsidRPr="00A87A2F">
        <w:t xml:space="preserve">provides a three-year outlook </w:t>
      </w:r>
      <w:r w:rsidRPr="00A87A2F">
        <w:t xml:space="preserve">on initiatives </w:t>
      </w:r>
      <w:r w:rsidR="006D08D6" w:rsidRPr="00A87A2F">
        <w:t>that will</w:t>
      </w:r>
      <w:r w:rsidRPr="00A87A2F">
        <w:t xml:space="preserve"> </w:t>
      </w:r>
      <w:r w:rsidR="0031302C" w:rsidRPr="00A87A2F">
        <w:t>enhance</w:t>
      </w:r>
      <w:r w:rsidRPr="00A87A2F">
        <w:t xml:space="preserve"> </w:t>
      </w:r>
      <w:r w:rsidR="0031302C" w:rsidRPr="00A87A2F">
        <w:t>our</w:t>
      </w:r>
      <w:r w:rsidRPr="00A87A2F">
        <w:t xml:space="preserve"> </w:t>
      </w:r>
      <w:r w:rsidR="005D74D5" w:rsidRPr="00A87A2F">
        <w:t xml:space="preserve">patient </w:t>
      </w:r>
      <w:r w:rsidRPr="00A87A2F">
        <w:t>care</w:t>
      </w:r>
      <w:r w:rsidR="008F4F0D" w:rsidRPr="00A87A2F">
        <w:t xml:space="preserve"> and transportation services </w:t>
      </w:r>
      <w:r w:rsidR="005D74D5" w:rsidRPr="00A87A2F">
        <w:t xml:space="preserve">and </w:t>
      </w:r>
      <w:r w:rsidR="00614923" w:rsidRPr="00A87A2F">
        <w:t xml:space="preserve">our </w:t>
      </w:r>
      <w:r w:rsidR="005D74D5" w:rsidRPr="00A87A2F">
        <w:t>integration with system partners</w:t>
      </w:r>
      <w:r w:rsidRPr="00A87A2F">
        <w:t>. The Plan</w:t>
      </w:r>
      <w:r w:rsidR="002531A0" w:rsidRPr="00A87A2F">
        <w:t xml:space="preserve"> </w:t>
      </w:r>
      <w:r w:rsidR="001B554B" w:rsidRPr="00A87A2F">
        <w:t>supports</w:t>
      </w:r>
      <w:r w:rsidR="00877532" w:rsidRPr="00A87A2F">
        <w:t xml:space="preserve"> </w:t>
      </w:r>
      <w:r w:rsidR="001B554B" w:rsidRPr="00A87A2F">
        <w:t>key</w:t>
      </w:r>
      <w:r w:rsidRPr="00A87A2F">
        <w:t xml:space="preserve"> </w:t>
      </w:r>
      <w:r w:rsidR="008F4F0D" w:rsidRPr="00A87A2F">
        <w:t xml:space="preserve">goals </w:t>
      </w:r>
      <w:r w:rsidR="00487024" w:rsidRPr="00A87A2F">
        <w:t>of</w:t>
      </w:r>
      <w:r w:rsidRPr="00A87A2F">
        <w:t xml:space="preserve"> Ontario’s </w:t>
      </w:r>
      <w:r w:rsidR="00614923" w:rsidRPr="00A87A2F">
        <w:t>Ministry of Health and Long-Term Care</w:t>
      </w:r>
      <w:r w:rsidRPr="00A87A2F">
        <w:t xml:space="preserve"> </w:t>
      </w:r>
      <w:r w:rsidR="008A2134" w:rsidRPr="00A87A2F">
        <w:t>including</w:t>
      </w:r>
      <w:r w:rsidR="00614923" w:rsidRPr="00A87A2F">
        <w:t xml:space="preserve"> improving</w:t>
      </w:r>
      <w:r w:rsidR="008F4F0D" w:rsidRPr="00A87A2F">
        <w:t xml:space="preserve"> access, coordination, integration and sustainability</w:t>
      </w:r>
      <w:r w:rsidR="006B7387" w:rsidRPr="00A87A2F">
        <w:t xml:space="preserve"> of our healthcare system</w:t>
      </w:r>
      <w:r w:rsidR="008F4F0D" w:rsidRPr="00A87A2F">
        <w:t>.</w:t>
      </w:r>
      <w:r w:rsidR="00D32DDE" w:rsidRPr="00A87A2F">
        <w:t xml:space="preserve">  </w:t>
      </w:r>
      <w:r w:rsidR="006B7387" w:rsidRPr="00A87A2F">
        <w:t>Our Plan</w:t>
      </w:r>
      <w:r w:rsidR="00D32DDE" w:rsidRPr="00A87A2F">
        <w:t xml:space="preserve"> builds on our strengths</w:t>
      </w:r>
      <w:r w:rsidR="006B7387" w:rsidRPr="00A87A2F">
        <w:t>,</w:t>
      </w:r>
      <w:r w:rsidR="00D32DDE" w:rsidRPr="00A87A2F">
        <w:t xml:space="preserve"> and identifies the opportunities and challenges that we face.</w:t>
      </w:r>
      <w:r w:rsidR="00CB78D7" w:rsidRPr="00A87A2F">
        <w:t xml:space="preserve">  </w:t>
      </w:r>
      <w:r w:rsidR="00D32DDE" w:rsidRPr="00A87A2F">
        <w:t xml:space="preserve">The Plan identifies our strategic directions and specific priorities that we </w:t>
      </w:r>
      <w:r w:rsidR="00CB78D7" w:rsidRPr="00A87A2F">
        <w:t>will</w:t>
      </w:r>
      <w:r w:rsidR="00D32DDE" w:rsidRPr="00A87A2F">
        <w:t xml:space="preserve"> implement </w:t>
      </w:r>
      <w:r w:rsidR="00CB78D7" w:rsidRPr="00A87A2F">
        <w:t xml:space="preserve">in order </w:t>
      </w:r>
      <w:r w:rsidR="00D32DDE" w:rsidRPr="00A87A2F">
        <w:t xml:space="preserve">to </w:t>
      </w:r>
      <w:r w:rsidR="004D3285" w:rsidRPr="00A87A2F">
        <w:t xml:space="preserve">bolster </w:t>
      </w:r>
      <w:r w:rsidR="00D32DDE" w:rsidRPr="00A87A2F">
        <w:t xml:space="preserve">our organization’s </w:t>
      </w:r>
      <w:r w:rsidR="004D3285" w:rsidRPr="00A87A2F">
        <w:t xml:space="preserve">contribution to </w:t>
      </w:r>
      <w:r w:rsidR="006B7387" w:rsidRPr="00A87A2F">
        <w:t xml:space="preserve">Ontario’s </w:t>
      </w:r>
      <w:r w:rsidR="004D3285" w:rsidRPr="00A87A2F">
        <w:t>healthcare</w:t>
      </w:r>
      <w:r w:rsidR="006B7387" w:rsidRPr="00A87A2F">
        <w:t xml:space="preserve"> system</w:t>
      </w:r>
      <w:r w:rsidR="00D32DDE" w:rsidRPr="00A87A2F">
        <w:t>.</w:t>
      </w:r>
    </w:p>
    <w:p w:rsidR="00D32DDE" w:rsidRPr="00A87A2F" w:rsidRDefault="00D32DDE" w:rsidP="00F46BA7">
      <w:pPr>
        <w:jc w:val="both"/>
      </w:pPr>
    </w:p>
    <w:p w:rsidR="0042367E" w:rsidRPr="00A87A2F" w:rsidRDefault="00347DFF" w:rsidP="00F46BA7">
      <w:pPr>
        <w:pStyle w:val="Heading1"/>
        <w:rPr>
          <w:color w:val="auto"/>
          <w:lang w:val="en-CA"/>
        </w:rPr>
      </w:pPr>
      <w:bookmarkStart w:id="2" w:name="_Toc477264730"/>
      <w:r w:rsidRPr="00A87A2F">
        <w:rPr>
          <w:color w:val="auto"/>
          <w:lang w:val="en-CA"/>
        </w:rPr>
        <w:t xml:space="preserve">Our </w:t>
      </w:r>
      <w:r w:rsidR="00B200C5" w:rsidRPr="00A87A2F">
        <w:rPr>
          <w:color w:val="auto"/>
          <w:lang w:val="en-CA"/>
        </w:rPr>
        <w:t xml:space="preserve">Planning </w:t>
      </w:r>
      <w:r w:rsidR="000D4DFE" w:rsidRPr="00A87A2F">
        <w:rPr>
          <w:color w:val="auto"/>
          <w:lang w:val="en-CA"/>
        </w:rPr>
        <w:t>Process</w:t>
      </w:r>
      <w:bookmarkEnd w:id="2"/>
    </w:p>
    <w:p w:rsidR="009D1E4A" w:rsidRPr="00A87A2F" w:rsidRDefault="006C12B7" w:rsidP="00F46BA7">
      <w:pPr>
        <w:jc w:val="both"/>
      </w:pPr>
      <w:r w:rsidRPr="00A87A2F">
        <w:t xml:space="preserve">To set the context for the planning process, an environmental scan and review of organizational strengths, weaknesses, opportunities and threats was undertaken.  </w:t>
      </w:r>
      <w:r w:rsidR="00487024" w:rsidRPr="00A87A2F">
        <w:t>K</w:t>
      </w:r>
      <w:r w:rsidRPr="00A87A2F">
        <w:t xml:space="preserve">ey stakeholders and staff were broadly surveyed, and </w:t>
      </w:r>
      <w:r w:rsidR="00487024" w:rsidRPr="00A87A2F">
        <w:t xml:space="preserve">over the course of several months, </w:t>
      </w:r>
      <w:r w:rsidR="0067589C" w:rsidRPr="00A87A2F">
        <w:t>almost</w:t>
      </w:r>
      <w:r w:rsidR="009D1E4A" w:rsidRPr="00A87A2F">
        <w:t xml:space="preserve"> sixty </w:t>
      </w:r>
      <w:r w:rsidRPr="00A87A2F">
        <w:t>follow-up interviews were</w:t>
      </w:r>
      <w:r w:rsidR="009D1E4A" w:rsidRPr="00A87A2F">
        <w:t xml:space="preserve"> completed.  Trends, issues and opportunities were identified </w:t>
      </w:r>
      <w:r w:rsidR="00E97229" w:rsidRPr="00A87A2F">
        <w:t xml:space="preserve">and formed </w:t>
      </w:r>
      <w:r w:rsidR="009D1E4A" w:rsidRPr="00A87A2F">
        <w:t xml:space="preserve">the basis </w:t>
      </w:r>
      <w:r w:rsidR="00E97229" w:rsidRPr="00A87A2F">
        <w:t xml:space="preserve">of </w:t>
      </w:r>
      <w:r w:rsidR="009D1E4A" w:rsidRPr="00A87A2F">
        <w:t xml:space="preserve">draft proposals for discussion at a </w:t>
      </w:r>
      <w:r w:rsidR="00E97229" w:rsidRPr="00A87A2F">
        <w:t>strategic forum.  The outcome is our strategic directions and priorities for 2017 – 2020.</w:t>
      </w:r>
    </w:p>
    <w:p w:rsidR="00B200C5" w:rsidRPr="00A87A2F" w:rsidRDefault="00E97229" w:rsidP="00F46BA7">
      <w:pPr>
        <w:jc w:val="both"/>
      </w:pPr>
      <w:r w:rsidRPr="00A87A2F">
        <w:t>Several assumptions</w:t>
      </w:r>
      <w:r w:rsidR="007D34D7" w:rsidRPr="00A87A2F">
        <w:t xml:space="preserve"> underlie the development of </w:t>
      </w:r>
      <w:r w:rsidR="00487024" w:rsidRPr="00A87A2F">
        <w:t>the</w:t>
      </w:r>
      <w:r w:rsidR="007D34D7" w:rsidRPr="00A87A2F">
        <w:t xml:space="preserve"> Plan:</w:t>
      </w:r>
    </w:p>
    <w:p w:rsidR="007D34D7" w:rsidRPr="00A87A2F" w:rsidRDefault="006B7387" w:rsidP="00F46BA7">
      <w:pPr>
        <w:pStyle w:val="ListParagraph"/>
        <w:numPr>
          <w:ilvl w:val="0"/>
          <w:numId w:val="15"/>
        </w:numPr>
        <w:ind w:left="714" w:hanging="357"/>
        <w:contextualSpacing w:val="0"/>
        <w:jc w:val="both"/>
      </w:pPr>
      <w:r w:rsidRPr="00A87A2F">
        <w:t>Improving q</w:t>
      </w:r>
      <w:r w:rsidR="007D34D7" w:rsidRPr="00A87A2F">
        <w:t xml:space="preserve">uality, safety and efficiency </w:t>
      </w:r>
      <w:r w:rsidR="0037685C" w:rsidRPr="00A87A2F">
        <w:t xml:space="preserve">are </w:t>
      </w:r>
      <w:r w:rsidRPr="00A87A2F">
        <w:t>not mutually exclusive goals</w:t>
      </w:r>
      <w:r w:rsidR="00ED4AA8" w:rsidRPr="00A87A2F">
        <w:t>.</w:t>
      </w:r>
    </w:p>
    <w:p w:rsidR="007D34D7" w:rsidRPr="00A87A2F" w:rsidRDefault="007D34D7" w:rsidP="00F46BA7">
      <w:pPr>
        <w:pStyle w:val="ListParagraph"/>
        <w:numPr>
          <w:ilvl w:val="0"/>
          <w:numId w:val="15"/>
        </w:numPr>
        <w:ind w:left="714" w:hanging="357"/>
        <w:contextualSpacing w:val="0"/>
        <w:jc w:val="both"/>
      </w:pPr>
      <w:r w:rsidRPr="00A87A2F">
        <w:t xml:space="preserve">Improved integration is a shared goal of </w:t>
      </w:r>
      <w:r w:rsidR="006B7387" w:rsidRPr="00A87A2F">
        <w:t>all Ontario healthcare providers and funding agencies</w:t>
      </w:r>
      <w:r w:rsidR="00ED4AA8" w:rsidRPr="00A87A2F">
        <w:t>.</w:t>
      </w:r>
    </w:p>
    <w:p w:rsidR="00DA58FA" w:rsidRPr="00A87A2F" w:rsidRDefault="00740924" w:rsidP="00DA58FA">
      <w:pPr>
        <w:pStyle w:val="ListParagraph"/>
        <w:numPr>
          <w:ilvl w:val="0"/>
          <w:numId w:val="15"/>
        </w:numPr>
        <w:ind w:left="714" w:hanging="357"/>
        <w:contextualSpacing w:val="0"/>
        <w:jc w:val="both"/>
      </w:pPr>
      <w:r w:rsidRPr="00A87A2F">
        <w:t>S</w:t>
      </w:r>
      <w:r w:rsidR="00F341BA" w:rsidRPr="00A87A2F">
        <w:t xml:space="preserve">ystem changes can be successfully implemented with </w:t>
      </w:r>
      <w:r w:rsidR="00DA58FA" w:rsidRPr="00A87A2F">
        <w:t>broad suppor</w:t>
      </w:r>
      <w:r w:rsidRPr="00A87A2F">
        <w:t>t</w:t>
      </w:r>
      <w:r w:rsidR="00A87A2F" w:rsidRPr="00A87A2F">
        <w:t xml:space="preserve"> by system partners</w:t>
      </w:r>
      <w:r w:rsidR="00DA58FA" w:rsidRPr="00A87A2F">
        <w:t xml:space="preserve">.  </w:t>
      </w:r>
    </w:p>
    <w:p w:rsidR="00B200C5" w:rsidRPr="00A87A2F" w:rsidRDefault="00B200C5" w:rsidP="00F46BA7">
      <w:pPr>
        <w:jc w:val="both"/>
      </w:pPr>
    </w:p>
    <w:p w:rsidR="00B200C5" w:rsidRPr="00A87A2F" w:rsidRDefault="00B200C5" w:rsidP="00F46BA7">
      <w:pPr>
        <w:pStyle w:val="Heading1"/>
        <w:rPr>
          <w:color w:val="auto"/>
        </w:rPr>
      </w:pPr>
      <w:bookmarkStart w:id="3" w:name="_Toc477264731"/>
      <w:r w:rsidRPr="00A87A2F">
        <w:rPr>
          <w:color w:val="auto"/>
        </w:rPr>
        <w:t>Strategic Foundation</w:t>
      </w:r>
      <w:bookmarkEnd w:id="3"/>
    </w:p>
    <w:p w:rsidR="000D4DFE" w:rsidRDefault="000D4DFE" w:rsidP="00F46BA7">
      <w:pPr>
        <w:pStyle w:val="Heading2"/>
        <w:jc w:val="both"/>
      </w:pPr>
      <w:bookmarkStart w:id="4" w:name="_Toc477264732"/>
      <w:r w:rsidRPr="006C2790">
        <w:t>Guiding Principles</w:t>
      </w:r>
      <w:bookmarkEnd w:id="4"/>
    </w:p>
    <w:p w:rsidR="000D4DFE" w:rsidRPr="00A87A2F" w:rsidRDefault="000D4DFE" w:rsidP="00F46BA7">
      <w:pPr>
        <w:jc w:val="both"/>
      </w:pPr>
      <w:r w:rsidRPr="00A87A2F">
        <w:t xml:space="preserve">Ornge has adopted the following four principles </w:t>
      </w:r>
      <w:r w:rsidR="0037685C" w:rsidRPr="00A87A2F">
        <w:t>as cornerstones for</w:t>
      </w:r>
      <w:r w:rsidRPr="00A87A2F">
        <w:t xml:space="preserve"> </w:t>
      </w:r>
      <w:r w:rsidR="006B7387" w:rsidRPr="00A87A2F">
        <w:t>success</w:t>
      </w:r>
      <w:r w:rsidRPr="00A87A2F">
        <w:t>.  We believe that these are hallmarks of a high performing healthcare organization.</w:t>
      </w:r>
    </w:p>
    <w:p w:rsidR="000D4DFE" w:rsidRPr="00A87A2F" w:rsidRDefault="00E12CAA" w:rsidP="00F46BA7">
      <w:pPr>
        <w:pStyle w:val="ListParagraph"/>
        <w:numPr>
          <w:ilvl w:val="0"/>
          <w:numId w:val="9"/>
        </w:numPr>
        <w:ind w:left="714" w:hanging="357"/>
        <w:contextualSpacing w:val="0"/>
        <w:jc w:val="both"/>
      </w:pPr>
      <w:r w:rsidRPr="00A87A2F">
        <w:t>Service to Patients</w:t>
      </w:r>
      <w:r w:rsidR="000D4DFE" w:rsidRPr="00A87A2F">
        <w:t xml:space="preserve">:  Collectively and as individuals, </w:t>
      </w:r>
      <w:r w:rsidR="006B7387" w:rsidRPr="00A87A2F">
        <w:t xml:space="preserve">our efforts should be focused on providing </w:t>
      </w:r>
      <w:r w:rsidRPr="00A87A2F">
        <w:t xml:space="preserve">the </w:t>
      </w:r>
      <w:r w:rsidR="00F341BA" w:rsidRPr="00A87A2F">
        <w:t>best possible</w:t>
      </w:r>
      <w:r w:rsidR="006B7387" w:rsidRPr="00A87A2F">
        <w:t xml:space="preserve"> care </w:t>
      </w:r>
      <w:r w:rsidR="00F341BA" w:rsidRPr="00A87A2F">
        <w:t>to achieve</w:t>
      </w:r>
      <w:r w:rsidR="006B7387" w:rsidRPr="00A87A2F">
        <w:t xml:space="preserve"> optimal outcomes for our patients</w:t>
      </w:r>
      <w:r w:rsidR="000D4DFE" w:rsidRPr="00A87A2F">
        <w:t>.</w:t>
      </w:r>
    </w:p>
    <w:p w:rsidR="000D4DFE" w:rsidRPr="00A87A2F" w:rsidRDefault="000D4DFE" w:rsidP="00F46BA7">
      <w:pPr>
        <w:pStyle w:val="ListParagraph"/>
        <w:numPr>
          <w:ilvl w:val="0"/>
          <w:numId w:val="9"/>
        </w:numPr>
        <w:ind w:left="714" w:hanging="357"/>
        <w:contextualSpacing w:val="0"/>
        <w:jc w:val="both"/>
      </w:pPr>
      <w:r w:rsidRPr="00A87A2F">
        <w:t xml:space="preserve">Safety:  We are committed to maximizing patient and employee safety </w:t>
      </w:r>
      <w:r w:rsidR="00A96019" w:rsidRPr="00A87A2F">
        <w:t xml:space="preserve">by minimizing risk </w:t>
      </w:r>
      <w:r w:rsidR="004D3285" w:rsidRPr="00A87A2F">
        <w:t xml:space="preserve">and </w:t>
      </w:r>
      <w:r w:rsidR="00A96019" w:rsidRPr="00A87A2F">
        <w:t xml:space="preserve">being vigilant </w:t>
      </w:r>
      <w:r w:rsidR="006B7387" w:rsidRPr="00A87A2F">
        <w:t>regarding s</w:t>
      </w:r>
      <w:r w:rsidR="00A96019" w:rsidRPr="00A87A2F">
        <w:t xml:space="preserve">afety </w:t>
      </w:r>
      <w:r w:rsidR="006B7387" w:rsidRPr="00A87A2F">
        <w:t xml:space="preserve">issues in </w:t>
      </w:r>
      <w:r w:rsidR="00A96019" w:rsidRPr="00A87A2F">
        <w:t xml:space="preserve">our </w:t>
      </w:r>
      <w:r w:rsidR="006B7387" w:rsidRPr="00A87A2F">
        <w:t xml:space="preserve">diverse </w:t>
      </w:r>
      <w:r w:rsidR="00A96019" w:rsidRPr="00A87A2F">
        <w:t>o</w:t>
      </w:r>
      <w:r w:rsidRPr="00A87A2F">
        <w:t>perating environments.</w:t>
      </w:r>
    </w:p>
    <w:p w:rsidR="000D4DFE" w:rsidRPr="00A87A2F" w:rsidRDefault="000D4DFE" w:rsidP="00F46BA7">
      <w:pPr>
        <w:pStyle w:val="ListParagraph"/>
        <w:numPr>
          <w:ilvl w:val="0"/>
          <w:numId w:val="9"/>
        </w:numPr>
        <w:ind w:left="714" w:hanging="357"/>
        <w:contextualSpacing w:val="0"/>
        <w:jc w:val="both"/>
      </w:pPr>
      <w:r w:rsidRPr="00A87A2F">
        <w:t xml:space="preserve">Efficiency and Effectiveness:  </w:t>
      </w:r>
      <w:r w:rsidR="00473241" w:rsidRPr="00A87A2F">
        <w:t>W</w:t>
      </w:r>
      <w:r w:rsidRPr="00A87A2F">
        <w:t xml:space="preserve">e </w:t>
      </w:r>
      <w:r w:rsidR="000B7609" w:rsidRPr="00A87A2F">
        <w:t xml:space="preserve">strive for </w:t>
      </w:r>
      <w:r w:rsidR="006B7387" w:rsidRPr="00A87A2F">
        <w:t xml:space="preserve">cost-effectiveness while </w:t>
      </w:r>
      <w:r w:rsidR="00C87E91" w:rsidRPr="00A87A2F">
        <w:t>delivering high quality services</w:t>
      </w:r>
      <w:r w:rsidR="000B7609" w:rsidRPr="00A87A2F">
        <w:t>.</w:t>
      </w:r>
    </w:p>
    <w:p w:rsidR="000D4DFE" w:rsidRPr="00A87A2F" w:rsidRDefault="000D4DFE" w:rsidP="00F46BA7">
      <w:pPr>
        <w:pStyle w:val="ListParagraph"/>
        <w:numPr>
          <w:ilvl w:val="0"/>
          <w:numId w:val="9"/>
        </w:numPr>
        <w:ind w:left="714" w:hanging="357"/>
        <w:contextualSpacing w:val="0"/>
        <w:jc w:val="both"/>
      </w:pPr>
      <w:r w:rsidRPr="00A87A2F">
        <w:t xml:space="preserve">Stewardship:  </w:t>
      </w:r>
      <w:r w:rsidR="000B7609" w:rsidRPr="00A87A2F">
        <w:t xml:space="preserve">We </w:t>
      </w:r>
      <w:r w:rsidR="00C91A6E" w:rsidRPr="00A87A2F">
        <w:t>are</w:t>
      </w:r>
      <w:r w:rsidRPr="00A87A2F">
        <w:t xml:space="preserve"> stewards of p</w:t>
      </w:r>
      <w:r w:rsidR="00C91A6E" w:rsidRPr="00A87A2F">
        <w:t>ublic funds and public trust</w:t>
      </w:r>
      <w:r w:rsidRPr="00A87A2F">
        <w:t>.</w:t>
      </w:r>
    </w:p>
    <w:p w:rsidR="007B376D" w:rsidRDefault="00A042FC" w:rsidP="00F46BA7">
      <w:pPr>
        <w:pStyle w:val="Heading2"/>
        <w:jc w:val="both"/>
      </w:pPr>
      <w:bookmarkStart w:id="5" w:name="_Toc477264733"/>
      <w:r>
        <w:rPr>
          <w:noProof/>
          <w:lang w:eastAsia="en-CA"/>
        </w:rPr>
        <w:lastRenderedPageBreak/>
        <mc:AlternateContent>
          <mc:Choice Requires="wps">
            <w:drawing>
              <wp:anchor distT="45720" distB="45720" distL="114300" distR="114300" simplePos="0" relativeHeight="251663360" behindDoc="0" locked="0" layoutInCell="1" allowOverlap="1" wp14:anchorId="3CB2538F" wp14:editId="203C5CE2">
                <wp:simplePos x="0" y="0"/>
                <wp:positionH relativeFrom="margin">
                  <wp:posOffset>3072765</wp:posOffset>
                </wp:positionH>
                <wp:positionV relativeFrom="paragraph">
                  <wp:posOffset>-635</wp:posOffset>
                </wp:positionV>
                <wp:extent cx="2926715" cy="4167505"/>
                <wp:effectExtent l="0" t="0" r="26035" b="234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715" cy="4167505"/>
                        </a:xfrm>
                        <a:prstGeom prst="rect">
                          <a:avLst/>
                        </a:prstGeom>
                        <a:solidFill>
                          <a:srgbClr val="FFFFFF"/>
                        </a:solidFill>
                        <a:ln w="9525">
                          <a:solidFill>
                            <a:srgbClr val="000000"/>
                          </a:solidFill>
                          <a:miter lim="800000"/>
                          <a:headEnd/>
                          <a:tailEnd/>
                        </a:ln>
                      </wps:spPr>
                      <wps:txbx>
                        <w:txbxContent>
                          <w:p w:rsidR="006F2436" w:rsidRPr="00A87A2F" w:rsidRDefault="006F2436" w:rsidP="00F46BA7">
                            <w:pPr>
                              <w:jc w:val="both"/>
                            </w:pPr>
                            <w:r w:rsidRPr="00A87A2F">
                              <w:t>Our Mission in Action</w:t>
                            </w:r>
                          </w:p>
                          <w:p w:rsidR="001158CC" w:rsidRPr="00A87A2F" w:rsidRDefault="001158CC" w:rsidP="00F46BA7">
                            <w:pPr>
                              <w:jc w:val="both"/>
                            </w:pPr>
                            <w:r w:rsidRPr="00A87A2F">
                              <w:rPr>
                                <w:lang w:val="en-US"/>
                              </w:rPr>
                              <w:t>Ornge’s core business is providing timely patient transportation involving a range of paramedical services, by air and by land, including:</w:t>
                            </w:r>
                          </w:p>
                          <w:p w:rsidR="00B748CA" w:rsidRPr="00A87A2F" w:rsidRDefault="00B748CA" w:rsidP="00B748CA">
                            <w:pPr>
                              <w:numPr>
                                <w:ilvl w:val="0"/>
                                <w:numId w:val="47"/>
                              </w:numPr>
                              <w:tabs>
                                <w:tab w:val="clear" w:pos="360"/>
                              </w:tabs>
                              <w:jc w:val="both"/>
                            </w:pPr>
                            <w:r w:rsidRPr="00A87A2F">
                              <w:rPr>
                                <w:lang w:val="en-US"/>
                              </w:rPr>
                              <w:t>Emergent and urgent interfacility transport</w:t>
                            </w:r>
                          </w:p>
                          <w:p w:rsidR="001158CC" w:rsidRPr="00A87A2F" w:rsidRDefault="001158CC" w:rsidP="00F46BA7">
                            <w:pPr>
                              <w:numPr>
                                <w:ilvl w:val="0"/>
                                <w:numId w:val="47"/>
                              </w:numPr>
                              <w:tabs>
                                <w:tab w:val="clear" w:pos="360"/>
                              </w:tabs>
                              <w:jc w:val="both"/>
                            </w:pPr>
                            <w:r w:rsidRPr="00A87A2F">
                              <w:rPr>
                                <w:lang w:val="en-US"/>
                              </w:rPr>
                              <w:t>Emergent scene response</w:t>
                            </w:r>
                          </w:p>
                          <w:p w:rsidR="001158CC" w:rsidRPr="00A87A2F" w:rsidRDefault="001158CC" w:rsidP="00F46BA7">
                            <w:pPr>
                              <w:numPr>
                                <w:ilvl w:val="0"/>
                                <w:numId w:val="47"/>
                              </w:numPr>
                              <w:tabs>
                                <w:tab w:val="clear" w:pos="360"/>
                              </w:tabs>
                              <w:jc w:val="both"/>
                            </w:pPr>
                            <w:r w:rsidRPr="00A87A2F">
                              <w:rPr>
                                <w:lang w:val="en-US"/>
                              </w:rPr>
                              <w:t>Repatriation of interfacility patients</w:t>
                            </w:r>
                          </w:p>
                          <w:p w:rsidR="001158CC" w:rsidRPr="00A87A2F" w:rsidRDefault="001158CC" w:rsidP="00F46BA7">
                            <w:pPr>
                              <w:numPr>
                                <w:ilvl w:val="0"/>
                                <w:numId w:val="47"/>
                              </w:numPr>
                              <w:tabs>
                                <w:tab w:val="clear" w:pos="360"/>
                              </w:tabs>
                              <w:jc w:val="both"/>
                            </w:pPr>
                            <w:r w:rsidRPr="00A87A2F">
                              <w:rPr>
                                <w:lang w:val="en-US"/>
                              </w:rPr>
                              <w:t>Non-urgent transport based on geographic and population needs</w:t>
                            </w:r>
                          </w:p>
                          <w:p w:rsidR="001158CC" w:rsidRPr="00A87A2F" w:rsidRDefault="001158CC" w:rsidP="00F46BA7">
                            <w:pPr>
                              <w:numPr>
                                <w:ilvl w:val="0"/>
                                <w:numId w:val="47"/>
                              </w:numPr>
                              <w:tabs>
                                <w:tab w:val="clear" w:pos="360"/>
                              </w:tabs>
                              <w:jc w:val="both"/>
                            </w:pPr>
                            <w:r w:rsidRPr="00A87A2F">
                              <w:rPr>
                                <w:lang w:val="en-US"/>
                              </w:rPr>
                              <w:t>Support for healthcare in remote communities through new and innovative approaches</w:t>
                            </w:r>
                          </w:p>
                          <w:p w:rsidR="001158CC" w:rsidRPr="00A87A2F" w:rsidRDefault="001158CC" w:rsidP="00F46BA7">
                            <w:pPr>
                              <w:numPr>
                                <w:ilvl w:val="0"/>
                                <w:numId w:val="47"/>
                              </w:numPr>
                              <w:tabs>
                                <w:tab w:val="clear" w:pos="360"/>
                              </w:tabs>
                              <w:jc w:val="both"/>
                            </w:pPr>
                            <w:r w:rsidRPr="00A87A2F">
                              <w:rPr>
                                <w:lang w:val="en-US"/>
                              </w:rPr>
                              <w:t xml:space="preserve">Provincial Transfer Authorization Centre (PTAC) authorization in support of public health objectives </w:t>
                            </w:r>
                          </w:p>
                          <w:p w:rsidR="001158CC" w:rsidRPr="00A87A2F" w:rsidRDefault="001158CC" w:rsidP="00F46BA7">
                            <w:pPr>
                              <w:numPr>
                                <w:ilvl w:val="0"/>
                                <w:numId w:val="47"/>
                              </w:numPr>
                              <w:tabs>
                                <w:tab w:val="clear" w:pos="360"/>
                              </w:tabs>
                              <w:jc w:val="both"/>
                            </w:pPr>
                            <w:r w:rsidRPr="00A87A2F">
                              <w:rPr>
                                <w:lang w:val="en-US"/>
                              </w:rPr>
                              <w:t>Transportation related to organ transplant</w:t>
                            </w:r>
                          </w:p>
                          <w:p w:rsidR="006F2436" w:rsidRDefault="006F2436" w:rsidP="00F46BA7">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1.95pt;margin-top:-.05pt;width:230.45pt;height:328.1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">
                <v:textbox>
                  <w:txbxContent>
                    <w:p w:rsidR="006F2436" w:rsidRPr="00A87A2F" w:rsidRDefault="006F2436" w:rsidP="00F46BA7">
                      <w:pPr>
                        <w:jc w:val="both"/>
                      </w:pPr>
                      <w:r w:rsidRPr="00A87A2F">
                        <w:t>Our Mission in Action</w:t>
                      </w:r>
                    </w:p>
                    <w:p w:rsidR="001158CC" w:rsidRPr="00A87A2F" w:rsidRDefault="001158CC" w:rsidP="00F46BA7">
                      <w:pPr>
                        <w:jc w:val="both"/>
                      </w:pPr>
                      <w:r w:rsidRPr="00A87A2F">
                        <w:rPr>
                          <w:lang w:val="en-US"/>
                        </w:rPr>
                        <w:t>Ornge’s core business is providing timely patient transportation involving a range of paramedical services, by air and by land, including:</w:t>
                      </w:r>
                    </w:p>
                    <w:p w:rsidR="00B748CA" w:rsidRPr="00A87A2F" w:rsidRDefault="00B748CA" w:rsidP="00B748CA">
                      <w:pPr>
                        <w:numPr>
                          <w:ilvl w:val="0"/>
                          <w:numId w:val="47"/>
                        </w:numPr>
                        <w:tabs>
                          <w:tab w:val="clear" w:pos="360"/>
                        </w:tabs>
                        <w:jc w:val="both"/>
                      </w:pPr>
                      <w:r w:rsidRPr="00A87A2F">
                        <w:rPr>
                          <w:lang w:val="en-US"/>
                        </w:rPr>
                        <w:t>Emergent and urgent interfacility transport</w:t>
                      </w:r>
                    </w:p>
                    <w:p w:rsidR="001158CC" w:rsidRPr="00A87A2F" w:rsidRDefault="001158CC" w:rsidP="00F46BA7">
                      <w:pPr>
                        <w:numPr>
                          <w:ilvl w:val="0"/>
                          <w:numId w:val="47"/>
                        </w:numPr>
                        <w:tabs>
                          <w:tab w:val="clear" w:pos="360"/>
                        </w:tabs>
                        <w:jc w:val="both"/>
                      </w:pPr>
                      <w:r w:rsidRPr="00A87A2F">
                        <w:rPr>
                          <w:lang w:val="en-US"/>
                        </w:rPr>
                        <w:t>Emergent scene response</w:t>
                      </w:r>
                    </w:p>
                    <w:p w:rsidR="001158CC" w:rsidRPr="00A87A2F" w:rsidRDefault="001158CC" w:rsidP="00F46BA7">
                      <w:pPr>
                        <w:numPr>
                          <w:ilvl w:val="0"/>
                          <w:numId w:val="47"/>
                        </w:numPr>
                        <w:tabs>
                          <w:tab w:val="clear" w:pos="360"/>
                        </w:tabs>
                        <w:jc w:val="both"/>
                      </w:pPr>
                      <w:r w:rsidRPr="00A87A2F">
                        <w:rPr>
                          <w:lang w:val="en-US"/>
                        </w:rPr>
                        <w:t>Repatriation of interfacility patients</w:t>
                      </w:r>
                    </w:p>
                    <w:p w:rsidR="001158CC" w:rsidRPr="00A87A2F" w:rsidRDefault="001158CC" w:rsidP="00F46BA7">
                      <w:pPr>
                        <w:numPr>
                          <w:ilvl w:val="0"/>
                          <w:numId w:val="47"/>
                        </w:numPr>
                        <w:tabs>
                          <w:tab w:val="clear" w:pos="360"/>
                        </w:tabs>
                        <w:jc w:val="both"/>
                      </w:pPr>
                      <w:r w:rsidRPr="00A87A2F">
                        <w:rPr>
                          <w:lang w:val="en-US"/>
                        </w:rPr>
                        <w:t>Non-urgent transport based on geographic and population needs</w:t>
                      </w:r>
                    </w:p>
                    <w:p w:rsidR="001158CC" w:rsidRPr="00A87A2F" w:rsidRDefault="001158CC" w:rsidP="00F46BA7">
                      <w:pPr>
                        <w:numPr>
                          <w:ilvl w:val="0"/>
                          <w:numId w:val="47"/>
                        </w:numPr>
                        <w:tabs>
                          <w:tab w:val="clear" w:pos="360"/>
                        </w:tabs>
                        <w:jc w:val="both"/>
                      </w:pPr>
                      <w:r w:rsidRPr="00A87A2F">
                        <w:rPr>
                          <w:lang w:val="en-US"/>
                        </w:rPr>
                        <w:t>Support for healthcare in remote communities through new and innovative approaches</w:t>
                      </w:r>
                    </w:p>
                    <w:p w:rsidR="001158CC" w:rsidRPr="00A87A2F" w:rsidRDefault="001158CC" w:rsidP="00F46BA7">
                      <w:pPr>
                        <w:numPr>
                          <w:ilvl w:val="0"/>
                          <w:numId w:val="47"/>
                        </w:numPr>
                        <w:tabs>
                          <w:tab w:val="clear" w:pos="360"/>
                        </w:tabs>
                        <w:jc w:val="both"/>
                      </w:pPr>
                      <w:r w:rsidRPr="00A87A2F">
                        <w:rPr>
                          <w:lang w:val="en-US"/>
                        </w:rPr>
                        <w:t xml:space="preserve">Provincial Transfer Authorization Centre (PTAC) authorization in support of public health objectives </w:t>
                      </w:r>
                    </w:p>
                    <w:p w:rsidR="001158CC" w:rsidRPr="00A87A2F" w:rsidRDefault="001158CC" w:rsidP="00F46BA7">
                      <w:pPr>
                        <w:numPr>
                          <w:ilvl w:val="0"/>
                          <w:numId w:val="47"/>
                        </w:numPr>
                        <w:tabs>
                          <w:tab w:val="clear" w:pos="360"/>
                        </w:tabs>
                        <w:jc w:val="both"/>
                      </w:pPr>
                      <w:r w:rsidRPr="00A87A2F">
                        <w:rPr>
                          <w:lang w:val="en-US"/>
                        </w:rPr>
                        <w:t>Transportation related to organ transplant</w:t>
                      </w:r>
                    </w:p>
                    <w:p w:rsidR="006F2436" w:rsidRDefault="006F2436" w:rsidP="00F46BA7">
                      <w:pPr>
                        <w:jc w:val="both"/>
                      </w:pPr>
                    </w:p>
                  </w:txbxContent>
                </v:textbox>
                <w10:wrap type="square" anchorx="margin"/>
              </v:shape>
            </w:pict>
          </mc:Fallback>
        </mc:AlternateContent>
      </w:r>
      <w:r w:rsidR="00276BF3">
        <w:t>M</w:t>
      </w:r>
      <w:r w:rsidR="007B376D">
        <w:t>ission</w:t>
      </w:r>
      <w:r w:rsidR="00B23E3D">
        <w:t xml:space="preserve">, </w:t>
      </w:r>
      <w:r w:rsidR="004449C3">
        <w:t>Vision</w:t>
      </w:r>
      <w:r w:rsidR="00B23E3D">
        <w:t>, Values</w:t>
      </w:r>
      <w:bookmarkEnd w:id="5"/>
    </w:p>
    <w:p w:rsidR="00934D55" w:rsidRPr="00A87A2F" w:rsidRDefault="00934D55" w:rsidP="00F46BA7">
      <w:pPr>
        <w:spacing w:before="240"/>
        <w:jc w:val="both"/>
      </w:pPr>
      <w:r w:rsidRPr="00A87A2F">
        <w:t>Ornge’s</w:t>
      </w:r>
      <w:r w:rsidR="00C91A6E" w:rsidRPr="00A87A2F">
        <w:t xml:space="preserve"> mission statement </w:t>
      </w:r>
      <w:r w:rsidRPr="00A87A2F">
        <w:t xml:space="preserve">has been </w:t>
      </w:r>
      <w:r w:rsidR="00836A14" w:rsidRPr="00A87A2F">
        <w:t xml:space="preserve">fine-tuned </w:t>
      </w:r>
      <w:r w:rsidR="00EB6BC6" w:rsidRPr="00A87A2F">
        <w:t xml:space="preserve">to shift </w:t>
      </w:r>
      <w:r w:rsidR="00836A14" w:rsidRPr="00A87A2F">
        <w:t>the emphasis toward access to healthcare</w:t>
      </w:r>
      <w:r w:rsidR="006B7387" w:rsidRPr="00A87A2F">
        <w:t>, instead of only “transport”</w:t>
      </w:r>
      <w:r w:rsidRPr="00A87A2F">
        <w:t xml:space="preserve">.  </w:t>
      </w:r>
      <w:r w:rsidR="00836A14" w:rsidRPr="00A87A2F">
        <w:t xml:space="preserve">While our </w:t>
      </w:r>
      <w:r w:rsidR="0037685C" w:rsidRPr="00A87A2F">
        <w:t xml:space="preserve">main </w:t>
      </w:r>
      <w:r w:rsidR="004A03F1" w:rsidRPr="00A87A2F">
        <w:t>focus is transporting patients</w:t>
      </w:r>
      <w:r w:rsidR="00404B9C" w:rsidRPr="00A87A2F">
        <w:t>,</w:t>
      </w:r>
      <w:r w:rsidR="00836A14" w:rsidRPr="00A87A2F">
        <w:t xml:space="preserve"> we </w:t>
      </w:r>
      <w:r w:rsidR="006B7387" w:rsidRPr="00A87A2F">
        <w:t xml:space="preserve">can </w:t>
      </w:r>
      <w:r w:rsidR="004A03F1" w:rsidRPr="00A87A2F">
        <w:t xml:space="preserve">also provide </w:t>
      </w:r>
      <w:r w:rsidR="006B7387" w:rsidRPr="00A87A2F">
        <w:t xml:space="preserve">direct patient </w:t>
      </w:r>
      <w:r w:rsidR="004A03F1" w:rsidRPr="00A87A2F">
        <w:t>care and support</w:t>
      </w:r>
      <w:r w:rsidR="00836A14" w:rsidRPr="00A87A2F">
        <w:t xml:space="preserve"> </w:t>
      </w:r>
      <w:r w:rsidR="006B7387" w:rsidRPr="00A87A2F">
        <w:t xml:space="preserve">our </w:t>
      </w:r>
      <w:r w:rsidR="004A03F1" w:rsidRPr="00A87A2F">
        <w:t>partners in providing care whether or not the patient is ultimately transported</w:t>
      </w:r>
      <w:r w:rsidR="00836A14" w:rsidRPr="00A87A2F">
        <w:t>.</w:t>
      </w:r>
      <w:r w:rsidR="004A03F1" w:rsidRPr="00A87A2F">
        <w:t xml:space="preserve">  </w:t>
      </w:r>
    </w:p>
    <w:p w:rsidR="004449C3" w:rsidRPr="00A87A2F" w:rsidRDefault="004449C3" w:rsidP="00F46BA7">
      <w:pPr>
        <w:pStyle w:val="ListParagraph"/>
        <w:numPr>
          <w:ilvl w:val="0"/>
          <w:numId w:val="16"/>
        </w:numPr>
        <w:ind w:left="357" w:hanging="357"/>
        <w:contextualSpacing w:val="0"/>
        <w:jc w:val="both"/>
      </w:pPr>
      <w:r w:rsidRPr="00A87A2F">
        <w:rPr>
          <w:b/>
        </w:rPr>
        <w:t>Mission:</w:t>
      </w:r>
      <w:r w:rsidRPr="00A87A2F">
        <w:t xml:space="preserve">  </w:t>
      </w:r>
      <w:r w:rsidR="0097717C" w:rsidRPr="00A87A2F">
        <w:t>Providing Ontario’s patients with safe and timely care, transport and access to health services</w:t>
      </w:r>
    </w:p>
    <w:p w:rsidR="00276BF3" w:rsidRPr="00A87A2F" w:rsidRDefault="004449C3" w:rsidP="00F46BA7">
      <w:pPr>
        <w:pStyle w:val="ListParagraph"/>
        <w:numPr>
          <w:ilvl w:val="0"/>
          <w:numId w:val="16"/>
        </w:numPr>
        <w:ind w:left="357" w:hanging="357"/>
        <w:contextualSpacing w:val="0"/>
        <w:jc w:val="both"/>
      </w:pPr>
      <w:r w:rsidRPr="00A87A2F">
        <w:rPr>
          <w:b/>
        </w:rPr>
        <w:t>Vision:</w:t>
      </w:r>
      <w:r w:rsidRPr="00A87A2F">
        <w:t xml:space="preserve">  </w:t>
      </w:r>
      <w:r w:rsidR="00276BF3" w:rsidRPr="00A87A2F">
        <w:rPr>
          <w:lang w:val="en-US"/>
        </w:rPr>
        <w:t xml:space="preserve">A trusted and responsive partner extending the reach of healthcare in Ontario </w:t>
      </w:r>
    </w:p>
    <w:p w:rsidR="00B74242" w:rsidRPr="00A87A2F" w:rsidRDefault="00A142E2" w:rsidP="00F46BA7">
      <w:pPr>
        <w:pStyle w:val="ListParagraph"/>
        <w:numPr>
          <w:ilvl w:val="0"/>
          <w:numId w:val="16"/>
        </w:numPr>
        <w:spacing w:after="0"/>
        <w:ind w:left="357" w:hanging="357"/>
        <w:contextualSpacing w:val="0"/>
        <w:jc w:val="both"/>
        <w:rPr>
          <w:b/>
        </w:rPr>
      </w:pPr>
      <w:r w:rsidRPr="00A87A2F">
        <w:rPr>
          <w:b/>
        </w:rPr>
        <w:t>Values</w:t>
      </w:r>
      <w:r w:rsidR="00A95982" w:rsidRPr="00A87A2F">
        <w:rPr>
          <w:b/>
        </w:rPr>
        <w:t>:</w:t>
      </w:r>
    </w:p>
    <w:p w:rsidR="00B74242" w:rsidRPr="00A87A2F" w:rsidRDefault="00B74242" w:rsidP="00F46BA7">
      <w:pPr>
        <w:pStyle w:val="ListParagraph"/>
        <w:numPr>
          <w:ilvl w:val="1"/>
          <w:numId w:val="11"/>
        </w:numPr>
        <w:ind w:left="720"/>
        <w:jc w:val="both"/>
      </w:pPr>
      <w:r w:rsidRPr="00A87A2F">
        <w:t xml:space="preserve">Safety </w:t>
      </w:r>
    </w:p>
    <w:p w:rsidR="00B74242" w:rsidRPr="00A87A2F" w:rsidRDefault="00B74242" w:rsidP="00F46BA7">
      <w:pPr>
        <w:pStyle w:val="ListParagraph"/>
        <w:numPr>
          <w:ilvl w:val="1"/>
          <w:numId w:val="11"/>
        </w:numPr>
        <w:ind w:left="720"/>
        <w:jc w:val="both"/>
      </w:pPr>
      <w:r w:rsidRPr="00A87A2F">
        <w:t xml:space="preserve">Preparedness </w:t>
      </w:r>
    </w:p>
    <w:p w:rsidR="00B74242" w:rsidRPr="00A87A2F" w:rsidRDefault="00B74242" w:rsidP="00F46BA7">
      <w:pPr>
        <w:pStyle w:val="ListParagraph"/>
        <w:numPr>
          <w:ilvl w:val="1"/>
          <w:numId w:val="11"/>
        </w:numPr>
        <w:ind w:left="720"/>
        <w:jc w:val="both"/>
      </w:pPr>
      <w:r w:rsidRPr="00A87A2F">
        <w:t xml:space="preserve">Integrity </w:t>
      </w:r>
    </w:p>
    <w:p w:rsidR="00B74242" w:rsidRPr="00A87A2F" w:rsidRDefault="00B74242" w:rsidP="00F46BA7">
      <w:pPr>
        <w:pStyle w:val="ListParagraph"/>
        <w:numPr>
          <w:ilvl w:val="1"/>
          <w:numId w:val="11"/>
        </w:numPr>
        <w:ind w:left="720"/>
        <w:jc w:val="both"/>
      </w:pPr>
      <w:r w:rsidRPr="00A87A2F">
        <w:t xml:space="preserve">Compassion </w:t>
      </w:r>
    </w:p>
    <w:p w:rsidR="00B74242" w:rsidRPr="00A87A2F" w:rsidRDefault="00B74242" w:rsidP="00F46BA7">
      <w:pPr>
        <w:pStyle w:val="ListParagraph"/>
        <w:numPr>
          <w:ilvl w:val="1"/>
          <w:numId w:val="11"/>
        </w:numPr>
        <w:ind w:left="720"/>
        <w:jc w:val="both"/>
      </w:pPr>
      <w:r w:rsidRPr="00A87A2F">
        <w:t>Excellence</w:t>
      </w:r>
    </w:p>
    <w:p w:rsidR="00DB7053" w:rsidRPr="00A87A2F" w:rsidRDefault="00DB7053" w:rsidP="00F46BA7">
      <w:pPr>
        <w:pStyle w:val="ListParagraph"/>
        <w:jc w:val="both"/>
      </w:pPr>
    </w:p>
    <w:p w:rsidR="008B114F" w:rsidRDefault="008B114F" w:rsidP="00F46BA7">
      <w:pPr>
        <w:pStyle w:val="ListParagraph"/>
        <w:jc w:val="both"/>
      </w:pPr>
    </w:p>
    <w:p w:rsidR="00DB7053" w:rsidRDefault="00A603F4" w:rsidP="00F46BA7">
      <w:pPr>
        <w:pStyle w:val="Heading1"/>
      </w:pPr>
      <w:bookmarkStart w:id="6" w:name="_Toc477264734"/>
      <w:r>
        <w:t>Our O</w:t>
      </w:r>
      <w:r w:rsidR="00DB7053" w:rsidRPr="006C2790">
        <w:t xml:space="preserve">perating </w:t>
      </w:r>
      <w:r>
        <w:rPr>
          <w:lang w:val="en-CA"/>
        </w:rPr>
        <w:t>Environment</w:t>
      </w:r>
      <w:bookmarkEnd w:id="6"/>
      <w:r w:rsidR="00DB7053" w:rsidRPr="006C2790">
        <w:t xml:space="preserve"> </w:t>
      </w:r>
    </w:p>
    <w:p w:rsidR="00DB7053" w:rsidRDefault="00DB7053" w:rsidP="00F46BA7">
      <w:pPr>
        <w:pStyle w:val="Heading2"/>
        <w:jc w:val="both"/>
      </w:pPr>
      <w:bookmarkStart w:id="7" w:name="_Toc477264735"/>
      <w:r w:rsidRPr="006C2790">
        <w:t>Enviro</w:t>
      </w:r>
      <w:r>
        <w:t>nmental</w:t>
      </w:r>
      <w:r w:rsidRPr="006C2790">
        <w:t xml:space="preserve"> Scan</w:t>
      </w:r>
      <w:bookmarkEnd w:id="7"/>
    </w:p>
    <w:p w:rsidR="00DB7053" w:rsidRPr="00A87A2F" w:rsidRDefault="00DB7053" w:rsidP="00F46BA7">
      <w:pPr>
        <w:spacing w:before="240"/>
        <w:jc w:val="both"/>
      </w:pPr>
      <w:r w:rsidRPr="00A87A2F">
        <w:t>Factors impacting demand</w:t>
      </w:r>
      <w:r w:rsidR="00C15B1A" w:rsidRPr="00A87A2F">
        <w:t xml:space="preserve"> for patient transport services</w:t>
      </w:r>
      <w:r w:rsidRPr="00A87A2F">
        <w:t>:</w:t>
      </w:r>
    </w:p>
    <w:p w:rsidR="00DB7053" w:rsidRPr="00A87A2F" w:rsidRDefault="00DB7053" w:rsidP="00F46BA7">
      <w:pPr>
        <w:pStyle w:val="ListParagraph"/>
        <w:numPr>
          <w:ilvl w:val="0"/>
          <w:numId w:val="6"/>
        </w:numPr>
        <w:tabs>
          <w:tab w:val="left" w:pos="851"/>
        </w:tabs>
        <w:spacing w:line="240" w:lineRule="auto"/>
        <w:ind w:left="709" w:right="-138" w:hanging="283"/>
        <w:contextualSpacing w:val="0"/>
        <w:jc w:val="both"/>
        <w:rPr>
          <w:lang w:val="en-US"/>
        </w:rPr>
      </w:pPr>
      <w:r w:rsidRPr="00A87A2F">
        <w:rPr>
          <w:lang w:val="en-US"/>
        </w:rPr>
        <w:t xml:space="preserve">Repatriations:  Increasing demand for repatriation from quaternary/tertiary hospitals to community hospitals with possible </w:t>
      </w:r>
      <w:r w:rsidR="004D3285" w:rsidRPr="00A87A2F">
        <w:rPr>
          <w:lang w:val="en-US"/>
        </w:rPr>
        <w:t>increased demand for</w:t>
      </w:r>
      <w:r w:rsidRPr="00A87A2F">
        <w:rPr>
          <w:lang w:val="en-US"/>
        </w:rPr>
        <w:t xml:space="preserve"> non-urgent transports, including non-urgent transports</w:t>
      </w:r>
      <w:r w:rsidR="00F341BA" w:rsidRPr="00A87A2F">
        <w:rPr>
          <w:lang w:val="en-US"/>
        </w:rPr>
        <w:t xml:space="preserve"> requiring advanced/critical care </w:t>
      </w:r>
      <w:r w:rsidR="006B7387" w:rsidRPr="00A87A2F">
        <w:rPr>
          <w:lang w:val="en-US"/>
        </w:rPr>
        <w:t>(i.e. ICU to ICU repatriations to home hospitals)</w:t>
      </w:r>
      <w:r w:rsidRPr="00A87A2F">
        <w:rPr>
          <w:lang w:val="en-US"/>
        </w:rPr>
        <w:t>.</w:t>
      </w:r>
    </w:p>
    <w:p w:rsidR="00DB7053" w:rsidRPr="00A87A2F" w:rsidRDefault="00DB7053" w:rsidP="00F46BA7">
      <w:pPr>
        <w:pStyle w:val="ListParagraph"/>
        <w:numPr>
          <w:ilvl w:val="0"/>
          <w:numId w:val="6"/>
        </w:numPr>
        <w:tabs>
          <w:tab w:val="left" w:pos="851"/>
        </w:tabs>
        <w:spacing w:line="240" w:lineRule="auto"/>
        <w:ind w:left="709" w:right="-138" w:hanging="283"/>
        <w:contextualSpacing w:val="0"/>
        <w:jc w:val="both"/>
        <w:rPr>
          <w:lang w:val="en-US"/>
        </w:rPr>
      </w:pPr>
      <w:r w:rsidRPr="00A87A2F">
        <w:rPr>
          <w:lang w:val="en-US"/>
        </w:rPr>
        <w:t xml:space="preserve">Regionalization:  </w:t>
      </w:r>
      <w:r w:rsidRPr="00A87A2F">
        <w:rPr>
          <w:rFonts w:eastAsia="Open Sans" w:cs="Open Sans"/>
          <w:w w:val="99"/>
        </w:rPr>
        <w:t>New</w:t>
      </w:r>
      <w:r w:rsidRPr="00A87A2F">
        <w:rPr>
          <w:lang w:val="en-US"/>
        </w:rPr>
        <w:t xml:space="preserve"> hospital-based services cause changes in referral and transport patterns.  Increasing regionalization of hospital-based specialized services (e.g. diagnostic services; stroke centres)</w:t>
      </w:r>
      <w:r w:rsidRPr="00A87A2F">
        <w:rPr>
          <w:rFonts w:eastAsia="Open Sans" w:cs="Open Sans"/>
          <w:w w:val="99"/>
        </w:rPr>
        <w:t xml:space="preserve">, with possible </w:t>
      </w:r>
      <w:r w:rsidR="004D3285" w:rsidRPr="00A87A2F">
        <w:rPr>
          <w:lang w:val="en-US"/>
        </w:rPr>
        <w:t xml:space="preserve">increased demand for </w:t>
      </w:r>
      <w:r w:rsidRPr="00A87A2F">
        <w:rPr>
          <w:rFonts w:eastAsia="Open Sans" w:cs="Open Sans"/>
          <w:w w:val="99"/>
        </w:rPr>
        <w:t>transport</w:t>
      </w:r>
      <w:r w:rsidR="006B7387" w:rsidRPr="00A87A2F">
        <w:rPr>
          <w:rFonts w:eastAsia="Open Sans" w:cs="Open Sans"/>
          <w:w w:val="99"/>
        </w:rPr>
        <w:t xml:space="preserve"> along certain corridors</w:t>
      </w:r>
      <w:r w:rsidRPr="00A87A2F">
        <w:rPr>
          <w:rFonts w:eastAsia="Open Sans" w:cs="Open Sans"/>
          <w:w w:val="99"/>
        </w:rPr>
        <w:t xml:space="preserve">.  </w:t>
      </w:r>
    </w:p>
    <w:p w:rsidR="00DC7DA5" w:rsidRPr="00A87A2F" w:rsidRDefault="00DC7DA5" w:rsidP="00F46BA7">
      <w:pPr>
        <w:pStyle w:val="ListParagraph"/>
        <w:numPr>
          <w:ilvl w:val="0"/>
          <w:numId w:val="6"/>
        </w:numPr>
        <w:tabs>
          <w:tab w:val="left" w:pos="851"/>
        </w:tabs>
        <w:spacing w:line="240" w:lineRule="auto"/>
        <w:ind w:left="709" w:right="-138" w:hanging="283"/>
        <w:contextualSpacing w:val="0"/>
        <w:jc w:val="both"/>
        <w:rPr>
          <w:lang w:val="en-US"/>
        </w:rPr>
      </w:pPr>
      <w:r w:rsidRPr="00A87A2F">
        <w:rPr>
          <w:rFonts w:eastAsia="Open Sans" w:cs="Open Sans"/>
          <w:position w:val="1"/>
        </w:rPr>
        <w:t>Telemedicine:  Increasing use of telemedicine</w:t>
      </w:r>
      <w:r w:rsidR="00DE1003" w:rsidRPr="00A87A2F">
        <w:rPr>
          <w:rFonts w:eastAsia="Open Sans" w:cs="Open Sans"/>
          <w:position w:val="1"/>
        </w:rPr>
        <w:t xml:space="preserve"> across the healthcar</w:t>
      </w:r>
      <w:r w:rsidR="00346519" w:rsidRPr="00A87A2F">
        <w:rPr>
          <w:rFonts w:eastAsia="Open Sans" w:cs="Open Sans"/>
          <w:position w:val="1"/>
        </w:rPr>
        <w:t xml:space="preserve">e system, including by Ornge’s </w:t>
      </w:r>
      <w:r w:rsidR="00DE1003" w:rsidRPr="00A87A2F">
        <w:rPr>
          <w:rFonts w:eastAsia="Open Sans" w:cs="Open Sans"/>
          <w:position w:val="1"/>
        </w:rPr>
        <w:t>Transport Medicine Physicians.  Facilitates b</w:t>
      </w:r>
      <w:r w:rsidRPr="00A87A2F">
        <w:rPr>
          <w:rFonts w:eastAsia="Open Sans" w:cs="Open Sans"/>
          <w:position w:val="1"/>
        </w:rPr>
        <w:t xml:space="preserve">etter triage and </w:t>
      </w:r>
      <w:r w:rsidR="00DE1003" w:rsidRPr="00A87A2F">
        <w:rPr>
          <w:rFonts w:eastAsia="Open Sans" w:cs="Open Sans"/>
          <w:position w:val="1"/>
        </w:rPr>
        <w:t xml:space="preserve">provides </w:t>
      </w:r>
      <w:r w:rsidRPr="00A87A2F">
        <w:rPr>
          <w:rFonts w:eastAsia="Open Sans" w:cs="Open Sans"/>
          <w:position w:val="1"/>
        </w:rPr>
        <w:t xml:space="preserve">more opportunities for patient care </w:t>
      </w:r>
      <w:r w:rsidRPr="00A87A2F">
        <w:rPr>
          <w:rFonts w:eastAsia="Open Sans" w:cs="Open Sans"/>
          <w:i/>
          <w:position w:val="1"/>
        </w:rPr>
        <w:t>in situ</w:t>
      </w:r>
      <w:r w:rsidRPr="00A87A2F">
        <w:rPr>
          <w:rFonts w:eastAsia="Open Sans" w:cs="Open Sans"/>
          <w:position w:val="1"/>
        </w:rPr>
        <w:t>, with possible decreased need to transport certain patients.</w:t>
      </w:r>
    </w:p>
    <w:p w:rsidR="00740924" w:rsidRPr="00A87A2F" w:rsidRDefault="00740924" w:rsidP="00F46BA7">
      <w:pPr>
        <w:jc w:val="both"/>
      </w:pPr>
      <w:r w:rsidRPr="00A87A2F">
        <w:br/>
      </w:r>
    </w:p>
    <w:p w:rsidR="00740924" w:rsidRPr="00A87A2F" w:rsidRDefault="00740924">
      <w:r w:rsidRPr="00A87A2F">
        <w:br w:type="page"/>
      </w:r>
    </w:p>
    <w:p w:rsidR="00DB7053" w:rsidRPr="00A87A2F" w:rsidRDefault="00DB7053" w:rsidP="00F46BA7">
      <w:pPr>
        <w:jc w:val="both"/>
      </w:pPr>
      <w:r w:rsidRPr="00A87A2F">
        <w:lastRenderedPageBreak/>
        <w:t>Factors impacting supply</w:t>
      </w:r>
      <w:r w:rsidR="00C15B1A" w:rsidRPr="00A87A2F">
        <w:t xml:space="preserve"> of patient transport services</w:t>
      </w:r>
      <w:r w:rsidRPr="00A87A2F">
        <w:t>:</w:t>
      </w:r>
    </w:p>
    <w:p w:rsidR="00DB7053" w:rsidRPr="00A87A2F" w:rsidRDefault="00DB7053" w:rsidP="00F46BA7">
      <w:pPr>
        <w:pStyle w:val="ListParagraph"/>
        <w:numPr>
          <w:ilvl w:val="0"/>
          <w:numId w:val="6"/>
        </w:numPr>
        <w:tabs>
          <w:tab w:val="left" w:pos="993"/>
        </w:tabs>
        <w:spacing w:line="240" w:lineRule="auto"/>
        <w:ind w:left="709" w:right="-138" w:hanging="357"/>
        <w:contextualSpacing w:val="0"/>
        <w:jc w:val="both"/>
        <w:rPr>
          <w:lang w:val="en-US"/>
        </w:rPr>
      </w:pPr>
      <w:r w:rsidRPr="00A87A2F">
        <w:rPr>
          <w:lang w:val="en-US"/>
        </w:rPr>
        <w:t xml:space="preserve">Land Paramedic Services:  </w:t>
      </w:r>
      <w:r w:rsidR="00B748CA" w:rsidRPr="00A87A2F">
        <w:rPr>
          <w:lang w:val="en-US"/>
        </w:rPr>
        <w:t>L</w:t>
      </w:r>
      <w:r w:rsidR="0037685C" w:rsidRPr="00A87A2F">
        <w:rPr>
          <w:lang w:val="en-US"/>
        </w:rPr>
        <w:t>and paramedic services</w:t>
      </w:r>
      <w:r w:rsidRPr="00A87A2F">
        <w:rPr>
          <w:lang w:val="en-US"/>
        </w:rPr>
        <w:t xml:space="preserve"> </w:t>
      </w:r>
      <w:r w:rsidR="0037685C" w:rsidRPr="00A87A2F">
        <w:rPr>
          <w:lang w:val="en-US"/>
        </w:rPr>
        <w:t>are increasingly focused on their core mission, being 911 emergent responses, and less on non-urgent inter-facility patient transports</w:t>
      </w:r>
      <w:r w:rsidR="000E7637" w:rsidRPr="00A87A2F">
        <w:rPr>
          <w:lang w:val="en-US"/>
        </w:rPr>
        <w:t>.  Due to resource constraints, s</w:t>
      </w:r>
      <w:r w:rsidR="000568F7" w:rsidRPr="00A87A2F">
        <w:rPr>
          <w:lang w:val="en-US"/>
        </w:rPr>
        <w:t>ome Services are putting limits on response on non-urgent transports between airport and hospital resulting in delays.</w:t>
      </w:r>
    </w:p>
    <w:p w:rsidR="0037685C" w:rsidRPr="00A87A2F" w:rsidRDefault="0037685C" w:rsidP="0037685C">
      <w:pPr>
        <w:pStyle w:val="ListParagraph"/>
        <w:numPr>
          <w:ilvl w:val="0"/>
          <w:numId w:val="6"/>
        </w:numPr>
        <w:tabs>
          <w:tab w:val="left" w:pos="993"/>
        </w:tabs>
        <w:spacing w:line="240" w:lineRule="auto"/>
        <w:ind w:left="709" w:right="-138" w:hanging="357"/>
        <w:contextualSpacing w:val="0"/>
        <w:jc w:val="both"/>
        <w:rPr>
          <w:lang w:val="en-US"/>
        </w:rPr>
      </w:pPr>
      <w:r w:rsidRPr="00A87A2F">
        <w:rPr>
          <w:lang w:val="en-US"/>
        </w:rPr>
        <w:t xml:space="preserve">Medical Transport Services:  Hospitals and Ornge </w:t>
      </w:r>
      <w:r w:rsidR="00B748CA" w:rsidRPr="00A87A2F">
        <w:rPr>
          <w:lang w:val="en-US"/>
        </w:rPr>
        <w:t>are increasingly reliant on</w:t>
      </w:r>
      <w:r w:rsidRPr="00A87A2F">
        <w:rPr>
          <w:lang w:val="en-US"/>
        </w:rPr>
        <w:t xml:space="preserve"> private medical transport services rather than land paramedic services – an unfunded expenditure.</w:t>
      </w:r>
    </w:p>
    <w:p w:rsidR="00FE7F31" w:rsidRPr="00A87A2F" w:rsidRDefault="00FE7F31" w:rsidP="00F46BA7">
      <w:pPr>
        <w:pStyle w:val="ListParagraph"/>
        <w:numPr>
          <w:ilvl w:val="0"/>
          <w:numId w:val="6"/>
        </w:numPr>
        <w:tabs>
          <w:tab w:val="left" w:pos="993"/>
        </w:tabs>
        <w:spacing w:line="240" w:lineRule="auto"/>
        <w:ind w:left="709" w:right="-138" w:hanging="357"/>
        <w:contextualSpacing w:val="0"/>
        <w:jc w:val="both"/>
        <w:rPr>
          <w:lang w:val="en-US"/>
        </w:rPr>
      </w:pPr>
      <w:r w:rsidRPr="00A87A2F">
        <w:rPr>
          <w:rFonts w:eastAsia="Open Sans" w:cstheme="minorHAnsi"/>
          <w:position w:val="1"/>
        </w:rPr>
        <w:t>Growing concern about financial viability of small municipal airports</w:t>
      </w:r>
      <w:r w:rsidR="000568F7" w:rsidRPr="00A87A2F">
        <w:rPr>
          <w:rFonts w:eastAsia="Open Sans" w:cstheme="minorHAnsi"/>
          <w:position w:val="1"/>
        </w:rPr>
        <w:t xml:space="preserve"> with </w:t>
      </w:r>
      <w:r w:rsidR="0037685C" w:rsidRPr="00A87A2F">
        <w:rPr>
          <w:rFonts w:eastAsia="Open Sans" w:cstheme="minorHAnsi"/>
          <w:position w:val="1"/>
        </w:rPr>
        <w:t xml:space="preserve">some at </w:t>
      </w:r>
      <w:r w:rsidR="000568F7" w:rsidRPr="00A87A2F">
        <w:rPr>
          <w:rFonts w:eastAsia="Open Sans" w:cstheme="minorHAnsi"/>
          <w:position w:val="1"/>
        </w:rPr>
        <w:t>risk of closure</w:t>
      </w:r>
      <w:r w:rsidRPr="00A87A2F">
        <w:rPr>
          <w:rFonts w:eastAsia="Open Sans" w:cstheme="minorHAnsi"/>
          <w:position w:val="1"/>
        </w:rPr>
        <w:t>.</w:t>
      </w:r>
      <w:r w:rsidR="000568F7" w:rsidRPr="00A87A2F">
        <w:rPr>
          <w:rFonts w:eastAsia="Open Sans" w:cstheme="minorHAnsi"/>
          <w:position w:val="1"/>
        </w:rPr>
        <w:t xml:space="preserve">  Some airports are putting limits on winter maintenance.</w:t>
      </w:r>
    </w:p>
    <w:p w:rsidR="00FE7F31" w:rsidRPr="00A87A2F" w:rsidRDefault="00FE7F31" w:rsidP="00F46BA7">
      <w:pPr>
        <w:pStyle w:val="ListParagraph"/>
        <w:numPr>
          <w:ilvl w:val="0"/>
          <w:numId w:val="6"/>
        </w:numPr>
        <w:tabs>
          <w:tab w:val="left" w:pos="993"/>
        </w:tabs>
        <w:spacing w:line="240" w:lineRule="auto"/>
        <w:ind w:left="709" w:right="-138" w:hanging="357"/>
        <w:contextualSpacing w:val="0"/>
        <w:jc w:val="both"/>
        <w:rPr>
          <w:lang w:val="en-US"/>
        </w:rPr>
      </w:pPr>
      <w:r w:rsidRPr="00A87A2F">
        <w:rPr>
          <w:rFonts w:eastAsia="Open Sans" w:cstheme="minorHAnsi"/>
          <w:spacing w:val="-5"/>
          <w:position w:val="1"/>
        </w:rPr>
        <w:t xml:space="preserve">Regulations/Standards:  </w:t>
      </w:r>
      <w:r w:rsidR="0037685C" w:rsidRPr="00A87A2F">
        <w:rPr>
          <w:rFonts w:eastAsia="Open Sans" w:cstheme="minorHAnsi"/>
          <w:spacing w:val="-5"/>
          <w:position w:val="1"/>
        </w:rPr>
        <w:t xml:space="preserve">Requirements for ambulance services are written with land services in mind, which can be misaligned with air ambulance </w:t>
      </w:r>
      <w:r w:rsidR="00F341BA" w:rsidRPr="00A87A2F">
        <w:rPr>
          <w:rFonts w:eastAsia="Open Sans" w:cstheme="minorHAnsi"/>
          <w:spacing w:val="-5"/>
          <w:position w:val="1"/>
        </w:rPr>
        <w:t>regulatory requirements</w:t>
      </w:r>
      <w:r w:rsidR="0037685C" w:rsidRPr="00A87A2F">
        <w:rPr>
          <w:rFonts w:eastAsia="Open Sans" w:cstheme="minorHAnsi"/>
          <w:spacing w:val="-5"/>
          <w:position w:val="1"/>
        </w:rPr>
        <w:t>.</w:t>
      </w:r>
    </w:p>
    <w:p w:rsidR="00C15B1A" w:rsidRPr="00A87A2F" w:rsidRDefault="00C15B1A" w:rsidP="00F46BA7">
      <w:pPr>
        <w:spacing w:before="120" w:after="0" w:line="240" w:lineRule="auto"/>
        <w:ind w:right="-138"/>
        <w:jc w:val="both"/>
        <w:rPr>
          <w:lang w:val="en-US"/>
        </w:rPr>
      </w:pPr>
      <w:r w:rsidRPr="00A87A2F">
        <w:rPr>
          <w:lang w:val="en-US"/>
        </w:rPr>
        <w:t>Ornge context</w:t>
      </w:r>
      <w:r w:rsidR="00DE3DF0" w:rsidRPr="00A87A2F">
        <w:rPr>
          <w:lang w:val="en-US"/>
        </w:rPr>
        <w:t>:</w:t>
      </w:r>
    </w:p>
    <w:p w:rsidR="00C15B1A" w:rsidRPr="00A87A2F" w:rsidRDefault="00C15B1A" w:rsidP="00F46BA7">
      <w:pPr>
        <w:pStyle w:val="ListParagraph"/>
        <w:numPr>
          <w:ilvl w:val="0"/>
          <w:numId w:val="1"/>
        </w:numPr>
        <w:spacing w:before="40" w:line="240" w:lineRule="auto"/>
        <w:ind w:left="714" w:right="-136" w:hanging="357"/>
        <w:contextualSpacing w:val="0"/>
        <w:jc w:val="both"/>
        <w:rPr>
          <w:lang w:val="en-US"/>
        </w:rPr>
      </w:pPr>
      <w:r w:rsidRPr="00A87A2F">
        <w:rPr>
          <w:lang w:val="en-US"/>
        </w:rPr>
        <w:t>Organizational stability.  Improved reputation.</w:t>
      </w:r>
    </w:p>
    <w:p w:rsidR="00F106FF" w:rsidRPr="00A87A2F" w:rsidRDefault="00C15B1A" w:rsidP="00F46BA7">
      <w:pPr>
        <w:pStyle w:val="ListParagraph"/>
        <w:numPr>
          <w:ilvl w:val="0"/>
          <w:numId w:val="1"/>
        </w:numPr>
        <w:spacing w:before="40" w:line="240" w:lineRule="auto"/>
        <w:ind w:left="714" w:right="-136" w:hanging="357"/>
        <w:contextualSpacing w:val="0"/>
        <w:jc w:val="both"/>
        <w:rPr>
          <w:lang w:val="en-US"/>
        </w:rPr>
      </w:pPr>
      <w:r w:rsidRPr="00A87A2F">
        <w:rPr>
          <w:lang w:val="en-US"/>
        </w:rPr>
        <w:t>Excellent patient care</w:t>
      </w:r>
      <w:r w:rsidR="00F106FF" w:rsidRPr="00A87A2F">
        <w:rPr>
          <w:lang w:val="en-US"/>
        </w:rPr>
        <w:t xml:space="preserve"> delivered by skilled personnel</w:t>
      </w:r>
      <w:r w:rsidR="000E7637" w:rsidRPr="00A87A2F">
        <w:rPr>
          <w:lang w:val="en-US"/>
        </w:rPr>
        <w:t xml:space="preserve"> and </w:t>
      </w:r>
      <w:r w:rsidR="003A6CAC" w:rsidRPr="00A87A2F">
        <w:rPr>
          <w:lang w:val="en-US"/>
        </w:rPr>
        <w:t>service delivery</w:t>
      </w:r>
      <w:r w:rsidR="000E7637" w:rsidRPr="00A87A2F">
        <w:rPr>
          <w:lang w:val="en-US"/>
        </w:rPr>
        <w:t xml:space="preserve"> partners</w:t>
      </w:r>
      <w:r w:rsidR="00C02F76" w:rsidRPr="00A87A2F">
        <w:rPr>
          <w:lang w:val="en-US"/>
        </w:rPr>
        <w:t>.</w:t>
      </w:r>
    </w:p>
    <w:p w:rsidR="00F106FF" w:rsidRPr="00A87A2F" w:rsidRDefault="00F106FF" w:rsidP="00F46BA7">
      <w:pPr>
        <w:pStyle w:val="ListParagraph"/>
        <w:numPr>
          <w:ilvl w:val="0"/>
          <w:numId w:val="1"/>
        </w:numPr>
        <w:spacing w:before="40" w:line="240" w:lineRule="auto"/>
        <w:ind w:left="714" w:right="-136" w:hanging="357"/>
        <w:contextualSpacing w:val="0"/>
        <w:jc w:val="both"/>
        <w:rPr>
          <w:lang w:val="en-US"/>
        </w:rPr>
      </w:pPr>
      <w:r w:rsidRPr="00A87A2F">
        <w:rPr>
          <w:lang w:val="en-US"/>
        </w:rPr>
        <w:t xml:space="preserve">State-of-the-art </w:t>
      </w:r>
      <w:r w:rsidR="00C15B1A" w:rsidRPr="00A87A2F">
        <w:rPr>
          <w:lang w:val="en-US"/>
        </w:rPr>
        <w:t>asset</w:t>
      </w:r>
      <w:r w:rsidR="00A87A2F" w:rsidRPr="00A87A2F">
        <w:rPr>
          <w:lang w:val="en-US"/>
        </w:rPr>
        <w:t>s</w:t>
      </w:r>
      <w:r w:rsidR="0094599C" w:rsidRPr="00A87A2F">
        <w:rPr>
          <w:lang w:val="en-US"/>
        </w:rPr>
        <w:t xml:space="preserve">. </w:t>
      </w:r>
    </w:p>
    <w:p w:rsidR="008027CB" w:rsidRPr="00A87A2F" w:rsidRDefault="00C15B1A" w:rsidP="00AF45C1">
      <w:pPr>
        <w:pStyle w:val="ListParagraph"/>
        <w:numPr>
          <w:ilvl w:val="0"/>
          <w:numId w:val="1"/>
        </w:numPr>
        <w:spacing w:before="40" w:line="240" w:lineRule="auto"/>
        <w:ind w:left="714" w:right="-136" w:hanging="357"/>
        <w:contextualSpacing w:val="0"/>
        <w:jc w:val="both"/>
        <w:rPr>
          <w:lang w:val="en-US"/>
        </w:rPr>
      </w:pPr>
      <w:r w:rsidRPr="00A87A2F">
        <w:rPr>
          <w:lang w:val="en-US"/>
        </w:rPr>
        <w:t xml:space="preserve">Province-wide reach.  </w:t>
      </w:r>
    </w:p>
    <w:p w:rsidR="00C15B1A" w:rsidRPr="00A87A2F" w:rsidRDefault="00C15B1A" w:rsidP="00AF45C1">
      <w:pPr>
        <w:pStyle w:val="ListParagraph"/>
        <w:numPr>
          <w:ilvl w:val="0"/>
          <w:numId w:val="1"/>
        </w:numPr>
        <w:spacing w:before="40" w:line="240" w:lineRule="auto"/>
        <w:ind w:left="714" w:right="-136" w:hanging="357"/>
        <w:contextualSpacing w:val="0"/>
        <w:jc w:val="both"/>
        <w:rPr>
          <w:lang w:val="en-US"/>
        </w:rPr>
      </w:pPr>
      <w:r w:rsidRPr="00A87A2F">
        <w:rPr>
          <w:lang w:val="en-US"/>
        </w:rPr>
        <w:t xml:space="preserve">New connection to the Ontario Telemedicine </w:t>
      </w:r>
      <w:r w:rsidR="002026F6" w:rsidRPr="00A87A2F">
        <w:rPr>
          <w:lang w:val="en-US"/>
        </w:rPr>
        <w:t xml:space="preserve">Network. </w:t>
      </w:r>
    </w:p>
    <w:p w:rsidR="008027CB" w:rsidRPr="00A87A2F" w:rsidRDefault="008027CB" w:rsidP="008027CB">
      <w:pPr>
        <w:pStyle w:val="ListParagraph"/>
        <w:numPr>
          <w:ilvl w:val="0"/>
          <w:numId w:val="3"/>
        </w:numPr>
        <w:spacing w:before="120" w:line="240" w:lineRule="auto"/>
        <w:ind w:left="714" w:right="-136" w:hanging="357"/>
        <w:contextualSpacing w:val="0"/>
        <w:jc w:val="both"/>
        <w:rPr>
          <w:rFonts w:cstheme="minorHAnsi"/>
          <w:b/>
          <w:i/>
          <w:lang w:val="en-US"/>
        </w:rPr>
      </w:pPr>
      <w:r w:rsidRPr="00A87A2F">
        <w:rPr>
          <w:lang w:val="en-US"/>
        </w:rPr>
        <w:t xml:space="preserve">Fiscal constraints, with </w:t>
      </w:r>
      <w:r w:rsidR="00B666D8" w:rsidRPr="00A87A2F">
        <w:rPr>
          <w:lang w:val="en-US"/>
        </w:rPr>
        <w:t xml:space="preserve">an </w:t>
      </w:r>
      <w:r w:rsidRPr="00A87A2F">
        <w:rPr>
          <w:lang w:val="en-US"/>
        </w:rPr>
        <w:t>ongoing need to invest in safety, availability and quality of care.</w:t>
      </w:r>
    </w:p>
    <w:p w:rsidR="00DB7053" w:rsidRPr="00A87A2F" w:rsidRDefault="00DB7053" w:rsidP="00F46BA7">
      <w:pPr>
        <w:jc w:val="both"/>
        <w:rPr>
          <w:lang w:val="en-US"/>
        </w:rPr>
      </w:pPr>
      <w:r w:rsidRPr="00A87A2F">
        <w:rPr>
          <w:lang w:val="en-US"/>
        </w:rPr>
        <w:t>Broader healthcare system context:</w:t>
      </w:r>
    </w:p>
    <w:p w:rsidR="00DB7053" w:rsidRPr="00A87A2F" w:rsidRDefault="00DB7053" w:rsidP="00F46BA7">
      <w:pPr>
        <w:pStyle w:val="ListParagraph"/>
        <w:numPr>
          <w:ilvl w:val="0"/>
          <w:numId w:val="7"/>
        </w:numPr>
        <w:spacing w:line="240" w:lineRule="auto"/>
        <w:ind w:right="-138"/>
        <w:contextualSpacing w:val="0"/>
        <w:jc w:val="both"/>
        <w:rPr>
          <w:lang w:val="en-US"/>
        </w:rPr>
      </w:pPr>
      <w:r w:rsidRPr="00A87A2F">
        <w:t xml:space="preserve">Resource Constraints:  </w:t>
      </w:r>
      <w:r w:rsidR="00FE7F31" w:rsidRPr="00A87A2F">
        <w:t>The need to be resource</w:t>
      </w:r>
      <w:r w:rsidR="003A6CAC" w:rsidRPr="00A87A2F">
        <w:t xml:space="preserve">-conscious </w:t>
      </w:r>
      <w:r w:rsidR="00FE7F31" w:rsidRPr="00A87A2F">
        <w:t>is creating a good climate for collaboration.</w:t>
      </w:r>
    </w:p>
    <w:p w:rsidR="00DB7053" w:rsidRPr="00A87A2F" w:rsidRDefault="00DB7053" w:rsidP="00F46BA7">
      <w:pPr>
        <w:pStyle w:val="ListParagraph"/>
        <w:numPr>
          <w:ilvl w:val="0"/>
          <w:numId w:val="7"/>
        </w:numPr>
        <w:spacing w:line="240" w:lineRule="auto"/>
        <w:ind w:left="709" w:right="-138" w:hanging="357"/>
        <w:contextualSpacing w:val="0"/>
        <w:jc w:val="both"/>
        <w:rPr>
          <w:lang w:val="en-US"/>
        </w:rPr>
      </w:pPr>
      <w:r w:rsidRPr="00A87A2F">
        <w:rPr>
          <w:lang w:val="en-US"/>
        </w:rPr>
        <w:t xml:space="preserve">First Nations Communities:  Ongoing pressure on Nursing Stations to address the diversity of healthcare needs including acute and chronic conditions.  Ongoing challenges re: access </w:t>
      </w:r>
      <w:r w:rsidR="006B7387" w:rsidRPr="00A87A2F">
        <w:rPr>
          <w:lang w:val="en-US"/>
        </w:rPr>
        <w:t>to care.</w:t>
      </w:r>
    </w:p>
    <w:p w:rsidR="00DB7053" w:rsidRPr="00A87A2F" w:rsidRDefault="00DB7053" w:rsidP="00F46BA7">
      <w:pPr>
        <w:pStyle w:val="ListParagraph"/>
        <w:numPr>
          <w:ilvl w:val="0"/>
          <w:numId w:val="7"/>
        </w:numPr>
        <w:spacing w:line="240" w:lineRule="auto"/>
        <w:ind w:left="709" w:right="-138" w:hanging="357"/>
        <w:contextualSpacing w:val="0"/>
        <w:jc w:val="both"/>
        <w:rPr>
          <w:lang w:val="en-US"/>
        </w:rPr>
      </w:pPr>
      <w:r w:rsidRPr="00A87A2F">
        <w:rPr>
          <w:rFonts w:eastAsia="Open Sans" w:cs="Open Sans"/>
          <w:position w:val="1"/>
        </w:rPr>
        <w:t>Northern Ontario:  Ongoing shortage of</w:t>
      </w:r>
      <w:r w:rsidRPr="00A87A2F">
        <w:rPr>
          <w:rFonts w:eastAsia="Open Sans" w:cs="Open Sans"/>
          <w:spacing w:val="-2"/>
          <w:position w:val="1"/>
        </w:rPr>
        <w:t xml:space="preserve"> </w:t>
      </w:r>
      <w:r w:rsidRPr="00A87A2F">
        <w:rPr>
          <w:rFonts w:eastAsia="Open Sans" w:cs="Open Sans"/>
          <w:position w:val="1"/>
        </w:rPr>
        <w:t>specialist</w:t>
      </w:r>
      <w:r w:rsidRPr="00A87A2F">
        <w:rPr>
          <w:rFonts w:eastAsia="Open Sans" w:cs="Open Sans"/>
          <w:spacing w:val="-8"/>
          <w:position w:val="1"/>
        </w:rPr>
        <w:t xml:space="preserve">, </w:t>
      </w:r>
      <w:r w:rsidRPr="00A87A2F">
        <w:rPr>
          <w:rFonts w:eastAsia="Open Sans" w:cs="Open Sans"/>
          <w:position w:val="1"/>
        </w:rPr>
        <w:t>obstetrical care and primary care services impacting patterns and volume of time-sensitive and non-urgent transports.</w:t>
      </w:r>
    </w:p>
    <w:p w:rsidR="00DB7053" w:rsidRPr="00A87A2F" w:rsidRDefault="00DB7053" w:rsidP="00F46BA7">
      <w:pPr>
        <w:pStyle w:val="ListParagraph"/>
        <w:numPr>
          <w:ilvl w:val="0"/>
          <w:numId w:val="7"/>
        </w:numPr>
        <w:spacing w:line="240" w:lineRule="auto"/>
        <w:ind w:left="720" w:right="-138" w:hanging="368"/>
        <w:contextualSpacing w:val="0"/>
        <w:jc w:val="both"/>
        <w:rPr>
          <w:lang w:val="en-US"/>
        </w:rPr>
      </w:pPr>
      <w:r w:rsidRPr="00A87A2F">
        <w:rPr>
          <w:lang w:val="en-US"/>
        </w:rPr>
        <w:t>Special Patient Populations:  System challenges in addressing transportation needs of special patient populations, including bariatric patients, and patients</w:t>
      </w:r>
      <w:r w:rsidR="00134E16" w:rsidRPr="00A87A2F">
        <w:rPr>
          <w:lang w:val="en-US"/>
        </w:rPr>
        <w:t xml:space="preserve"> transported for mandatory psychiatric evaluation under the </w:t>
      </w:r>
      <w:r w:rsidR="00134E16" w:rsidRPr="00A87A2F">
        <w:rPr>
          <w:i/>
          <w:lang w:val="en-US"/>
        </w:rPr>
        <w:t>Mental Health Act</w:t>
      </w:r>
      <w:r w:rsidRPr="00A87A2F">
        <w:rPr>
          <w:lang w:val="en-US"/>
        </w:rPr>
        <w:t xml:space="preserve"> from northern and remote communities.</w:t>
      </w:r>
    </w:p>
    <w:p w:rsidR="00DB7053" w:rsidRPr="00A87A2F" w:rsidRDefault="00DB7053" w:rsidP="00F46BA7">
      <w:pPr>
        <w:pStyle w:val="ListParagraph"/>
        <w:numPr>
          <w:ilvl w:val="0"/>
          <w:numId w:val="7"/>
        </w:numPr>
        <w:spacing w:line="240" w:lineRule="auto"/>
        <w:ind w:left="709" w:right="-138" w:hanging="357"/>
        <w:contextualSpacing w:val="0"/>
        <w:jc w:val="both"/>
        <w:rPr>
          <w:lang w:val="en-US"/>
        </w:rPr>
      </w:pPr>
      <w:r w:rsidRPr="00A87A2F">
        <w:rPr>
          <w:lang w:val="en-US"/>
        </w:rPr>
        <w:t xml:space="preserve">Hospital-Based Teams:  New focus on hospital-based specialized transport teams is impacting operations for Ornge and </w:t>
      </w:r>
      <w:r w:rsidR="0037685C" w:rsidRPr="00A87A2F">
        <w:rPr>
          <w:lang w:val="en-US"/>
        </w:rPr>
        <w:t>land paramedic services</w:t>
      </w:r>
      <w:r w:rsidRPr="00A87A2F">
        <w:rPr>
          <w:lang w:val="en-US"/>
        </w:rPr>
        <w:t>.</w:t>
      </w:r>
    </w:p>
    <w:p w:rsidR="008B114F" w:rsidRPr="00A87A2F" w:rsidRDefault="00DB7053" w:rsidP="00F46BA7">
      <w:pPr>
        <w:pStyle w:val="ListParagraph"/>
        <w:numPr>
          <w:ilvl w:val="0"/>
          <w:numId w:val="8"/>
        </w:numPr>
        <w:spacing w:line="240" w:lineRule="auto"/>
        <w:ind w:left="709" w:right="-138" w:hanging="357"/>
        <w:contextualSpacing w:val="0"/>
        <w:jc w:val="both"/>
        <w:rPr>
          <w:lang w:val="en-US"/>
        </w:rPr>
      </w:pPr>
      <w:r w:rsidRPr="00A87A2F">
        <w:rPr>
          <w:lang w:val="en-US"/>
        </w:rPr>
        <w:t>Demographic:  “Aging in place”</w:t>
      </w:r>
      <w:r w:rsidR="002026F6" w:rsidRPr="00A87A2F">
        <w:rPr>
          <w:rStyle w:val="FootnoteReference"/>
          <w:lang w:val="en-US"/>
        </w:rPr>
        <w:footnoteReference w:id="1"/>
      </w:r>
      <w:r w:rsidRPr="00A87A2F">
        <w:rPr>
          <w:lang w:val="en-US"/>
        </w:rPr>
        <w:t xml:space="preserve"> trend in rural and northern communities, with possible </w:t>
      </w:r>
      <w:r w:rsidR="00134E16" w:rsidRPr="00A87A2F">
        <w:rPr>
          <w:lang w:val="en-US"/>
        </w:rPr>
        <w:t>increased demand</w:t>
      </w:r>
      <w:r w:rsidRPr="00A87A2F">
        <w:rPr>
          <w:lang w:val="en-US"/>
        </w:rPr>
        <w:t xml:space="preserve"> </w:t>
      </w:r>
      <w:r w:rsidR="00134E16" w:rsidRPr="00A87A2F">
        <w:rPr>
          <w:lang w:val="en-US"/>
        </w:rPr>
        <w:t xml:space="preserve">for </w:t>
      </w:r>
      <w:r w:rsidRPr="00A87A2F">
        <w:rPr>
          <w:lang w:val="en-US"/>
        </w:rPr>
        <w:t xml:space="preserve">transports. </w:t>
      </w:r>
    </w:p>
    <w:p w:rsidR="008B114F" w:rsidRDefault="00DB7053" w:rsidP="00F46BA7">
      <w:pPr>
        <w:pStyle w:val="Heading2"/>
        <w:jc w:val="both"/>
      </w:pPr>
      <w:bookmarkStart w:id="8" w:name="_Toc477264736"/>
      <w:r>
        <w:lastRenderedPageBreak/>
        <w:t>Advice from Stakeholders</w:t>
      </w:r>
      <w:bookmarkEnd w:id="8"/>
    </w:p>
    <w:p w:rsidR="00DB7053" w:rsidRPr="00A87A2F" w:rsidRDefault="00937DD7" w:rsidP="00F46BA7">
      <w:pPr>
        <w:spacing w:line="240" w:lineRule="auto"/>
        <w:ind w:right="-138"/>
        <w:jc w:val="both"/>
        <w:rPr>
          <w:lang w:val="en-US"/>
        </w:rPr>
      </w:pPr>
      <w:r w:rsidRPr="00A87A2F">
        <w:rPr>
          <w:lang w:val="en-US"/>
        </w:rPr>
        <w:t>Stakeholders interviewed indicated a noticeable improvement in Ornge as a system partner over the past three years – a trend which is also reflected in Ornge stakeholder satisfaction survey results.  The following themes emerged</w:t>
      </w:r>
      <w:r w:rsidR="00DB7053" w:rsidRPr="00A87A2F">
        <w:rPr>
          <w:lang w:val="en-US"/>
        </w:rPr>
        <w:t>:</w:t>
      </w:r>
    </w:p>
    <w:p w:rsidR="00DB7053" w:rsidRPr="00A87A2F" w:rsidRDefault="00CB5AC9" w:rsidP="00F46BA7">
      <w:pPr>
        <w:numPr>
          <w:ilvl w:val="0"/>
          <w:numId w:val="5"/>
        </w:numPr>
        <w:spacing w:after="120" w:line="276" w:lineRule="auto"/>
        <w:ind w:left="714" w:hanging="357"/>
        <w:jc w:val="both"/>
      </w:pPr>
      <w:r w:rsidRPr="00A87A2F">
        <w:rPr>
          <w:noProof/>
          <w:lang w:eastAsia="en-CA"/>
        </w:rPr>
        <mc:AlternateContent>
          <mc:Choice Requires="wps">
            <w:drawing>
              <wp:anchor distT="45720" distB="45720" distL="114300" distR="114300" simplePos="0" relativeHeight="251665408" behindDoc="0" locked="0" layoutInCell="1" allowOverlap="1" wp14:anchorId="0967D0FE" wp14:editId="6EC9643B">
                <wp:simplePos x="0" y="0"/>
                <wp:positionH relativeFrom="margin">
                  <wp:posOffset>3253105</wp:posOffset>
                </wp:positionH>
                <wp:positionV relativeFrom="paragraph">
                  <wp:posOffset>8890</wp:posOffset>
                </wp:positionV>
                <wp:extent cx="2668270" cy="3933825"/>
                <wp:effectExtent l="0" t="0" r="1778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270" cy="3933825"/>
                        </a:xfrm>
                        <a:prstGeom prst="rect">
                          <a:avLst/>
                        </a:prstGeom>
                        <a:solidFill>
                          <a:srgbClr val="FFFFFF"/>
                        </a:solidFill>
                        <a:ln w="9525">
                          <a:solidFill>
                            <a:srgbClr val="000000"/>
                          </a:solidFill>
                          <a:miter lim="800000"/>
                          <a:headEnd/>
                          <a:tailEnd/>
                        </a:ln>
                      </wps:spPr>
                      <wps:txbx>
                        <w:txbxContent>
                          <w:p w:rsidR="00DB7053" w:rsidRDefault="00DB7053" w:rsidP="00F46BA7">
                            <w:pPr>
                              <w:autoSpaceDE w:val="0"/>
                              <w:autoSpaceDN w:val="0"/>
                              <w:adjustRightInd w:val="0"/>
                              <w:spacing w:after="120" w:line="240" w:lineRule="auto"/>
                              <w:jc w:val="both"/>
                              <w:rPr>
                                <w:rFonts w:ascii="Calibri" w:hAnsi="Calibri" w:cs="Calibri"/>
                                <w:color w:val="000000"/>
                              </w:rPr>
                            </w:pPr>
                            <w:r>
                              <w:rPr>
                                <w:lang w:val="en-US"/>
                              </w:rPr>
                              <w:t xml:space="preserve">Ornge </w:t>
                            </w:r>
                            <w:r w:rsidR="00134E16">
                              <w:rPr>
                                <w:lang w:val="en-US"/>
                              </w:rPr>
                              <w:t xml:space="preserve">questioned </w:t>
                            </w:r>
                            <w:r>
                              <w:rPr>
                                <w:lang w:val="en-US"/>
                              </w:rPr>
                              <w:t>approximately 20 external stakeholders</w:t>
                            </w:r>
                            <w:r w:rsidR="00134E16">
                              <w:rPr>
                                <w:lang w:val="en-US"/>
                              </w:rPr>
                              <w:t xml:space="preserve"> as follows</w:t>
                            </w:r>
                            <w:r>
                              <w:rPr>
                                <w:lang w:val="en-US"/>
                              </w:rPr>
                              <w:t>:</w:t>
                            </w:r>
                          </w:p>
                          <w:p w:rsidR="00DB7053" w:rsidRPr="004170AB" w:rsidRDefault="00DB7053" w:rsidP="00F46BA7">
                            <w:pPr>
                              <w:autoSpaceDE w:val="0"/>
                              <w:autoSpaceDN w:val="0"/>
                              <w:adjustRightInd w:val="0"/>
                              <w:spacing w:after="120" w:line="240" w:lineRule="auto"/>
                              <w:jc w:val="both"/>
                              <w:rPr>
                                <w:rFonts w:ascii="Calibri" w:hAnsi="Calibri" w:cs="Calibri"/>
                                <w:color w:val="000000"/>
                              </w:rPr>
                            </w:pPr>
                            <w:r w:rsidRPr="004170AB">
                              <w:rPr>
                                <w:rFonts w:ascii="Calibri" w:hAnsi="Calibri" w:cs="Calibri"/>
                                <w:color w:val="000000"/>
                              </w:rPr>
                              <w:t>1. What do you see as Ornge’s key strengths?</w:t>
                            </w:r>
                          </w:p>
                          <w:p w:rsidR="00DB7053" w:rsidRPr="004170AB" w:rsidRDefault="00DB7053" w:rsidP="00F46BA7">
                            <w:pPr>
                              <w:autoSpaceDE w:val="0"/>
                              <w:autoSpaceDN w:val="0"/>
                              <w:adjustRightInd w:val="0"/>
                              <w:spacing w:after="120" w:line="240" w:lineRule="auto"/>
                              <w:jc w:val="both"/>
                              <w:rPr>
                                <w:rFonts w:ascii="Calibri" w:hAnsi="Calibri" w:cs="Calibri"/>
                                <w:color w:val="000000"/>
                              </w:rPr>
                            </w:pPr>
                            <w:r w:rsidRPr="004170AB">
                              <w:rPr>
                                <w:rFonts w:ascii="Calibri" w:hAnsi="Calibri" w:cs="Calibri"/>
                                <w:color w:val="000000"/>
                              </w:rPr>
                              <w:t>2. What one or two things could we do differently that would make a difference?</w:t>
                            </w:r>
                          </w:p>
                          <w:p w:rsidR="00DB7053" w:rsidRPr="004170AB" w:rsidRDefault="00DB7053" w:rsidP="00F46BA7">
                            <w:pPr>
                              <w:autoSpaceDE w:val="0"/>
                              <w:autoSpaceDN w:val="0"/>
                              <w:adjustRightInd w:val="0"/>
                              <w:spacing w:after="120" w:line="240" w:lineRule="auto"/>
                              <w:jc w:val="both"/>
                              <w:rPr>
                                <w:rFonts w:ascii="Calibri" w:hAnsi="Calibri" w:cs="Calibri"/>
                                <w:color w:val="000000"/>
                              </w:rPr>
                            </w:pPr>
                            <w:r w:rsidRPr="004170AB">
                              <w:rPr>
                                <w:rFonts w:ascii="Calibri" w:hAnsi="Calibri" w:cs="Calibri"/>
                                <w:color w:val="000000"/>
                              </w:rPr>
                              <w:t>3. As a system integrator, Ornge helps patients to access the care they need. We have air and land ambulance vehicles and skilled paramedic crews. But in addition, we have a 24/7 physician presence, a small team of educators, and in-house expertise in pharmacy and medical equipment/</w:t>
                            </w:r>
                            <w:r w:rsidR="004562FE">
                              <w:rPr>
                                <w:rFonts w:ascii="Calibri" w:hAnsi="Calibri" w:cs="Calibri"/>
                                <w:color w:val="000000"/>
                              </w:rPr>
                              <w:t xml:space="preserve"> </w:t>
                            </w:r>
                            <w:r w:rsidRPr="004170AB">
                              <w:rPr>
                                <w:rFonts w:ascii="Calibri" w:hAnsi="Calibri" w:cs="Calibri"/>
                                <w:color w:val="000000"/>
                              </w:rPr>
                              <w:t xml:space="preserve">supplies. </w:t>
                            </w:r>
                            <w:r>
                              <w:rPr>
                                <w:rFonts w:ascii="Calibri" w:hAnsi="Calibri" w:cs="Calibri"/>
                                <w:color w:val="000000"/>
                              </w:rPr>
                              <w:t>With</w:t>
                            </w:r>
                            <w:r w:rsidRPr="004170AB">
                              <w:rPr>
                                <w:rFonts w:ascii="Calibri" w:hAnsi="Calibri" w:cs="Calibri"/>
                                <w:color w:val="000000"/>
                              </w:rPr>
                              <w:t xml:space="preserve"> this in mind, can you please comment on whether you see opportunities for Ornge to contribute more or differently within the health care system?</w:t>
                            </w:r>
                          </w:p>
                          <w:p w:rsidR="00DB7053" w:rsidRPr="006C12B7" w:rsidRDefault="00DB7053" w:rsidP="00F46BA7">
                            <w:pPr>
                              <w:autoSpaceDE w:val="0"/>
                              <w:autoSpaceDN w:val="0"/>
                              <w:adjustRightInd w:val="0"/>
                              <w:spacing w:after="240" w:line="240" w:lineRule="auto"/>
                              <w:jc w:val="both"/>
                              <w:rPr>
                                <w:rFonts w:ascii="Calibri" w:hAnsi="Calibri" w:cs="Calibri"/>
                                <w:color w:val="000000"/>
                              </w:rPr>
                            </w:pPr>
                            <w:r w:rsidRPr="004170AB">
                              <w:rPr>
                                <w:rFonts w:ascii="Calibri" w:hAnsi="Calibri" w:cs="Calibri"/>
                                <w:color w:val="000000"/>
                              </w:rPr>
                              <w:t>4.  Does your organization have future plans that we should be aware of?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56.15pt;margin-top:.7pt;width:210.1pt;height:309.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">
                <v:textbox>
                  <w:txbxContent>
                    <w:p w:rsidR="00DB7053" w:rsidRDefault="00DB7053" w:rsidP="00F46BA7">
                      <w:pPr>
                        <w:autoSpaceDE w:val="0"/>
                        <w:autoSpaceDN w:val="0"/>
                        <w:adjustRightInd w:val="0"/>
                        <w:spacing w:after="120" w:line="240" w:lineRule="auto"/>
                        <w:jc w:val="both"/>
                        <w:rPr>
                          <w:rFonts w:ascii="Calibri" w:hAnsi="Calibri" w:cs="Calibri"/>
                          <w:color w:val="000000"/>
                        </w:rPr>
                      </w:pPr>
                      <w:r>
                        <w:rPr>
                          <w:lang w:val="en-US"/>
                        </w:rPr>
                        <w:t xml:space="preserve">Ornge </w:t>
                      </w:r>
                      <w:r w:rsidR="00134E16">
                        <w:rPr>
                          <w:lang w:val="en-US"/>
                        </w:rPr>
                        <w:t xml:space="preserve">questioned </w:t>
                      </w:r>
                      <w:r>
                        <w:rPr>
                          <w:lang w:val="en-US"/>
                        </w:rPr>
                        <w:t>approximately 20 external stakeholders</w:t>
                      </w:r>
                      <w:r w:rsidR="00134E16">
                        <w:rPr>
                          <w:lang w:val="en-US"/>
                        </w:rPr>
                        <w:t xml:space="preserve"> as follows</w:t>
                      </w:r>
                      <w:r>
                        <w:rPr>
                          <w:lang w:val="en-US"/>
                        </w:rPr>
                        <w:t>:</w:t>
                      </w:r>
                    </w:p>
                    <w:p w:rsidR="00DB7053" w:rsidRPr="004170AB" w:rsidRDefault="00DB7053" w:rsidP="00F46BA7">
                      <w:pPr>
                        <w:autoSpaceDE w:val="0"/>
                        <w:autoSpaceDN w:val="0"/>
                        <w:adjustRightInd w:val="0"/>
                        <w:spacing w:after="120" w:line="240" w:lineRule="auto"/>
                        <w:jc w:val="both"/>
                        <w:rPr>
                          <w:rFonts w:ascii="Calibri" w:hAnsi="Calibri" w:cs="Calibri"/>
                          <w:color w:val="000000"/>
                        </w:rPr>
                      </w:pPr>
                      <w:r w:rsidRPr="004170AB">
                        <w:rPr>
                          <w:rFonts w:ascii="Calibri" w:hAnsi="Calibri" w:cs="Calibri"/>
                          <w:color w:val="000000"/>
                        </w:rPr>
                        <w:t>1. What do you see as Ornge’s key strengths?</w:t>
                      </w:r>
                    </w:p>
                    <w:p w:rsidR="00DB7053" w:rsidRPr="004170AB" w:rsidRDefault="00DB7053" w:rsidP="00F46BA7">
                      <w:pPr>
                        <w:autoSpaceDE w:val="0"/>
                        <w:autoSpaceDN w:val="0"/>
                        <w:adjustRightInd w:val="0"/>
                        <w:spacing w:after="120" w:line="240" w:lineRule="auto"/>
                        <w:jc w:val="both"/>
                        <w:rPr>
                          <w:rFonts w:ascii="Calibri" w:hAnsi="Calibri" w:cs="Calibri"/>
                          <w:color w:val="000000"/>
                        </w:rPr>
                      </w:pPr>
                      <w:r w:rsidRPr="004170AB">
                        <w:rPr>
                          <w:rFonts w:ascii="Calibri" w:hAnsi="Calibri" w:cs="Calibri"/>
                          <w:color w:val="000000"/>
                        </w:rPr>
                        <w:t>2. What one or two things could we do differently that would make a difference?</w:t>
                      </w:r>
                    </w:p>
                    <w:p w:rsidR="00DB7053" w:rsidRPr="004170AB" w:rsidRDefault="00DB7053" w:rsidP="00F46BA7">
                      <w:pPr>
                        <w:autoSpaceDE w:val="0"/>
                        <w:autoSpaceDN w:val="0"/>
                        <w:adjustRightInd w:val="0"/>
                        <w:spacing w:after="120" w:line="240" w:lineRule="auto"/>
                        <w:jc w:val="both"/>
                        <w:rPr>
                          <w:rFonts w:ascii="Calibri" w:hAnsi="Calibri" w:cs="Calibri"/>
                          <w:color w:val="000000"/>
                        </w:rPr>
                      </w:pPr>
                      <w:r w:rsidRPr="004170AB">
                        <w:rPr>
                          <w:rFonts w:ascii="Calibri" w:hAnsi="Calibri" w:cs="Calibri"/>
                          <w:color w:val="000000"/>
                        </w:rPr>
                        <w:t>3. As a system integrator, Ornge helps patients to access the care they need. We have air and land ambulance vehicles and skilled paramedic crews. But in addition, we have a 24/7 physician presence, a small team of educators, and in-house expertise in pharmacy and medical equipment/</w:t>
                      </w:r>
                      <w:r w:rsidR="004562FE">
                        <w:rPr>
                          <w:rFonts w:ascii="Calibri" w:hAnsi="Calibri" w:cs="Calibri"/>
                          <w:color w:val="000000"/>
                        </w:rPr>
                        <w:t xml:space="preserve"> </w:t>
                      </w:r>
                      <w:r w:rsidRPr="004170AB">
                        <w:rPr>
                          <w:rFonts w:ascii="Calibri" w:hAnsi="Calibri" w:cs="Calibri"/>
                          <w:color w:val="000000"/>
                        </w:rPr>
                        <w:t xml:space="preserve">supplies. </w:t>
                      </w:r>
                      <w:r>
                        <w:rPr>
                          <w:rFonts w:ascii="Calibri" w:hAnsi="Calibri" w:cs="Calibri"/>
                          <w:color w:val="000000"/>
                        </w:rPr>
                        <w:t>With</w:t>
                      </w:r>
                      <w:r w:rsidRPr="004170AB">
                        <w:rPr>
                          <w:rFonts w:ascii="Calibri" w:hAnsi="Calibri" w:cs="Calibri"/>
                          <w:color w:val="000000"/>
                        </w:rPr>
                        <w:t xml:space="preserve"> this in mind, can you please comment on whether you see opportunities for Ornge to contribute more or differently within the health care system?</w:t>
                      </w:r>
                    </w:p>
                    <w:p w:rsidR="00DB7053" w:rsidRPr="006C12B7" w:rsidRDefault="00DB7053" w:rsidP="00F46BA7">
                      <w:pPr>
                        <w:autoSpaceDE w:val="0"/>
                        <w:autoSpaceDN w:val="0"/>
                        <w:adjustRightInd w:val="0"/>
                        <w:spacing w:after="240" w:line="240" w:lineRule="auto"/>
                        <w:jc w:val="both"/>
                        <w:rPr>
                          <w:rFonts w:ascii="Calibri" w:hAnsi="Calibri" w:cs="Calibri"/>
                          <w:color w:val="000000"/>
                        </w:rPr>
                      </w:pPr>
                      <w:r w:rsidRPr="004170AB">
                        <w:rPr>
                          <w:rFonts w:ascii="Calibri" w:hAnsi="Calibri" w:cs="Calibri"/>
                          <w:color w:val="000000"/>
                        </w:rPr>
                        <w:t>4.  Does your organization have future plans that we should be aware of?</w:t>
                      </w:r>
                    </w:p>
                  </w:txbxContent>
                </v:textbox>
                <w10:wrap type="square" anchorx="margin"/>
              </v:shape>
            </w:pict>
          </mc:Fallback>
        </mc:AlternateContent>
      </w:r>
      <w:r w:rsidR="00937DD7" w:rsidRPr="00A87A2F">
        <w:t>T</w:t>
      </w:r>
      <w:r w:rsidR="00A603F4" w:rsidRPr="00A87A2F">
        <w:t xml:space="preserve">ransportation is important for managing </w:t>
      </w:r>
      <w:r w:rsidR="00937DD7" w:rsidRPr="00A87A2F">
        <w:t xml:space="preserve">hospital </w:t>
      </w:r>
      <w:r w:rsidR="00A603F4" w:rsidRPr="00A87A2F">
        <w:t xml:space="preserve">patient flow and bed allocation.  </w:t>
      </w:r>
      <w:r w:rsidR="00DB7053" w:rsidRPr="00A87A2F">
        <w:t xml:space="preserve">Paramedic Services indicate that non-urgent interfacility transports are a significant strain on resources and are not </w:t>
      </w:r>
      <w:r w:rsidR="00134E16" w:rsidRPr="00A87A2F">
        <w:t xml:space="preserve">their </w:t>
      </w:r>
      <w:r w:rsidR="00DB7053" w:rsidRPr="00A87A2F">
        <w:t xml:space="preserve">primary role.    Suggestion that </w:t>
      </w:r>
      <w:r w:rsidR="00A603F4" w:rsidRPr="00A87A2F">
        <w:t xml:space="preserve">this may provide some opportunity for Ornge to fill a need, and that </w:t>
      </w:r>
      <w:r w:rsidR="00DB7053" w:rsidRPr="00A87A2F">
        <w:t xml:space="preserve">Ornge </w:t>
      </w:r>
      <w:r w:rsidR="00C67B08" w:rsidRPr="00A87A2F">
        <w:t xml:space="preserve">should </w:t>
      </w:r>
      <w:r w:rsidR="00DB7053" w:rsidRPr="00A87A2F">
        <w:t xml:space="preserve">review </w:t>
      </w:r>
      <w:r w:rsidR="00C67B08" w:rsidRPr="00A87A2F">
        <w:t xml:space="preserve">potential </w:t>
      </w:r>
      <w:r w:rsidR="00DB7053" w:rsidRPr="00A87A2F">
        <w:t xml:space="preserve">strategies for </w:t>
      </w:r>
      <w:r w:rsidR="00C67B08" w:rsidRPr="00A87A2F">
        <w:t xml:space="preserve">facilitating </w:t>
      </w:r>
      <w:r w:rsidR="00DB7053" w:rsidRPr="00A87A2F">
        <w:t>repatriations</w:t>
      </w:r>
      <w:r w:rsidR="00A603F4" w:rsidRPr="00A87A2F">
        <w:t>.   Gr</w:t>
      </w:r>
      <w:r w:rsidR="00515D97" w:rsidRPr="00A87A2F">
        <w:t xml:space="preserve">owing interest in </w:t>
      </w:r>
      <w:r w:rsidR="00A603F4" w:rsidRPr="00A87A2F">
        <w:t>Critical Care Land Ambulance (</w:t>
      </w:r>
      <w:r w:rsidR="00515D97" w:rsidRPr="00A87A2F">
        <w:t>CCLA</w:t>
      </w:r>
      <w:r w:rsidR="00A603F4" w:rsidRPr="00A87A2F">
        <w:t xml:space="preserve">) program </w:t>
      </w:r>
      <w:r w:rsidR="00515D97" w:rsidRPr="00A87A2F">
        <w:t>expansion</w:t>
      </w:r>
      <w:r w:rsidR="00DB7053" w:rsidRPr="00A87A2F">
        <w:t xml:space="preserve">.  </w:t>
      </w:r>
    </w:p>
    <w:p w:rsidR="00DB7053" w:rsidRPr="00A87A2F" w:rsidRDefault="00DB7053" w:rsidP="00F46BA7">
      <w:pPr>
        <w:numPr>
          <w:ilvl w:val="0"/>
          <w:numId w:val="5"/>
        </w:numPr>
        <w:spacing w:after="120" w:line="276" w:lineRule="auto"/>
        <w:ind w:left="714" w:hanging="357"/>
        <w:jc w:val="both"/>
      </w:pPr>
      <w:r w:rsidRPr="00A87A2F">
        <w:t>Challenges continue to face the North.  Many saw benefits in providing care closer to home for remote communities (leveraging telemedicine/</w:t>
      </w:r>
      <w:proofErr w:type="spellStart"/>
      <w:r w:rsidRPr="00A87A2F">
        <w:t>telepsychiatry</w:t>
      </w:r>
      <w:proofErr w:type="spellEnd"/>
      <w:r w:rsidRPr="00A87A2F">
        <w:t xml:space="preserve">).  Suggestion that Ornge evaluate landing site locations and base/fleet locations in relation to </w:t>
      </w:r>
      <w:r w:rsidR="00FE7F31" w:rsidRPr="00A87A2F">
        <w:t>major receiving</w:t>
      </w:r>
      <w:r w:rsidRPr="00A87A2F">
        <w:t xml:space="preserve"> centres and examine the potential to carry more than one patient at a time.</w:t>
      </w:r>
    </w:p>
    <w:p w:rsidR="00DB7053" w:rsidRPr="00A87A2F" w:rsidRDefault="00F83056" w:rsidP="00F46BA7">
      <w:pPr>
        <w:numPr>
          <w:ilvl w:val="0"/>
          <w:numId w:val="5"/>
        </w:numPr>
        <w:spacing w:after="120" w:line="276" w:lineRule="auto"/>
        <w:ind w:left="714" w:hanging="357"/>
        <w:jc w:val="both"/>
      </w:pPr>
      <w:r w:rsidRPr="00A87A2F">
        <w:t xml:space="preserve">There are opportunities for further collaboration with healthcare partners.  </w:t>
      </w:r>
    </w:p>
    <w:p w:rsidR="00DB7053" w:rsidRPr="00A87A2F" w:rsidRDefault="00DB7053" w:rsidP="00F46BA7">
      <w:pPr>
        <w:numPr>
          <w:ilvl w:val="0"/>
          <w:numId w:val="5"/>
        </w:numPr>
        <w:spacing w:after="120" w:line="276" w:lineRule="auto"/>
        <w:ind w:left="714" w:hanging="357"/>
        <w:jc w:val="both"/>
      </w:pPr>
      <w:r w:rsidRPr="00A87A2F">
        <w:t xml:space="preserve">Strong </w:t>
      </w:r>
      <w:r w:rsidRPr="00A87A2F">
        <w:rPr>
          <w:lang w:val="en-US"/>
        </w:rPr>
        <w:t xml:space="preserve">desire among healthcare partners for more timely information from Ornge during a patient transport, particularly updates on arrival times. </w:t>
      </w:r>
      <w:r w:rsidR="00F83056" w:rsidRPr="00A87A2F">
        <w:rPr>
          <w:lang w:val="en-US"/>
        </w:rPr>
        <w:t>Overall interest in streamlining</w:t>
      </w:r>
      <w:r w:rsidR="00F83056" w:rsidRPr="00A87A2F">
        <w:t xml:space="preserve"> Ornge’s dispatch processes</w:t>
      </w:r>
      <w:r w:rsidR="00F83056" w:rsidRPr="00A87A2F">
        <w:rPr>
          <w:lang w:val="en-US"/>
        </w:rPr>
        <w:t>, which are sometimes lengthy</w:t>
      </w:r>
      <w:r w:rsidRPr="00A87A2F">
        <w:t xml:space="preserve"> and duplicative.</w:t>
      </w:r>
    </w:p>
    <w:p w:rsidR="004B31CE" w:rsidRDefault="004B31CE" w:rsidP="00F46BA7">
      <w:pPr>
        <w:jc w:val="both"/>
      </w:pPr>
    </w:p>
    <w:p w:rsidR="00740924" w:rsidRDefault="00740924">
      <w:pPr>
        <w:rPr>
          <w:rFonts w:ascii="Minion Pro" w:eastAsia="Times New Roman" w:hAnsi="Minion Pro" w:cs="Times New Roman"/>
          <w:b/>
          <w:bCs/>
          <w:color w:val="000000"/>
          <w:kern w:val="32"/>
          <w:sz w:val="32"/>
          <w:szCs w:val="32"/>
          <w:lang w:val="x-none" w:eastAsia="x-none"/>
        </w:rPr>
      </w:pPr>
      <w:bookmarkStart w:id="9" w:name="_Toc477264737"/>
      <w:r>
        <w:br w:type="page"/>
      </w:r>
    </w:p>
    <w:p w:rsidR="003B0CFA" w:rsidRPr="003B0CFA" w:rsidRDefault="00B74242" w:rsidP="00F46BA7">
      <w:pPr>
        <w:pStyle w:val="Heading1"/>
      </w:pPr>
      <w:r>
        <w:lastRenderedPageBreak/>
        <w:t xml:space="preserve">Strategic </w:t>
      </w:r>
      <w:r w:rsidR="00D8725D">
        <w:t>Goals</w:t>
      </w:r>
      <w:r w:rsidRPr="00B336D5">
        <w:t xml:space="preserve"> </w:t>
      </w:r>
      <w:r w:rsidR="000A70CF">
        <w:t xml:space="preserve">and </w:t>
      </w:r>
      <w:r>
        <w:t>Prioritie</w:t>
      </w:r>
      <w:r w:rsidR="000A70CF">
        <w:t>s</w:t>
      </w:r>
      <w:bookmarkEnd w:id="9"/>
    </w:p>
    <w:p w:rsidR="00FA7C2F" w:rsidRPr="00A87A2F" w:rsidRDefault="00FA7C2F" w:rsidP="00F46BA7">
      <w:pPr>
        <w:jc w:val="both"/>
      </w:pPr>
      <w:r w:rsidRPr="00A87A2F">
        <w:t xml:space="preserve">Taking into consideration our operational environment, and building upon our recent efforts, we have charted </w:t>
      </w:r>
      <w:r w:rsidR="00FE7F31" w:rsidRPr="00A87A2F">
        <w:t>a</w:t>
      </w:r>
      <w:r w:rsidRPr="00A87A2F">
        <w:t xml:space="preserve"> course for the next three years.  Our goals </w:t>
      </w:r>
      <w:r w:rsidR="00FE7F31" w:rsidRPr="00A87A2F">
        <w:t>remain</w:t>
      </w:r>
      <w:r w:rsidRPr="00A87A2F">
        <w:t xml:space="preserve"> similar to our previous strategic plan</w:t>
      </w:r>
      <w:r w:rsidR="00FE7F31" w:rsidRPr="00A87A2F">
        <w:t xml:space="preserve"> and</w:t>
      </w:r>
      <w:r w:rsidRPr="00A87A2F">
        <w:t xml:space="preserve"> we have identified new priorities aimed at improving service to patients and leveraging our capabilities to contribute more within the healthcare system.</w:t>
      </w:r>
    </w:p>
    <w:p w:rsidR="00B74242" w:rsidRPr="003F5C41" w:rsidRDefault="004B31CE" w:rsidP="00F46BA7">
      <w:pPr>
        <w:pStyle w:val="Heading2"/>
        <w:jc w:val="both"/>
      </w:pPr>
      <w:bookmarkStart w:id="10" w:name="_Toc477264738"/>
      <w:r>
        <w:t>G</w:t>
      </w:r>
      <w:r w:rsidR="003F5C41" w:rsidRPr="0049053E">
        <w:t>oal 1:</w:t>
      </w:r>
      <w:r w:rsidR="003F5C41">
        <w:t xml:space="preserve">  </w:t>
      </w:r>
      <w:r w:rsidR="00865479" w:rsidRPr="003F5C41">
        <w:t xml:space="preserve">Focus our efforts </w:t>
      </w:r>
      <w:r w:rsidR="00486A23" w:rsidRPr="003F5C41">
        <w:t xml:space="preserve">and resources on activities that improve </w:t>
      </w:r>
      <w:r w:rsidR="00B74242" w:rsidRPr="003F5C41">
        <w:t>patient outcomes</w:t>
      </w:r>
      <w:bookmarkEnd w:id="10"/>
    </w:p>
    <w:p w:rsidR="00592494" w:rsidRPr="00A87A2F" w:rsidRDefault="00D53E98" w:rsidP="0009358E">
      <w:pPr>
        <w:spacing w:before="240"/>
        <w:ind w:left="425"/>
        <w:jc w:val="both"/>
        <w:rPr>
          <w:color w:val="000000" w:themeColor="text1"/>
        </w:rPr>
      </w:pPr>
      <w:r w:rsidRPr="00A87A2F">
        <w:rPr>
          <w:color w:val="000000" w:themeColor="text1"/>
        </w:rPr>
        <w:t>Service to patients is a</w:t>
      </w:r>
      <w:r w:rsidR="003D6521" w:rsidRPr="00A87A2F">
        <w:rPr>
          <w:color w:val="000000" w:themeColor="text1"/>
        </w:rPr>
        <w:t>t</w:t>
      </w:r>
      <w:r w:rsidR="00B54D46" w:rsidRPr="00A87A2F">
        <w:rPr>
          <w:color w:val="000000" w:themeColor="text1"/>
        </w:rPr>
        <w:t xml:space="preserve"> the centre of </w:t>
      </w:r>
      <w:r w:rsidR="00EE371F" w:rsidRPr="00A87A2F">
        <w:rPr>
          <w:color w:val="000000" w:themeColor="text1"/>
        </w:rPr>
        <w:t>Goal 1</w:t>
      </w:r>
      <w:r w:rsidR="003D6521" w:rsidRPr="00A87A2F">
        <w:rPr>
          <w:color w:val="000000" w:themeColor="text1"/>
        </w:rPr>
        <w:t xml:space="preserve">.  </w:t>
      </w:r>
      <w:r w:rsidR="002A2088" w:rsidRPr="00A87A2F">
        <w:rPr>
          <w:color w:val="000000" w:themeColor="text1"/>
        </w:rPr>
        <w:t>We</w:t>
      </w:r>
      <w:r w:rsidR="00BE6321" w:rsidRPr="00A87A2F">
        <w:rPr>
          <w:color w:val="000000" w:themeColor="text1"/>
        </w:rPr>
        <w:t xml:space="preserve"> </w:t>
      </w:r>
      <w:r w:rsidR="005A5012" w:rsidRPr="00A87A2F">
        <w:rPr>
          <w:color w:val="000000" w:themeColor="text1"/>
        </w:rPr>
        <w:t>aim</w:t>
      </w:r>
      <w:r w:rsidR="00BE6321" w:rsidRPr="00A87A2F">
        <w:rPr>
          <w:color w:val="000000" w:themeColor="text1"/>
        </w:rPr>
        <w:t xml:space="preserve"> to use our assets and </w:t>
      </w:r>
      <w:r w:rsidR="007040E2" w:rsidRPr="00A87A2F">
        <w:rPr>
          <w:color w:val="000000" w:themeColor="text1"/>
        </w:rPr>
        <w:t>apply</w:t>
      </w:r>
      <w:r w:rsidR="00BE6321" w:rsidRPr="00A87A2F">
        <w:rPr>
          <w:color w:val="000000" w:themeColor="text1"/>
        </w:rPr>
        <w:t xml:space="preserve"> our efforts in a way that brings the greatest medical benefit </w:t>
      </w:r>
      <w:r w:rsidR="007040E2" w:rsidRPr="00A87A2F">
        <w:rPr>
          <w:color w:val="000000" w:themeColor="text1"/>
        </w:rPr>
        <w:t>to patients across the province</w:t>
      </w:r>
      <w:r w:rsidR="00164097" w:rsidRPr="00A87A2F">
        <w:rPr>
          <w:color w:val="000000" w:themeColor="text1"/>
        </w:rPr>
        <w:t xml:space="preserve"> – right patient,</w:t>
      </w:r>
      <w:r w:rsidR="00EE371F" w:rsidRPr="00A87A2F">
        <w:rPr>
          <w:color w:val="000000" w:themeColor="text1"/>
        </w:rPr>
        <w:t xml:space="preserve"> right care at the right time</w:t>
      </w:r>
      <w:r w:rsidR="00BE6321" w:rsidRPr="00A87A2F">
        <w:rPr>
          <w:color w:val="000000" w:themeColor="text1"/>
        </w:rPr>
        <w:t xml:space="preserve">.  </w:t>
      </w:r>
      <w:r w:rsidR="005302C5" w:rsidRPr="00A87A2F">
        <w:rPr>
          <w:color w:val="000000" w:themeColor="text1"/>
        </w:rPr>
        <w:t xml:space="preserve">We </w:t>
      </w:r>
      <w:r w:rsidR="00134E16" w:rsidRPr="00A87A2F">
        <w:rPr>
          <w:color w:val="000000" w:themeColor="text1"/>
        </w:rPr>
        <w:t>aim to be innovative in</w:t>
      </w:r>
      <w:r w:rsidR="00FC738C" w:rsidRPr="00A87A2F">
        <w:rPr>
          <w:color w:val="000000" w:themeColor="text1"/>
        </w:rPr>
        <w:t xml:space="preserve"> improving</w:t>
      </w:r>
      <w:r w:rsidR="005302C5" w:rsidRPr="00A87A2F">
        <w:rPr>
          <w:color w:val="000000" w:themeColor="text1"/>
        </w:rPr>
        <w:t xml:space="preserve"> </w:t>
      </w:r>
      <w:r w:rsidR="00FC738C" w:rsidRPr="00A87A2F">
        <w:rPr>
          <w:color w:val="000000" w:themeColor="text1"/>
        </w:rPr>
        <w:t xml:space="preserve">care and access for patients with time-sensitive conditions and for </w:t>
      </w:r>
      <w:r w:rsidR="005302C5" w:rsidRPr="00A87A2F">
        <w:rPr>
          <w:color w:val="000000" w:themeColor="text1"/>
        </w:rPr>
        <w:t>residents of remote communities in Ontario’s far north.</w:t>
      </w:r>
    </w:p>
    <w:p w:rsidR="00FE7F31" w:rsidRPr="00A87A2F" w:rsidRDefault="00FE7F31" w:rsidP="00F46BA7">
      <w:pPr>
        <w:ind w:left="426"/>
        <w:jc w:val="both"/>
        <w:rPr>
          <w:b/>
          <w:color w:val="000000" w:themeColor="text1"/>
        </w:rPr>
      </w:pPr>
      <w:r w:rsidRPr="00A87A2F">
        <w:rPr>
          <w:b/>
          <w:color w:val="000000" w:themeColor="text1"/>
        </w:rPr>
        <w:t>Priority 1.1   Improve system access for remote First Nations communities.</w:t>
      </w:r>
    </w:p>
    <w:p w:rsidR="00FE7F31" w:rsidRPr="00A87A2F" w:rsidRDefault="00FE7F31" w:rsidP="00F46BA7">
      <w:pPr>
        <w:pStyle w:val="ListParagraph"/>
        <w:numPr>
          <w:ilvl w:val="0"/>
          <w:numId w:val="34"/>
        </w:numPr>
        <w:contextualSpacing w:val="0"/>
        <w:jc w:val="both"/>
        <w:rPr>
          <w:color w:val="000000" w:themeColor="text1"/>
        </w:rPr>
      </w:pPr>
      <w:r w:rsidRPr="00A87A2F">
        <w:rPr>
          <w:color w:val="000000" w:themeColor="text1"/>
        </w:rPr>
        <w:t>Clinical Initiatives:  Collaborate with northern hospitals on expanded clinical support for nursing stations via telemedicine.  Consider opportunities for standardization of certain medical equipment</w:t>
      </w:r>
      <w:r w:rsidR="002F6C87" w:rsidRPr="00A87A2F">
        <w:rPr>
          <w:color w:val="000000" w:themeColor="text1"/>
        </w:rPr>
        <w:t xml:space="preserve">.  </w:t>
      </w:r>
    </w:p>
    <w:p w:rsidR="00FE7F31" w:rsidRPr="00A87A2F" w:rsidRDefault="00FE7F31" w:rsidP="00F46BA7">
      <w:pPr>
        <w:pStyle w:val="ListParagraph"/>
        <w:numPr>
          <w:ilvl w:val="0"/>
          <w:numId w:val="34"/>
        </w:numPr>
        <w:contextualSpacing w:val="0"/>
        <w:jc w:val="both"/>
        <w:rPr>
          <w:color w:val="000000" w:themeColor="text1"/>
        </w:rPr>
      </w:pPr>
      <w:r w:rsidRPr="00A87A2F">
        <w:rPr>
          <w:color w:val="000000" w:themeColor="text1"/>
        </w:rPr>
        <w:t>Support for Nursing Stations:  Contribute to continuing medical education for nurses in remote Aboriginal communities</w:t>
      </w:r>
      <w:r w:rsidR="00F83797" w:rsidRPr="00A87A2F">
        <w:rPr>
          <w:color w:val="000000" w:themeColor="text1"/>
        </w:rPr>
        <w:t>, focusing on transport and critical interventions</w:t>
      </w:r>
      <w:r w:rsidRPr="00A87A2F">
        <w:rPr>
          <w:color w:val="000000" w:themeColor="text1"/>
        </w:rPr>
        <w:t xml:space="preserve">.  Work with government partners </w:t>
      </w:r>
      <w:r w:rsidR="008F3633" w:rsidRPr="00A87A2F">
        <w:rPr>
          <w:color w:val="000000" w:themeColor="text1"/>
        </w:rPr>
        <w:t>on</w:t>
      </w:r>
      <w:r w:rsidRPr="00A87A2F">
        <w:rPr>
          <w:color w:val="000000" w:themeColor="text1"/>
        </w:rPr>
        <w:t xml:space="preserve"> </w:t>
      </w:r>
      <w:r w:rsidR="00C67B08" w:rsidRPr="00A87A2F">
        <w:rPr>
          <w:color w:val="000000" w:themeColor="text1"/>
        </w:rPr>
        <w:t xml:space="preserve">other </w:t>
      </w:r>
      <w:r w:rsidRPr="00A87A2F">
        <w:rPr>
          <w:color w:val="000000" w:themeColor="text1"/>
        </w:rPr>
        <w:t xml:space="preserve">opportunities for </w:t>
      </w:r>
      <w:r w:rsidR="00276A50" w:rsidRPr="00A87A2F">
        <w:rPr>
          <w:color w:val="000000" w:themeColor="text1"/>
        </w:rPr>
        <w:t>support</w:t>
      </w:r>
      <w:r w:rsidRPr="00A87A2F">
        <w:rPr>
          <w:color w:val="000000" w:themeColor="text1"/>
        </w:rPr>
        <w:t>.</w:t>
      </w:r>
    </w:p>
    <w:p w:rsidR="00FE7F31" w:rsidRPr="00A87A2F" w:rsidRDefault="00FE7F31" w:rsidP="00F46BA7">
      <w:pPr>
        <w:pStyle w:val="ListParagraph"/>
        <w:numPr>
          <w:ilvl w:val="0"/>
          <w:numId w:val="34"/>
        </w:numPr>
        <w:contextualSpacing w:val="0"/>
        <w:jc w:val="both"/>
        <w:rPr>
          <w:color w:val="000000" w:themeColor="text1"/>
        </w:rPr>
      </w:pPr>
      <w:r w:rsidRPr="00A87A2F">
        <w:rPr>
          <w:color w:val="000000" w:themeColor="text1"/>
          <w:lang w:val="en-US"/>
        </w:rPr>
        <w:t xml:space="preserve">Data:  </w:t>
      </w:r>
      <w:r w:rsidR="00164097" w:rsidRPr="00A87A2F">
        <w:rPr>
          <w:color w:val="000000" w:themeColor="text1"/>
          <w:lang w:val="en-US"/>
        </w:rPr>
        <w:t xml:space="preserve">Lead collaborative efforts </w:t>
      </w:r>
      <w:r w:rsidRPr="00A87A2F">
        <w:rPr>
          <w:color w:val="000000" w:themeColor="text1"/>
          <w:lang w:val="en-US"/>
        </w:rPr>
        <w:t>to gather and analyze data in support of system improvements</w:t>
      </w:r>
      <w:r w:rsidR="0009358E" w:rsidRPr="00A87A2F">
        <w:rPr>
          <w:color w:val="000000" w:themeColor="text1"/>
          <w:lang w:val="en-US"/>
        </w:rPr>
        <w:t>.</w:t>
      </w:r>
    </w:p>
    <w:p w:rsidR="00FA7F22" w:rsidRPr="00A87A2F" w:rsidRDefault="00716388" w:rsidP="00F46BA7">
      <w:pPr>
        <w:spacing w:before="240"/>
        <w:ind w:left="425"/>
        <w:jc w:val="both"/>
        <w:rPr>
          <w:color w:val="000000" w:themeColor="text1"/>
        </w:rPr>
      </w:pPr>
      <w:r w:rsidRPr="00A87A2F">
        <w:rPr>
          <w:b/>
          <w:color w:val="000000" w:themeColor="text1"/>
        </w:rPr>
        <w:t>Priority 1.</w:t>
      </w:r>
      <w:r w:rsidR="00FE7F31" w:rsidRPr="00A87A2F">
        <w:rPr>
          <w:b/>
          <w:color w:val="000000" w:themeColor="text1"/>
        </w:rPr>
        <w:t>2</w:t>
      </w:r>
      <w:r w:rsidRPr="00A87A2F">
        <w:rPr>
          <w:b/>
          <w:color w:val="000000" w:themeColor="text1"/>
        </w:rPr>
        <w:t xml:space="preserve"> </w:t>
      </w:r>
      <w:r w:rsidR="00993BCF" w:rsidRPr="00A87A2F">
        <w:rPr>
          <w:b/>
          <w:color w:val="000000" w:themeColor="text1"/>
        </w:rPr>
        <w:t xml:space="preserve"> </w:t>
      </w:r>
      <w:r w:rsidRPr="00A87A2F">
        <w:rPr>
          <w:b/>
          <w:color w:val="000000" w:themeColor="text1"/>
        </w:rPr>
        <w:t xml:space="preserve"> </w:t>
      </w:r>
      <w:r w:rsidR="00CC08CA" w:rsidRPr="00A87A2F">
        <w:rPr>
          <w:b/>
          <w:color w:val="000000" w:themeColor="text1"/>
        </w:rPr>
        <w:t>Improve</w:t>
      </w:r>
      <w:r w:rsidR="00C73FAF" w:rsidRPr="00A87A2F">
        <w:rPr>
          <w:b/>
          <w:color w:val="000000" w:themeColor="text1"/>
        </w:rPr>
        <w:t xml:space="preserve"> access </w:t>
      </w:r>
      <w:r w:rsidR="00EC318A" w:rsidRPr="00A87A2F">
        <w:rPr>
          <w:b/>
          <w:color w:val="000000" w:themeColor="text1"/>
        </w:rPr>
        <w:t xml:space="preserve">to definitive care </w:t>
      </w:r>
      <w:r w:rsidR="00C73FAF" w:rsidRPr="00A87A2F">
        <w:rPr>
          <w:b/>
          <w:color w:val="000000" w:themeColor="text1"/>
        </w:rPr>
        <w:t>for time-sensitive patients</w:t>
      </w:r>
      <w:r w:rsidR="00970573" w:rsidRPr="00A87A2F">
        <w:rPr>
          <w:b/>
          <w:color w:val="000000" w:themeColor="text1"/>
        </w:rPr>
        <w:t>.</w:t>
      </w:r>
    </w:p>
    <w:p w:rsidR="0043241A" w:rsidRPr="00A87A2F" w:rsidRDefault="007F0CB8" w:rsidP="007F0CB8">
      <w:pPr>
        <w:pStyle w:val="ListParagraph"/>
        <w:numPr>
          <w:ilvl w:val="0"/>
          <w:numId w:val="41"/>
        </w:numPr>
        <w:contextualSpacing w:val="0"/>
        <w:jc w:val="both"/>
        <w:rPr>
          <w:color w:val="000000" w:themeColor="text1"/>
          <w:lang w:val="en-US"/>
        </w:rPr>
      </w:pPr>
      <w:r w:rsidRPr="00A87A2F">
        <w:rPr>
          <w:color w:val="000000" w:themeColor="text1"/>
          <w:lang w:val="en-US"/>
        </w:rPr>
        <w:t xml:space="preserve">Arrival at </w:t>
      </w:r>
      <w:r w:rsidR="008109BA" w:rsidRPr="00A87A2F">
        <w:rPr>
          <w:color w:val="000000" w:themeColor="text1"/>
          <w:lang w:val="en-US"/>
        </w:rPr>
        <w:t xml:space="preserve">Hospital:  </w:t>
      </w:r>
      <w:r w:rsidRPr="00A87A2F">
        <w:rPr>
          <w:color w:val="000000" w:themeColor="text1"/>
          <w:lang w:val="en-US"/>
        </w:rPr>
        <w:t xml:space="preserve">With hospital stakeholders, develop processes to expedite care for specific time-sensitive patients (e.g. direct to CT scan for </w:t>
      </w:r>
      <w:r w:rsidR="00E263DA" w:rsidRPr="00A87A2F">
        <w:rPr>
          <w:color w:val="000000" w:themeColor="text1"/>
          <w:lang w:val="en-US"/>
        </w:rPr>
        <w:t xml:space="preserve">selected </w:t>
      </w:r>
      <w:r w:rsidRPr="00A87A2F">
        <w:rPr>
          <w:color w:val="000000" w:themeColor="text1"/>
          <w:lang w:val="en-US"/>
        </w:rPr>
        <w:t xml:space="preserve">trauma </w:t>
      </w:r>
      <w:r w:rsidR="00E263DA" w:rsidRPr="00A87A2F">
        <w:rPr>
          <w:color w:val="000000" w:themeColor="text1"/>
          <w:lang w:val="en-US"/>
        </w:rPr>
        <w:t xml:space="preserve">or stroke </w:t>
      </w:r>
      <w:r w:rsidRPr="00A87A2F">
        <w:rPr>
          <w:color w:val="000000" w:themeColor="text1"/>
          <w:lang w:val="en-US"/>
        </w:rPr>
        <w:t xml:space="preserve">patients, direct to </w:t>
      </w:r>
      <w:r w:rsidR="00E263DA" w:rsidRPr="00A87A2F">
        <w:rPr>
          <w:color w:val="000000" w:themeColor="text1"/>
          <w:lang w:val="en-US"/>
        </w:rPr>
        <w:t xml:space="preserve">interventional suite </w:t>
      </w:r>
      <w:r w:rsidRPr="00A87A2F">
        <w:rPr>
          <w:color w:val="000000" w:themeColor="text1"/>
          <w:lang w:val="en-US"/>
        </w:rPr>
        <w:t xml:space="preserve">for </w:t>
      </w:r>
      <w:r w:rsidR="00E263DA" w:rsidRPr="00A87A2F">
        <w:rPr>
          <w:color w:val="000000" w:themeColor="text1"/>
          <w:lang w:val="en-US"/>
        </w:rPr>
        <w:t>acute cardiac</w:t>
      </w:r>
      <w:r w:rsidRPr="00A87A2F">
        <w:rPr>
          <w:color w:val="000000" w:themeColor="text1"/>
          <w:lang w:val="en-US"/>
        </w:rPr>
        <w:t xml:space="preserve"> patients).</w:t>
      </w:r>
    </w:p>
    <w:p w:rsidR="00EE254F" w:rsidRPr="00A87A2F" w:rsidRDefault="008109BA" w:rsidP="007F43E8">
      <w:pPr>
        <w:pStyle w:val="ListParagraph"/>
        <w:numPr>
          <w:ilvl w:val="0"/>
          <w:numId w:val="41"/>
        </w:numPr>
        <w:contextualSpacing w:val="0"/>
        <w:jc w:val="both"/>
        <w:rPr>
          <w:color w:val="000000" w:themeColor="text1"/>
        </w:rPr>
      </w:pPr>
      <w:r w:rsidRPr="00A87A2F">
        <w:rPr>
          <w:color w:val="000000" w:themeColor="text1"/>
          <w:lang w:val="en-US"/>
        </w:rPr>
        <w:t xml:space="preserve">Stakeholder Outreach:  </w:t>
      </w:r>
      <w:r w:rsidR="0067124E" w:rsidRPr="00A87A2F">
        <w:rPr>
          <w:color w:val="000000" w:themeColor="text1"/>
          <w:lang w:val="en-US"/>
        </w:rPr>
        <w:t xml:space="preserve">Continue </w:t>
      </w:r>
      <w:r w:rsidR="00937DD7" w:rsidRPr="00A87A2F">
        <w:rPr>
          <w:color w:val="000000" w:themeColor="text1"/>
          <w:lang w:val="en-US"/>
        </w:rPr>
        <w:t>to educate</w:t>
      </w:r>
      <w:r w:rsidR="00417DC3" w:rsidRPr="00A87A2F">
        <w:rPr>
          <w:color w:val="000000" w:themeColor="text1"/>
          <w:lang w:val="en-US"/>
        </w:rPr>
        <w:t xml:space="preserve"> stakeholders </w:t>
      </w:r>
      <w:r w:rsidR="00937DD7" w:rsidRPr="00A87A2F">
        <w:rPr>
          <w:color w:val="000000" w:themeColor="text1"/>
          <w:lang w:val="en-US"/>
        </w:rPr>
        <w:t>about</w:t>
      </w:r>
      <w:r w:rsidR="00417DC3" w:rsidRPr="00A87A2F">
        <w:rPr>
          <w:color w:val="000000" w:themeColor="text1"/>
          <w:lang w:val="en-US"/>
        </w:rPr>
        <w:t xml:space="preserve"> our service, reinforcing beneficial</w:t>
      </w:r>
      <w:r w:rsidR="0067124E" w:rsidRPr="00A87A2F">
        <w:rPr>
          <w:color w:val="000000" w:themeColor="text1"/>
          <w:lang w:val="en-US"/>
        </w:rPr>
        <w:t xml:space="preserve"> air ambulance </w:t>
      </w:r>
      <w:r w:rsidR="00417DC3" w:rsidRPr="00A87A2F">
        <w:rPr>
          <w:color w:val="000000" w:themeColor="text1"/>
          <w:lang w:val="en-US"/>
        </w:rPr>
        <w:t>utilization</w:t>
      </w:r>
      <w:r w:rsidR="0067124E" w:rsidRPr="00A87A2F">
        <w:rPr>
          <w:color w:val="000000" w:themeColor="text1"/>
          <w:lang w:val="en-US"/>
        </w:rPr>
        <w:t xml:space="preserve"> </w:t>
      </w:r>
      <w:r w:rsidR="00C67B08" w:rsidRPr="00A87A2F">
        <w:rPr>
          <w:color w:val="000000" w:themeColor="text1"/>
          <w:lang w:val="en-US"/>
        </w:rPr>
        <w:t xml:space="preserve">practices </w:t>
      </w:r>
      <w:r w:rsidR="0067124E" w:rsidRPr="00A87A2F">
        <w:rPr>
          <w:color w:val="000000" w:themeColor="text1"/>
          <w:lang w:val="en-US"/>
        </w:rPr>
        <w:t xml:space="preserve">with reference to the patient’s condition </w:t>
      </w:r>
      <w:r w:rsidR="00C67B08" w:rsidRPr="00A87A2F">
        <w:rPr>
          <w:color w:val="000000" w:themeColor="text1"/>
          <w:lang w:val="en-US"/>
        </w:rPr>
        <w:t xml:space="preserve">and health care requirement </w:t>
      </w:r>
      <w:r w:rsidR="0067124E" w:rsidRPr="00A87A2F">
        <w:rPr>
          <w:color w:val="000000" w:themeColor="text1"/>
          <w:lang w:val="en-US"/>
        </w:rPr>
        <w:t xml:space="preserve">(e.g. using modified scene calls for trauma, stroke and STEMI patients </w:t>
      </w:r>
      <w:r w:rsidR="00417DC3" w:rsidRPr="00A87A2F">
        <w:rPr>
          <w:color w:val="000000" w:themeColor="text1"/>
          <w:lang w:val="en-US"/>
        </w:rPr>
        <w:t>that derive</w:t>
      </w:r>
      <w:r w:rsidR="0067124E" w:rsidRPr="00A87A2F">
        <w:rPr>
          <w:color w:val="000000" w:themeColor="text1"/>
          <w:lang w:val="en-US"/>
        </w:rPr>
        <w:t xml:space="preserve"> a time benefit in </w:t>
      </w:r>
      <w:r w:rsidR="00417DC3" w:rsidRPr="00A87A2F">
        <w:rPr>
          <w:color w:val="000000" w:themeColor="text1"/>
          <w:lang w:val="en-US"/>
        </w:rPr>
        <w:t>reaching definitive care</w:t>
      </w:r>
      <w:r w:rsidR="00C67B08" w:rsidRPr="00A87A2F">
        <w:rPr>
          <w:color w:val="000000" w:themeColor="text1"/>
          <w:lang w:val="en-US"/>
        </w:rPr>
        <w:t xml:space="preserve"> and/or level of care required to safely transport the patient</w:t>
      </w:r>
      <w:r w:rsidR="0067124E" w:rsidRPr="00A87A2F">
        <w:rPr>
          <w:color w:val="000000" w:themeColor="text1"/>
          <w:lang w:val="en-US"/>
        </w:rPr>
        <w:t xml:space="preserve">).  </w:t>
      </w:r>
      <w:r w:rsidR="007251D2" w:rsidRPr="00A87A2F">
        <w:rPr>
          <w:color w:val="000000" w:themeColor="text1"/>
          <w:lang w:val="en-US"/>
        </w:rPr>
        <w:t>Engage</w:t>
      </w:r>
      <w:r w:rsidR="00C2476E" w:rsidRPr="00A87A2F">
        <w:rPr>
          <w:color w:val="000000" w:themeColor="text1"/>
          <w:lang w:val="en-US"/>
        </w:rPr>
        <w:t xml:space="preserve"> </w:t>
      </w:r>
      <w:r w:rsidR="007251D2" w:rsidRPr="00A87A2F">
        <w:rPr>
          <w:color w:val="000000" w:themeColor="text1"/>
          <w:lang w:val="en-US"/>
        </w:rPr>
        <w:t xml:space="preserve">healthcare partners </w:t>
      </w:r>
      <w:r w:rsidR="003B1E34" w:rsidRPr="00A87A2F">
        <w:rPr>
          <w:color w:val="000000" w:themeColor="text1"/>
          <w:lang w:val="en-US"/>
        </w:rPr>
        <w:t>to identify</w:t>
      </w:r>
      <w:r w:rsidR="003A2585" w:rsidRPr="00A87A2F">
        <w:rPr>
          <w:color w:val="000000" w:themeColor="text1"/>
          <w:lang w:val="en-US"/>
        </w:rPr>
        <w:t xml:space="preserve"> opportunities</w:t>
      </w:r>
      <w:r w:rsidR="00E511FE" w:rsidRPr="00A87A2F">
        <w:rPr>
          <w:color w:val="000000" w:themeColor="text1"/>
          <w:lang w:val="en-US"/>
        </w:rPr>
        <w:t xml:space="preserve"> </w:t>
      </w:r>
      <w:r w:rsidR="00C67B08" w:rsidRPr="00A87A2F">
        <w:rPr>
          <w:color w:val="000000" w:themeColor="text1"/>
          <w:lang w:val="en-US"/>
        </w:rPr>
        <w:t xml:space="preserve">to better coordinate </w:t>
      </w:r>
      <w:r w:rsidR="00E511FE" w:rsidRPr="00A87A2F">
        <w:rPr>
          <w:color w:val="000000" w:themeColor="text1"/>
          <w:lang w:val="en-US"/>
        </w:rPr>
        <w:t xml:space="preserve">the </w:t>
      </w:r>
      <w:r w:rsidR="00C2476E" w:rsidRPr="00A87A2F">
        <w:rPr>
          <w:color w:val="000000" w:themeColor="text1"/>
          <w:lang w:val="en-US"/>
        </w:rPr>
        <w:t xml:space="preserve">timing of clinical services </w:t>
      </w:r>
      <w:r w:rsidR="00C67B08" w:rsidRPr="00A87A2F">
        <w:rPr>
          <w:color w:val="000000" w:themeColor="text1"/>
          <w:lang w:val="en-US"/>
        </w:rPr>
        <w:t xml:space="preserve">with respect </w:t>
      </w:r>
      <w:r w:rsidR="00C2476E" w:rsidRPr="00A87A2F">
        <w:rPr>
          <w:color w:val="000000" w:themeColor="text1"/>
          <w:lang w:val="en-US"/>
        </w:rPr>
        <w:t xml:space="preserve">to </w:t>
      </w:r>
      <w:r w:rsidR="00E511FE" w:rsidRPr="00A87A2F">
        <w:rPr>
          <w:color w:val="000000" w:themeColor="text1"/>
          <w:lang w:val="en-US"/>
        </w:rPr>
        <w:t xml:space="preserve">the </w:t>
      </w:r>
      <w:r w:rsidR="00C2476E" w:rsidRPr="00A87A2F">
        <w:rPr>
          <w:color w:val="000000" w:themeColor="text1"/>
          <w:lang w:val="en-US"/>
        </w:rPr>
        <w:t>t</w:t>
      </w:r>
      <w:r w:rsidR="00E511FE" w:rsidRPr="00A87A2F">
        <w:rPr>
          <w:color w:val="000000" w:themeColor="text1"/>
          <w:lang w:val="en-US"/>
        </w:rPr>
        <w:t>iming of t</w:t>
      </w:r>
      <w:r w:rsidR="00C2476E" w:rsidRPr="00A87A2F">
        <w:rPr>
          <w:color w:val="000000" w:themeColor="text1"/>
          <w:lang w:val="en-US"/>
        </w:rPr>
        <w:t>ransportation</w:t>
      </w:r>
      <w:r w:rsidR="00C67B08" w:rsidRPr="00A87A2F">
        <w:rPr>
          <w:color w:val="000000" w:themeColor="text1"/>
          <w:lang w:val="en-US"/>
        </w:rPr>
        <w:t>, and vice versa</w:t>
      </w:r>
      <w:r w:rsidR="007E3D25" w:rsidRPr="00A87A2F">
        <w:rPr>
          <w:color w:val="000000" w:themeColor="text1"/>
          <w:lang w:val="en-US"/>
        </w:rPr>
        <w:t>.</w:t>
      </w:r>
    </w:p>
    <w:p w:rsidR="00FC738C" w:rsidRPr="00A87A2F" w:rsidRDefault="00FC738C" w:rsidP="00F46BA7">
      <w:pPr>
        <w:ind w:left="360"/>
        <w:jc w:val="both"/>
        <w:rPr>
          <w:b/>
          <w:color w:val="000000" w:themeColor="text1"/>
        </w:rPr>
      </w:pPr>
      <w:r w:rsidRPr="00A87A2F">
        <w:rPr>
          <w:b/>
          <w:color w:val="000000" w:themeColor="text1"/>
        </w:rPr>
        <w:t xml:space="preserve">Priority 1.3   Strengthen </w:t>
      </w:r>
      <w:r w:rsidR="00164097" w:rsidRPr="00A87A2F">
        <w:rPr>
          <w:b/>
          <w:color w:val="000000" w:themeColor="text1"/>
        </w:rPr>
        <w:t xml:space="preserve">other </w:t>
      </w:r>
      <w:r w:rsidR="00BE598F" w:rsidRPr="00A87A2F">
        <w:rPr>
          <w:b/>
          <w:color w:val="000000" w:themeColor="text1"/>
        </w:rPr>
        <w:t>aspects of</w:t>
      </w:r>
      <w:r w:rsidR="00970573" w:rsidRPr="00A87A2F">
        <w:rPr>
          <w:b/>
          <w:color w:val="000000" w:themeColor="text1"/>
        </w:rPr>
        <w:t xml:space="preserve"> service </w:t>
      </w:r>
      <w:r w:rsidR="00BE598F" w:rsidRPr="00A87A2F">
        <w:rPr>
          <w:b/>
          <w:color w:val="000000" w:themeColor="text1"/>
        </w:rPr>
        <w:t>delivery that lead to improved patient outcomes</w:t>
      </w:r>
      <w:r w:rsidR="00970573" w:rsidRPr="00A87A2F">
        <w:rPr>
          <w:b/>
          <w:color w:val="000000" w:themeColor="text1"/>
        </w:rPr>
        <w:t>.</w:t>
      </w:r>
    </w:p>
    <w:p w:rsidR="00FC738C" w:rsidRPr="00A87A2F" w:rsidRDefault="007F43E8" w:rsidP="007F43E8">
      <w:pPr>
        <w:pStyle w:val="ListParagraph"/>
        <w:numPr>
          <w:ilvl w:val="0"/>
          <w:numId w:val="28"/>
        </w:numPr>
        <w:contextualSpacing w:val="0"/>
        <w:jc w:val="both"/>
        <w:rPr>
          <w:color w:val="000000" w:themeColor="text1"/>
        </w:rPr>
      </w:pPr>
      <w:r w:rsidRPr="00A87A2F">
        <w:rPr>
          <w:color w:val="000000" w:themeColor="text1"/>
          <w:lang w:val="en-US"/>
        </w:rPr>
        <w:t xml:space="preserve">Response Time Initiatives: </w:t>
      </w:r>
      <w:r w:rsidR="00970573" w:rsidRPr="00A87A2F">
        <w:rPr>
          <w:color w:val="000000" w:themeColor="text1"/>
          <w:lang w:val="en-US"/>
        </w:rPr>
        <w:t xml:space="preserve">Standardize </w:t>
      </w:r>
      <w:r w:rsidR="00FC738C" w:rsidRPr="00A87A2F">
        <w:rPr>
          <w:color w:val="000000" w:themeColor="text1"/>
          <w:lang w:val="en-US"/>
        </w:rPr>
        <w:t xml:space="preserve">crew mobilization protocols </w:t>
      </w:r>
      <w:r w:rsidRPr="00A87A2F">
        <w:rPr>
          <w:color w:val="000000" w:themeColor="text1"/>
          <w:lang w:val="en-US"/>
        </w:rPr>
        <w:t xml:space="preserve">and operational environments.  </w:t>
      </w:r>
      <w:r w:rsidR="00164097" w:rsidRPr="00A87A2F">
        <w:rPr>
          <w:color w:val="000000" w:themeColor="text1"/>
          <w:lang w:val="en-US"/>
        </w:rPr>
        <w:t xml:space="preserve">Further streamline </w:t>
      </w:r>
      <w:r w:rsidR="00276A50" w:rsidRPr="00A87A2F">
        <w:rPr>
          <w:color w:val="000000" w:themeColor="text1"/>
          <w:lang w:val="en-US"/>
        </w:rPr>
        <w:t xml:space="preserve">the dispatch </w:t>
      </w:r>
      <w:r w:rsidRPr="00A87A2F">
        <w:rPr>
          <w:color w:val="000000" w:themeColor="text1"/>
          <w:lang w:val="en-US"/>
        </w:rPr>
        <w:t>process</w:t>
      </w:r>
      <w:r w:rsidR="00FC738C" w:rsidRPr="00A87A2F">
        <w:rPr>
          <w:color w:val="000000" w:themeColor="text1"/>
          <w:lang w:val="en-US"/>
        </w:rPr>
        <w:t>.</w:t>
      </w:r>
    </w:p>
    <w:p w:rsidR="00FC738C" w:rsidRPr="00A87A2F" w:rsidRDefault="00FC738C" w:rsidP="00F46BA7">
      <w:pPr>
        <w:pStyle w:val="ListParagraph"/>
        <w:numPr>
          <w:ilvl w:val="0"/>
          <w:numId w:val="28"/>
        </w:numPr>
        <w:contextualSpacing w:val="0"/>
        <w:jc w:val="both"/>
        <w:rPr>
          <w:color w:val="000000" w:themeColor="text1"/>
        </w:rPr>
      </w:pPr>
      <w:r w:rsidRPr="00A87A2F">
        <w:rPr>
          <w:color w:val="000000" w:themeColor="text1"/>
          <w:lang w:val="en-US"/>
        </w:rPr>
        <w:t xml:space="preserve">Single </w:t>
      </w:r>
      <w:r w:rsidR="00E979AF" w:rsidRPr="00A87A2F">
        <w:rPr>
          <w:color w:val="000000" w:themeColor="text1"/>
          <w:lang w:val="en-US"/>
        </w:rPr>
        <w:t>Level of Care</w:t>
      </w:r>
      <w:r w:rsidRPr="00A87A2F">
        <w:rPr>
          <w:color w:val="000000" w:themeColor="text1"/>
          <w:lang w:val="en-US"/>
        </w:rPr>
        <w:t xml:space="preserve">:  </w:t>
      </w:r>
      <w:r w:rsidR="00E979AF" w:rsidRPr="00A87A2F">
        <w:rPr>
          <w:color w:val="000000" w:themeColor="text1"/>
          <w:lang w:val="en-US"/>
        </w:rPr>
        <w:t>C</w:t>
      </w:r>
      <w:r w:rsidR="00346519" w:rsidRPr="00A87A2F">
        <w:rPr>
          <w:color w:val="000000" w:themeColor="text1"/>
          <w:lang w:val="en-US"/>
        </w:rPr>
        <w:t xml:space="preserve">ontinue to pursue our </w:t>
      </w:r>
      <w:r w:rsidR="002568A2" w:rsidRPr="00A87A2F">
        <w:rPr>
          <w:color w:val="000000" w:themeColor="text1"/>
          <w:lang w:val="en-US"/>
        </w:rPr>
        <w:t>‘</w:t>
      </w:r>
      <w:r w:rsidR="00346519" w:rsidRPr="00A87A2F">
        <w:rPr>
          <w:color w:val="000000" w:themeColor="text1"/>
          <w:lang w:val="en-US"/>
        </w:rPr>
        <w:t>Single Level of Care</w:t>
      </w:r>
      <w:r w:rsidR="002568A2" w:rsidRPr="00A87A2F">
        <w:rPr>
          <w:color w:val="000000" w:themeColor="text1"/>
          <w:lang w:val="en-US"/>
        </w:rPr>
        <w:t>’</w:t>
      </w:r>
      <w:r w:rsidR="00346519" w:rsidRPr="00A87A2F">
        <w:rPr>
          <w:color w:val="000000" w:themeColor="text1"/>
          <w:lang w:val="en-US"/>
        </w:rPr>
        <w:t xml:space="preserve"> target of staffing assets at the Critical Care level.</w:t>
      </w:r>
    </w:p>
    <w:p w:rsidR="00FC738C" w:rsidRPr="00A87A2F" w:rsidRDefault="00BE598F" w:rsidP="00F46BA7">
      <w:pPr>
        <w:pStyle w:val="ListParagraph"/>
        <w:numPr>
          <w:ilvl w:val="0"/>
          <w:numId w:val="28"/>
        </w:numPr>
        <w:contextualSpacing w:val="0"/>
        <w:jc w:val="both"/>
        <w:rPr>
          <w:color w:val="000000" w:themeColor="text1"/>
        </w:rPr>
      </w:pPr>
      <w:r w:rsidRPr="00A87A2F">
        <w:rPr>
          <w:color w:val="000000" w:themeColor="text1"/>
          <w:lang w:val="en-US"/>
        </w:rPr>
        <w:lastRenderedPageBreak/>
        <w:t xml:space="preserve"> </w:t>
      </w:r>
      <w:r w:rsidR="00FC738C" w:rsidRPr="00A87A2F">
        <w:rPr>
          <w:color w:val="000000" w:themeColor="text1"/>
          <w:lang w:val="en-US"/>
        </w:rPr>
        <w:t xml:space="preserve">‘Tech Watch’:  </w:t>
      </w:r>
      <w:r w:rsidR="00C67B08" w:rsidRPr="00A87A2F">
        <w:rPr>
          <w:color w:val="000000" w:themeColor="text1"/>
          <w:lang w:val="en-US"/>
        </w:rPr>
        <w:t>Develop a program to systematically s</w:t>
      </w:r>
      <w:r w:rsidR="00FC738C" w:rsidRPr="00A87A2F">
        <w:rPr>
          <w:color w:val="000000" w:themeColor="text1"/>
          <w:lang w:val="en-US"/>
        </w:rPr>
        <w:t>can and assess novel medical technologies for application in the field.</w:t>
      </w:r>
    </w:p>
    <w:p w:rsidR="006E3E4F" w:rsidRPr="00276BF3" w:rsidRDefault="006E3E4F" w:rsidP="00F46BA7">
      <w:pPr>
        <w:jc w:val="both"/>
      </w:pPr>
    </w:p>
    <w:p w:rsidR="00B74242" w:rsidRPr="003F5C41" w:rsidRDefault="003F5C41" w:rsidP="00F46BA7">
      <w:pPr>
        <w:pStyle w:val="Heading2"/>
        <w:jc w:val="both"/>
      </w:pPr>
      <w:bookmarkStart w:id="11" w:name="_Toc477264739"/>
      <w:r w:rsidRPr="0049053E">
        <w:t>Goal 2:</w:t>
      </w:r>
      <w:r>
        <w:t xml:space="preserve">  </w:t>
      </w:r>
      <w:r w:rsidR="00486A23" w:rsidRPr="003F5C41">
        <w:t>Lead and support initiatives that improve coordination and integration with system partners</w:t>
      </w:r>
      <w:bookmarkEnd w:id="11"/>
    </w:p>
    <w:p w:rsidR="006E3E4F" w:rsidRPr="00A87A2F" w:rsidRDefault="00B033CC" w:rsidP="00F46BA7">
      <w:pPr>
        <w:spacing w:before="240"/>
        <w:ind w:left="425"/>
        <w:jc w:val="both"/>
        <w:rPr>
          <w:color w:val="000000" w:themeColor="text1"/>
        </w:rPr>
      </w:pPr>
      <w:r w:rsidRPr="00A87A2F">
        <w:rPr>
          <w:color w:val="000000" w:themeColor="text1"/>
        </w:rPr>
        <w:t>O</w:t>
      </w:r>
      <w:r w:rsidR="001678ED" w:rsidRPr="00A87A2F">
        <w:rPr>
          <w:color w:val="000000" w:themeColor="text1"/>
        </w:rPr>
        <w:t>rnge is a system integrator</w:t>
      </w:r>
      <w:r w:rsidRPr="00A87A2F">
        <w:rPr>
          <w:color w:val="000000" w:themeColor="text1"/>
        </w:rPr>
        <w:t xml:space="preserve"> connecting patients with c</w:t>
      </w:r>
      <w:r w:rsidR="00EA7360" w:rsidRPr="00A87A2F">
        <w:rPr>
          <w:color w:val="000000" w:themeColor="text1"/>
        </w:rPr>
        <w:t>are</w:t>
      </w:r>
      <w:r w:rsidR="00C05C01" w:rsidRPr="00A87A2F">
        <w:rPr>
          <w:color w:val="000000" w:themeColor="text1"/>
        </w:rPr>
        <w:t>,</w:t>
      </w:r>
      <w:r w:rsidR="00EA7360" w:rsidRPr="00A87A2F">
        <w:rPr>
          <w:color w:val="000000" w:themeColor="text1"/>
        </w:rPr>
        <w:t xml:space="preserve"> often over long distances and sometimes involving complex medical care.</w:t>
      </w:r>
      <w:r w:rsidR="008216A5" w:rsidRPr="00A87A2F">
        <w:rPr>
          <w:color w:val="000000" w:themeColor="text1"/>
        </w:rPr>
        <w:t xml:space="preserve">  </w:t>
      </w:r>
      <w:r w:rsidR="00C05C01" w:rsidRPr="00A87A2F">
        <w:rPr>
          <w:color w:val="000000" w:themeColor="text1"/>
        </w:rPr>
        <w:t>Over the last several years</w:t>
      </w:r>
      <w:r w:rsidR="00716388" w:rsidRPr="00A87A2F">
        <w:rPr>
          <w:color w:val="000000" w:themeColor="text1"/>
        </w:rPr>
        <w:t xml:space="preserve"> we have worked to strengthen strategic alliances with </w:t>
      </w:r>
      <w:r w:rsidR="00486A23" w:rsidRPr="00A87A2F">
        <w:rPr>
          <w:color w:val="000000" w:themeColor="text1"/>
        </w:rPr>
        <w:t>other</w:t>
      </w:r>
      <w:r w:rsidR="00716388" w:rsidRPr="00A87A2F">
        <w:rPr>
          <w:color w:val="000000" w:themeColor="text1"/>
        </w:rPr>
        <w:t xml:space="preserve"> healthcare organizations</w:t>
      </w:r>
      <w:r w:rsidR="000758A9" w:rsidRPr="00A87A2F">
        <w:rPr>
          <w:color w:val="000000" w:themeColor="text1"/>
        </w:rPr>
        <w:t xml:space="preserve"> including</w:t>
      </w:r>
      <w:r w:rsidR="00EA7360" w:rsidRPr="00A87A2F">
        <w:rPr>
          <w:color w:val="000000" w:themeColor="text1"/>
        </w:rPr>
        <w:t xml:space="preserve"> </w:t>
      </w:r>
      <w:r w:rsidR="0037685C" w:rsidRPr="00A87A2F">
        <w:rPr>
          <w:color w:val="000000" w:themeColor="text1"/>
        </w:rPr>
        <w:t>land paramedic services</w:t>
      </w:r>
      <w:r w:rsidR="00EA7360" w:rsidRPr="00A87A2F">
        <w:rPr>
          <w:color w:val="000000" w:themeColor="text1"/>
        </w:rPr>
        <w:t xml:space="preserve">, </w:t>
      </w:r>
      <w:r w:rsidR="000758A9" w:rsidRPr="00A87A2F">
        <w:rPr>
          <w:color w:val="000000" w:themeColor="text1"/>
        </w:rPr>
        <w:t>Central Ambulance Communications Centres</w:t>
      </w:r>
      <w:r w:rsidR="00067933" w:rsidRPr="00A87A2F">
        <w:rPr>
          <w:color w:val="000000" w:themeColor="text1"/>
        </w:rPr>
        <w:t xml:space="preserve"> (CACCs)</w:t>
      </w:r>
      <w:r w:rsidR="00EA7360" w:rsidRPr="00A87A2F">
        <w:rPr>
          <w:color w:val="000000" w:themeColor="text1"/>
        </w:rPr>
        <w:t>, CritiCall Ontario</w:t>
      </w:r>
      <w:r w:rsidR="00D90E18" w:rsidRPr="00A87A2F">
        <w:rPr>
          <w:color w:val="000000" w:themeColor="text1"/>
        </w:rPr>
        <w:t xml:space="preserve"> as well as other provincial healthcare organizations and</w:t>
      </w:r>
      <w:r w:rsidR="00EA7360" w:rsidRPr="00A87A2F">
        <w:rPr>
          <w:color w:val="000000" w:themeColor="text1"/>
        </w:rPr>
        <w:t xml:space="preserve"> hospital-based </w:t>
      </w:r>
      <w:r w:rsidR="00D90E18" w:rsidRPr="00A87A2F">
        <w:rPr>
          <w:color w:val="000000" w:themeColor="text1"/>
        </w:rPr>
        <w:t xml:space="preserve">specialized </w:t>
      </w:r>
      <w:r w:rsidR="00EA7360" w:rsidRPr="00A87A2F">
        <w:rPr>
          <w:color w:val="000000" w:themeColor="text1"/>
        </w:rPr>
        <w:t>programs</w:t>
      </w:r>
      <w:r w:rsidR="00716388" w:rsidRPr="00A87A2F">
        <w:rPr>
          <w:color w:val="000000" w:themeColor="text1"/>
        </w:rPr>
        <w:t xml:space="preserve">.  </w:t>
      </w:r>
      <w:r w:rsidR="00EA7360" w:rsidRPr="00A87A2F">
        <w:rPr>
          <w:color w:val="000000" w:themeColor="text1"/>
        </w:rPr>
        <w:t>Ornge</w:t>
      </w:r>
      <w:r w:rsidR="00716388" w:rsidRPr="00A87A2F">
        <w:rPr>
          <w:color w:val="000000" w:themeColor="text1"/>
        </w:rPr>
        <w:t xml:space="preserve"> </w:t>
      </w:r>
      <w:r w:rsidR="00D90E18" w:rsidRPr="00A87A2F">
        <w:rPr>
          <w:color w:val="000000" w:themeColor="text1"/>
        </w:rPr>
        <w:t>aim</w:t>
      </w:r>
      <w:r w:rsidR="00EA7360" w:rsidRPr="00A87A2F">
        <w:rPr>
          <w:color w:val="000000" w:themeColor="text1"/>
        </w:rPr>
        <w:t>s</w:t>
      </w:r>
      <w:r w:rsidR="00716388" w:rsidRPr="00A87A2F">
        <w:rPr>
          <w:color w:val="000000" w:themeColor="text1"/>
        </w:rPr>
        <w:t xml:space="preserve"> to </w:t>
      </w:r>
      <w:r w:rsidR="00516A20" w:rsidRPr="00A87A2F">
        <w:rPr>
          <w:color w:val="000000" w:themeColor="text1"/>
        </w:rPr>
        <w:t>collaborate further</w:t>
      </w:r>
      <w:r w:rsidR="00455B12" w:rsidRPr="00A87A2F">
        <w:rPr>
          <w:color w:val="000000" w:themeColor="text1"/>
        </w:rPr>
        <w:t xml:space="preserve"> with partners </w:t>
      </w:r>
      <w:r w:rsidR="001678ED" w:rsidRPr="00A87A2F">
        <w:rPr>
          <w:color w:val="000000" w:themeColor="text1"/>
        </w:rPr>
        <w:t xml:space="preserve">so that, collectively, we provide </w:t>
      </w:r>
      <w:r w:rsidR="003B1E34" w:rsidRPr="00A87A2F">
        <w:rPr>
          <w:color w:val="000000" w:themeColor="text1"/>
        </w:rPr>
        <w:t xml:space="preserve">excellent and seamless </w:t>
      </w:r>
      <w:r w:rsidR="001678ED" w:rsidRPr="00A87A2F">
        <w:rPr>
          <w:color w:val="000000" w:themeColor="text1"/>
        </w:rPr>
        <w:t>patient care.</w:t>
      </w:r>
    </w:p>
    <w:p w:rsidR="00716388" w:rsidRPr="00A87A2F" w:rsidRDefault="00486A23" w:rsidP="00F46BA7">
      <w:pPr>
        <w:ind w:left="360"/>
        <w:jc w:val="both"/>
        <w:rPr>
          <w:b/>
          <w:color w:val="000000" w:themeColor="text1"/>
        </w:rPr>
      </w:pPr>
      <w:r w:rsidRPr="00A87A2F">
        <w:rPr>
          <w:b/>
          <w:color w:val="000000" w:themeColor="text1"/>
        </w:rPr>
        <w:t xml:space="preserve">Priority 2.1  </w:t>
      </w:r>
      <w:r w:rsidR="00993BCF" w:rsidRPr="00A87A2F">
        <w:rPr>
          <w:b/>
          <w:color w:val="000000" w:themeColor="text1"/>
        </w:rPr>
        <w:t xml:space="preserve"> </w:t>
      </w:r>
      <w:r w:rsidR="007E3FC2" w:rsidRPr="00A87A2F">
        <w:rPr>
          <w:b/>
          <w:color w:val="000000" w:themeColor="text1"/>
        </w:rPr>
        <w:t xml:space="preserve">Collaborate </w:t>
      </w:r>
      <w:r w:rsidR="00705153" w:rsidRPr="00A87A2F">
        <w:rPr>
          <w:b/>
          <w:color w:val="000000" w:themeColor="text1"/>
        </w:rPr>
        <w:t xml:space="preserve">on service improvements </w:t>
      </w:r>
      <w:r w:rsidR="00EE7355" w:rsidRPr="00A87A2F">
        <w:rPr>
          <w:b/>
          <w:color w:val="000000" w:themeColor="text1"/>
        </w:rPr>
        <w:t>for</w:t>
      </w:r>
      <w:r w:rsidR="00AA5A97" w:rsidRPr="00A87A2F">
        <w:rPr>
          <w:b/>
          <w:color w:val="000000" w:themeColor="text1"/>
        </w:rPr>
        <w:t xml:space="preserve"> </w:t>
      </w:r>
      <w:r w:rsidR="00705153" w:rsidRPr="00A87A2F">
        <w:rPr>
          <w:b/>
          <w:color w:val="000000" w:themeColor="text1"/>
        </w:rPr>
        <w:t>special patient populations</w:t>
      </w:r>
      <w:r w:rsidR="00AA5A97" w:rsidRPr="00A87A2F">
        <w:rPr>
          <w:b/>
          <w:color w:val="000000" w:themeColor="text1"/>
        </w:rPr>
        <w:t>.</w:t>
      </w:r>
    </w:p>
    <w:p w:rsidR="00387725" w:rsidRPr="00A87A2F" w:rsidRDefault="00966106" w:rsidP="00F46BA7">
      <w:pPr>
        <w:pStyle w:val="ListParagraph"/>
        <w:numPr>
          <w:ilvl w:val="0"/>
          <w:numId w:val="31"/>
        </w:numPr>
        <w:contextualSpacing w:val="0"/>
        <w:jc w:val="both"/>
        <w:rPr>
          <w:color w:val="000000" w:themeColor="text1"/>
          <w:lang w:val="en-US"/>
        </w:rPr>
      </w:pPr>
      <w:r w:rsidRPr="00A87A2F">
        <w:rPr>
          <w:color w:val="000000" w:themeColor="text1"/>
          <w:lang w:val="en-US"/>
        </w:rPr>
        <w:t>Neonatal/Pediatric and ECMO</w:t>
      </w:r>
      <w:r w:rsidR="008E6575" w:rsidRPr="00A87A2F">
        <w:rPr>
          <w:color w:val="000000" w:themeColor="text1"/>
          <w:lang w:val="en-US"/>
        </w:rPr>
        <w:t xml:space="preserve"> Patients</w:t>
      </w:r>
      <w:r w:rsidR="001F24EB" w:rsidRPr="00A87A2F">
        <w:rPr>
          <w:color w:val="000000" w:themeColor="text1"/>
          <w:lang w:val="en-US"/>
        </w:rPr>
        <w:t xml:space="preserve">:  </w:t>
      </w:r>
      <w:r w:rsidR="008216A5" w:rsidRPr="00A87A2F">
        <w:rPr>
          <w:color w:val="000000" w:themeColor="text1"/>
          <w:lang w:val="en-US"/>
        </w:rPr>
        <w:t xml:space="preserve"> </w:t>
      </w:r>
      <w:r w:rsidR="000745F2" w:rsidRPr="00A87A2F">
        <w:rPr>
          <w:color w:val="000000" w:themeColor="text1"/>
        </w:rPr>
        <w:t>Work with</w:t>
      </w:r>
      <w:r w:rsidR="00387725" w:rsidRPr="00A87A2F">
        <w:rPr>
          <w:color w:val="000000" w:themeColor="text1"/>
        </w:rPr>
        <w:t xml:space="preserve"> </w:t>
      </w:r>
      <w:r w:rsidR="009468A0" w:rsidRPr="00A87A2F">
        <w:rPr>
          <w:color w:val="000000" w:themeColor="text1"/>
        </w:rPr>
        <w:t xml:space="preserve">hospital-based neonatal/pediatric </w:t>
      </w:r>
      <w:r w:rsidRPr="00A87A2F">
        <w:rPr>
          <w:color w:val="000000" w:themeColor="text1"/>
        </w:rPr>
        <w:t xml:space="preserve">and </w:t>
      </w:r>
      <w:r w:rsidR="009468A0" w:rsidRPr="00A87A2F">
        <w:rPr>
          <w:rFonts w:cs="Arial"/>
          <w:color w:val="000000" w:themeColor="text1"/>
        </w:rPr>
        <w:t xml:space="preserve">extracorporeal membrane oxygenation </w:t>
      </w:r>
      <w:r w:rsidRPr="00A87A2F">
        <w:rPr>
          <w:rFonts w:cs="Arial"/>
          <w:color w:val="000000" w:themeColor="text1"/>
        </w:rPr>
        <w:t xml:space="preserve">(ECMO) </w:t>
      </w:r>
      <w:r w:rsidR="009468A0" w:rsidRPr="00A87A2F">
        <w:rPr>
          <w:rFonts w:cs="Arial"/>
          <w:color w:val="000000" w:themeColor="text1"/>
        </w:rPr>
        <w:t xml:space="preserve">transport teams, and </w:t>
      </w:r>
      <w:r w:rsidR="0037685C" w:rsidRPr="00A87A2F">
        <w:rPr>
          <w:color w:val="000000" w:themeColor="text1"/>
        </w:rPr>
        <w:t>land paramedic services</w:t>
      </w:r>
      <w:r w:rsidR="00387725" w:rsidRPr="00A87A2F">
        <w:rPr>
          <w:color w:val="000000" w:themeColor="text1"/>
        </w:rPr>
        <w:t xml:space="preserve"> to </w:t>
      </w:r>
      <w:r w:rsidR="000745F2" w:rsidRPr="00A87A2F">
        <w:rPr>
          <w:color w:val="000000" w:themeColor="text1"/>
        </w:rPr>
        <w:t xml:space="preserve">develop collaborative solutions that </w:t>
      </w:r>
      <w:r w:rsidR="00296708" w:rsidRPr="00A87A2F">
        <w:rPr>
          <w:color w:val="000000" w:themeColor="text1"/>
        </w:rPr>
        <w:t>meet</w:t>
      </w:r>
      <w:r w:rsidR="00387725" w:rsidRPr="00A87A2F">
        <w:rPr>
          <w:color w:val="000000" w:themeColor="text1"/>
        </w:rPr>
        <w:t xml:space="preserve"> </w:t>
      </w:r>
      <w:r w:rsidR="009468A0" w:rsidRPr="00A87A2F">
        <w:rPr>
          <w:color w:val="000000" w:themeColor="text1"/>
        </w:rPr>
        <w:t xml:space="preserve">the unique needs of </w:t>
      </w:r>
      <w:r w:rsidR="00387725" w:rsidRPr="00A87A2F">
        <w:rPr>
          <w:color w:val="000000" w:themeColor="text1"/>
        </w:rPr>
        <w:t>team transports</w:t>
      </w:r>
      <w:r w:rsidR="001921EC" w:rsidRPr="00A87A2F">
        <w:rPr>
          <w:color w:val="000000" w:themeColor="text1"/>
        </w:rPr>
        <w:t>.</w:t>
      </w:r>
      <w:r w:rsidR="00F83797" w:rsidRPr="00A87A2F">
        <w:rPr>
          <w:color w:val="000000" w:themeColor="text1"/>
        </w:rPr>
        <w:t xml:space="preserve">  </w:t>
      </w:r>
    </w:p>
    <w:p w:rsidR="001F24EB" w:rsidRPr="00A87A2F" w:rsidRDefault="001F24EB" w:rsidP="00F46BA7">
      <w:pPr>
        <w:pStyle w:val="ListParagraph"/>
        <w:numPr>
          <w:ilvl w:val="0"/>
          <w:numId w:val="31"/>
        </w:numPr>
        <w:contextualSpacing w:val="0"/>
        <w:jc w:val="both"/>
        <w:rPr>
          <w:color w:val="000000" w:themeColor="text1"/>
          <w:lang w:val="en-US"/>
        </w:rPr>
      </w:pPr>
      <w:r w:rsidRPr="00A87A2F">
        <w:rPr>
          <w:color w:val="000000" w:themeColor="text1"/>
          <w:lang w:val="en-US"/>
        </w:rPr>
        <w:t>B</w:t>
      </w:r>
      <w:r w:rsidR="009468A0" w:rsidRPr="00A87A2F">
        <w:rPr>
          <w:color w:val="000000" w:themeColor="text1"/>
          <w:lang w:val="en-US"/>
        </w:rPr>
        <w:t xml:space="preserve">ariatric Patients:  </w:t>
      </w:r>
      <w:r w:rsidR="00437DC4" w:rsidRPr="00A87A2F">
        <w:rPr>
          <w:color w:val="000000" w:themeColor="text1"/>
          <w:lang w:val="en-US"/>
        </w:rPr>
        <w:t xml:space="preserve">In partnership with </w:t>
      </w:r>
      <w:r w:rsidR="0037685C" w:rsidRPr="00A87A2F">
        <w:rPr>
          <w:color w:val="000000" w:themeColor="text1"/>
          <w:lang w:val="en-US"/>
        </w:rPr>
        <w:t>land paramedic services</w:t>
      </w:r>
      <w:r w:rsidR="00437DC4" w:rsidRPr="00A87A2F">
        <w:rPr>
          <w:color w:val="000000" w:themeColor="text1"/>
          <w:lang w:val="en-US"/>
        </w:rPr>
        <w:t xml:space="preserve"> and our contracted carriers, lead efforts</w:t>
      </w:r>
      <w:r w:rsidR="009468A0" w:rsidRPr="00A87A2F">
        <w:rPr>
          <w:color w:val="000000" w:themeColor="text1"/>
          <w:lang w:val="en-US"/>
        </w:rPr>
        <w:t xml:space="preserve"> </w:t>
      </w:r>
      <w:r w:rsidR="00630EAB" w:rsidRPr="00A87A2F">
        <w:rPr>
          <w:color w:val="000000" w:themeColor="text1"/>
          <w:lang w:val="en-US"/>
        </w:rPr>
        <w:t>to develop more consistent process</w:t>
      </w:r>
      <w:r w:rsidR="00296708" w:rsidRPr="00A87A2F">
        <w:rPr>
          <w:color w:val="000000" w:themeColor="text1"/>
          <w:lang w:val="en-US"/>
        </w:rPr>
        <w:t>es</w:t>
      </w:r>
      <w:r w:rsidR="00630EAB" w:rsidRPr="00A87A2F">
        <w:rPr>
          <w:color w:val="000000" w:themeColor="text1"/>
          <w:lang w:val="en-US"/>
        </w:rPr>
        <w:t xml:space="preserve"> </w:t>
      </w:r>
      <w:r w:rsidR="00164097" w:rsidRPr="00A87A2F">
        <w:rPr>
          <w:color w:val="000000" w:themeColor="text1"/>
          <w:lang w:val="en-US"/>
        </w:rPr>
        <w:t xml:space="preserve">for air ambulance transport </w:t>
      </w:r>
      <w:r w:rsidR="002E330E" w:rsidRPr="00A87A2F">
        <w:rPr>
          <w:color w:val="000000" w:themeColor="text1"/>
        </w:rPr>
        <w:t xml:space="preserve">that </w:t>
      </w:r>
      <w:r w:rsidR="00296708" w:rsidRPr="00A87A2F">
        <w:rPr>
          <w:color w:val="000000" w:themeColor="text1"/>
        </w:rPr>
        <w:t>meet</w:t>
      </w:r>
      <w:r w:rsidR="00164097" w:rsidRPr="00A87A2F">
        <w:rPr>
          <w:color w:val="000000" w:themeColor="text1"/>
        </w:rPr>
        <w:t>s</w:t>
      </w:r>
      <w:r w:rsidR="002E330E" w:rsidRPr="00A87A2F">
        <w:rPr>
          <w:color w:val="000000" w:themeColor="text1"/>
        </w:rPr>
        <w:t xml:space="preserve"> the unique needs of </w:t>
      </w:r>
      <w:r w:rsidR="009468A0" w:rsidRPr="00A87A2F">
        <w:rPr>
          <w:color w:val="000000" w:themeColor="text1"/>
          <w:lang w:val="en-US"/>
        </w:rPr>
        <w:t>bariatric patient</w:t>
      </w:r>
      <w:r w:rsidR="00164097" w:rsidRPr="00A87A2F">
        <w:rPr>
          <w:color w:val="000000" w:themeColor="text1"/>
          <w:lang w:val="en-US"/>
        </w:rPr>
        <w:t>s</w:t>
      </w:r>
      <w:r w:rsidR="00F83797" w:rsidRPr="00A87A2F">
        <w:rPr>
          <w:color w:val="000000" w:themeColor="text1"/>
          <w:lang w:val="en-US"/>
        </w:rPr>
        <w:t>.</w:t>
      </w:r>
    </w:p>
    <w:p w:rsidR="001F24EB" w:rsidRPr="00A87A2F" w:rsidRDefault="001F24EB" w:rsidP="00F46BA7">
      <w:pPr>
        <w:ind w:left="360"/>
        <w:contextualSpacing/>
        <w:jc w:val="both"/>
        <w:rPr>
          <w:b/>
          <w:color w:val="000000" w:themeColor="text1"/>
        </w:rPr>
      </w:pPr>
      <w:r w:rsidRPr="00A87A2F">
        <w:rPr>
          <w:b/>
          <w:color w:val="000000" w:themeColor="text1"/>
          <w:lang w:val="en-US"/>
        </w:rPr>
        <w:t xml:space="preserve">Priority 2.2  </w:t>
      </w:r>
      <w:r w:rsidR="0042033C" w:rsidRPr="00A87A2F">
        <w:rPr>
          <w:b/>
          <w:color w:val="000000" w:themeColor="text1"/>
        </w:rPr>
        <w:t xml:space="preserve"> </w:t>
      </w:r>
      <w:r w:rsidR="00277C52" w:rsidRPr="00A87A2F">
        <w:rPr>
          <w:b/>
          <w:color w:val="000000" w:themeColor="text1"/>
        </w:rPr>
        <w:t>Further support th</w:t>
      </w:r>
      <w:r w:rsidR="001522A3" w:rsidRPr="00A87A2F">
        <w:rPr>
          <w:b/>
          <w:color w:val="000000" w:themeColor="text1"/>
        </w:rPr>
        <w:t xml:space="preserve">e One Number to </w:t>
      </w:r>
      <w:proofErr w:type="gramStart"/>
      <w:r w:rsidR="001522A3" w:rsidRPr="00A87A2F">
        <w:rPr>
          <w:b/>
          <w:color w:val="000000" w:themeColor="text1"/>
        </w:rPr>
        <w:t>Call</w:t>
      </w:r>
      <w:proofErr w:type="gramEnd"/>
      <w:r w:rsidR="001522A3" w:rsidRPr="00A87A2F">
        <w:rPr>
          <w:b/>
          <w:color w:val="000000" w:themeColor="text1"/>
        </w:rPr>
        <w:t xml:space="preserve"> initiative</w:t>
      </w:r>
      <w:r w:rsidR="00277C52" w:rsidRPr="00A87A2F">
        <w:rPr>
          <w:b/>
          <w:color w:val="000000" w:themeColor="text1"/>
        </w:rPr>
        <w:t>.</w:t>
      </w:r>
    </w:p>
    <w:p w:rsidR="00277C52" w:rsidRPr="00A87A2F" w:rsidRDefault="00277C52" w:rsidP="00F46BA7">
      <w:pPr>
        <w:pStyle w:val="ListParagraph"/>
        <w:numPr>
          <w:ilvl w:val="0"/>
          <w:numId w:val="32"/>
        </w:numPr>
        <w:contextualSpacing w:val="0"/>
        <w:jc w:val="both"/>
        <w:rPr>
          <w:color w:val="000000" w:themeColor="text1"/>
        </w:rPr>
      </w:pPr>
      <w:r w:rsidRPr="00A87A2F">
        <w:rPr>
          <w:color w:val="000000" w:themeColor="text1"/>
        </w:rPr>
        <w:t>Repatriation</w:t>
      </w:r>
      <w:r w:rsidR="000B4F33" w:rsidRPr="00A87A2F">
        <w:rPr>
          <w:color w:val="000000" w:themeColor="text1"/>
        </w:rPr>
        <w:t>s</w:t>
      </w:r>
      <w:r w:rsidR="00437DC4" w:rsidRPr="00A87A2F">
        <w:rPr>
          <w:color w:val="000000" w:themeColor="text1"/>
        </w:rPr>
        <w:t xml:space="preserve">:  </w:t>
      </w:r>
      <w:r w:rsidR="00E80473" w:rsidRPr="00A87A2F">
        <w:rPr>
          <w:color w:val="000000" w:themeColor="text1"/>
        </w:rPr>
        <w:t xml:space="preserve">Contribute to improved </w:t>
      </w:r>
      <w:r w:rsidRPr="00A87A2F">
        <w:rPr>
          <w:color w:val="000000" w:themeColor="text1"/>
        </w:rPr>
        <w:t>system-wide patient flow</w:t>
      </w:r>
      <w:r w:rsidR="00E80473" w:rsidRPr="00A87A2F">
        <w:rPr>
          <w:color w:val="000000" w:themeColor="text1"/>
        </w:rPr>
        <w:t xml:space="preserve"> by facilitating repatriation </w:t>
      </w:r>
      <w:r w:rsidRPr="00A87A2F">
        <w:rPr>
          <w:color w:val="000000" w:themeColor="text1"/>
        </w:rPr>
        <w:t>from specialized hospital care to closer-to-home hospital care</w:t>
      </w:r>
      <w:r w:rsidR="003B1E34" w:rsidRPr="00A87A2F">
        <w:rPr>
          <w:color w:val="000000" w:themeColor="text1"/>
        </w:rPr>
        <w:t xml:space="preserve"> at the earliest opportunity</w:t>
      </w:r>
      <w:r w:rsidRPr="00A87A2F">
        <w:rPr>
          <w:color w:val="000000" w:themeColor="text1"/>
        </w:rPr>
        <w:t>.</w:t>
      </w:r>
      <w:r w:rsidR="00F83797" w:rsidRPr="00A87A2F">
        <w:rPr>
          <w:color w:val="000000" w:themeColor="text1"/>
        </w:rPr>
        <w:t xml:space="preserve">  </w:t>
      </w:r>
    </w:p>
    <w:p w:rsidR="006511C5" w:rsidRPr="00A87A2F" w:rsidRDefault="006E099F" w:rsidP="00F46BA7">
      <w:pPr>
        <w:pStyle w:val="ListParagraph"/>
        <w:numPr>
          <w:ilvl w:val="0"/>
          <w:numId w:val="32"/>
        </w:numPr>
        <w:contextualSpacing w:val="0"/>
        <w:jc w:val="both"/>
        <w:rPr>
          <w:color w:val="000000" w:themeColor="text1"/>
        </w:rPr>
      </w:pPr>
      <w:r w:rsidRPr="00A87A2F">
        <w:rPr>
          <w:color w:val="000000" w:themeColor="text1"/>
        </w:rPr>
        <w:t>CritiCall</w:t>
      </w:r>
      <w:r w:rsidR="000754AF" w:rsidRPr="00A87A2F">
        <w:rPr>
          <w:color w:val="000000" w:themeColor="text1"/>
        </w:rPr>
        <w:t xml:space="preserve"> Ontario</w:t>
      </w:r>
      <w:r w:rsidRPr="00A87A2F">
        <w:rPr>
          <w:color w:val="000000" w:themeColor="text1"/>
        </w:rPr>
        <w:t xml:space="preserve">:  </w:t>
      </w:r>
      <w:r w:rsidR="00E4160C" w:rsidRPr="00A87A2F">
        <w:rPr>
          <w:color w:val="000000" w:themeColor="text1"/>
        </w:rPr>
        <w:t>With CritiCall Ontario, explore further integration of patient referral,</w:t>
      </w:r>
      <w:r w:rsidR="00A17F66" w:rsidRPr="00A87A2F">
        <w:rPr>
          <w:color w:val="000000" w:themeColor="text1"/>
        </w:rPr>
        <w:t xml:space="preserve"> triage and transport processes</w:t>
      </w:r>
      <w:r w:rsidR="00E4160C" w:rsidRPr="00A87A2F">
        <w:rPr>
          <w:color w:val="000000" w:themeColor="text1"/>
        </w:rPr>
        <w:t>.</w:t>
      </w:r>
    </w:p>
    <w:p w:rsidR="00B033CC" w:rsidRPr="00A87A2F" w:rsidRDefault="00486A23" w:rsidP="00F46BA7">
      <w:pPr>
        <w:ind w:left="360"/>
        <w:contextualSpacing/>
        <w:jc w:val="both"/>
        <w:rPr>
          <w:color w:val="000000" w:themeColor="text1"/>
          <w:lang w:val="en-US"/>
        </w:rPr>
      </w:pPr>
      <w:r w:rsidRPr="00A87A2F">
        <w:rPr>
          <w:b/>
          <w:color w:val="000000" w:themeColor="text1"/>
          <w:lang w:val="en-US"/>
        </w:rPr>
        <w:t>Priority 2.</w:t>
      </w:r>
      <w:r w:rsidR="00E76DEB" w:rsidRPr="00A87A2F">
        <w:rPr>
          <w:b/>
          <w:color w:val="000000" w:themeColor="text1"/>
          <w:lang w:val="en-US"/>
        </w:rPr>
        <w:t>3</w:t>
      </w:r>
      <w:r w:rsidRPr="00A87A2F">
        <w:rPr>
          <w:b/>
          <w:color w:val="000000" w:themeColor="text1"/>
          <w:lang w:val="en-US"/>
        </w:rPr>
        <w:t xml:space="preserve">  </w:t>
      </w:r>
      <w:r w:rsidR="00437DC4" w:rsidRPr="00A87A2F">
        <w:rPr>
          <w:b/>
          <w:color w:val="000000" w:themeColor="text1"/>
          <w:lang w:val="en-US"/>
        </w:rPr>
        <w:t xml:space="preserve"> </w:t>
      </w:r>
      <w:r w:rsidR="00E76DEB" w:rsidRPr="00A87A2F">
        <w:rPr>
          <w:b/>
          <w:color w:val="000000" w:themeColor="text1"/>
          <w:lang w:val="en-US"/>
        </w:rPr>
        <w:t>Improve connectivity</w:t>
      </w:r>
      <w:r w:rsidR="00B033CC" w:rsidRPr="00A87A2F">
        <w:rPr>
          <w:b/>
          <w:bCs/>
          <w:color w:val="000000" w:themeColor="text1"/>
        </w:rPr>
        <w:t xml:space="preserve"> with </w:t>
      </w:r>
      <w:r w:rsidR="00E76DEB" w:rsidRPr="00A87A2F">
        <w:rPr>
          <w:b/>
          <w:bCs/>
          <w:color w:val="000000" w:themeColor="text1"/>
        </w:rPr>
        <w:t>s</w:t>
      </w:r>
      <w:r w:rsidR="00B033CC" w:rsidRPr="00A87A2F">
        <w:rPr>
          <w:b/>
          <w:bCs/>
          <w:color w:val="000000" w:themeColor="text1"/>
        </w:rPr>
        <w:t xml:space="preserve">ystem </w:t>
      </w:r>
      <w:r w:rsidR="00E76DEB" w:rsidRPr="00A87A2F">
        <w:rPr>
          <w:b/>
          <w:bCs/>
          <w:color w:val="000000" w:themeColor="text1"/>
        </w:rPr>
        <w:t>p</w:t>
      </w:r>
      <w:r w:rsidR="00B033CC" w:rsidRPr="00A87A2F">
        <w:rPr>
          <w:b/>
          <w:bCs/>
          <w:color w:val="000000" w:themeColor="text1"/>
        </w:rPr>
        <w:t>artners</w:t>
      </w:r>
      <w:r w:rsidR="00E76DEB" w:rsidRPr="00A87A2F">
        <w:rPr>
          <w:b/>
          <w:bCs/>
          <w:color w:val="000000" w:themeColor="text1"/>
        </w:rPr>
        <w:t>.</w:t>
      </w:r>
      <w:r w:rsidR="00B033CC" w:rsidRPr="00A87A2F">
        <w:rPr>
          <w:color w:val="000000" w:themeColor="text1"/>
          <w:lang w:val="en-US"/>
        </w:rPr>
        <w:t xml:space="preserve"> </w:t>
      </w:r>
    </w:p>
    <w:p w:rsidR="00B033CC" w:rsidRPr="00A87A2F" w:rsidRDefault="0009358E" w:rsidP="00F46BA7">
      <w:pPr>
        <w:pStyle w:val="ListParagraph"/>
        <w:numPr>
          <w:ilvl w:val="0"/>
          <w:numId w:val="35"/>
        </w:numPr>
        <w:contextualSpacing w:val="0"/>
        <w:jc w:val="both"/>
        <w:rPr>
          <w:color w:val="000000" w:themeColor="text1"/>
          <w:lang w:val="en-US"/>
        </w:rPr>
      </w:pPr>
      <w:r w:rsidRPr="00A87A2F">
        <w:rPr>
          <w:color w:val="000000" w:themeColor="text1"/>
          <w:lang w:val="en-US"/>
        </w:rPr>
        <w:t>Integration with Hospitals</w:t>
      </w:r>
      <w:r w:rsidR="00B52C13" w:rsidRPr="00A87A2F">
        <w:rPr>
          <w:color w:val="000000" w:themeColor="text1"/>
          <w:lang w:val="en-US"/>
        </w:rPr>
        <w:t xml:space="preserve">:  </w:t>
      </w:r>
      <w:r w:rsidRPr="00A87A2F">
        <w:rPr>
          <w:color w:val="000000" w:themeColor="text1"/>
          <w:lang w:val="en-US"/>
        </w:rPr>
        <w:t xml:space="preserve">Improve </w:t>
      </w:r>
      <w:r w:rsidR="00E263DA" w:rsidRPr="00A87A2F">
        <w:rPr>
          <w:color w:val="000000" w:themeColor="text1"/>
          <w:lang w:val="en-US"/>
        </w:rPr>
        <w:t xml:space="preserve">real-time </w:t>
      </w:r>
      <w:r w:rsidRPr="00A87A2F">
        <w:rPr>
          <w:color w:val="000000" w:themeColor="text1"/>
          <w:lang w:val="en-US"/>
        </w:rPr>
        <w:t>communication with hospitals</w:t>
      </w:r>
      <w:r w:rsidR="002104D3" w:rsidRPr="00A87A2F">
        <w:rPr>
          <w:color w:val="000000" w:themeColor="text1"/>
          <w:lang w:val="en-US"/>
        </w:rPr>
        <w:t>, including streamlined intake processes and improved flow of information on crew</w:t>
      </w:r>
      <w:r w:rsidR="00067933" w:rsidRPr="00A87A2F">
        <w:rPr>
          <w:color w:val="000000" w:themeColor="text1"/>
          <w:lang w:val="en-US"/>
        </w:rPr>
        <w:t xml:space="preserve"> ETA.</w:t>
      </w:r>
    </w:p>
    <w:p w:rsidR="00B033CC" w:rsidRPr="00A87A2F" w:rsidRDefault="00067933" w:rsidP="00F46BA7">
      <w:pPr>
        <w:pStyle w:val="ListParagraph"/>
        <w:numPr>
          <w:ilvl w:val="0"/>
          <w:numId w:val="35"/>
        </w:numPr>
        <w:contextualSpacing w:val="0"/>
        <w:jc w:val="both"/>
        <w:rPr>
          <w:color w:val="000000" w:themeColor="text1"/>
        </w:rPr>
      </w:pPr>
      <w:r w:rsidRPr="00A87A2F">
        <w:rPr>
          <w:color w:val="000000" w:themeColor="text1"/>
        </w:rPr>
        <w:t xml:space="preserve">Integration with CACCs:  </w:t>
      </w:r>
      <w:r w:rsidR="00F12690" w:rsidRPr="00A87A2F">
        <w:rPr>
          <w:color w:val="000000" w:themeColor="text1"/>
        </w:rPr>
        <w:t>Work with government partners</w:t>
      </w:r>
      <w:r w:rsidR="00A93BA3" w:rsidRPr="00A87A2F">
        <w:rPr>
          <w:color w:val="000000" w:themeColor="text1"/>
        </w:rPr>
        <w:t xml:space="preserve"> to electronically connect Ornge’s dispatch centre with CACCs.</w:t>
      </w:r>
    </w:p>
    <w:p w:rsidR="00BE598F" w:rsidRPr="00A87A2F" w:rsidRDefault="00276A50" w:rsidP="00F46BA7">
      <w:pPr>
        <w:pStyle w:val="ListParagraph"/>
        <w:numPr>
          <w:ilvl w:val="0"/>
          <w:numId w:val="35"/>
        </w:numPr>
        <w:contextualSpacing w:val="0"/>
        <w:jc w:val="both"/>
        <w:rPr>
          <w:color w:val="000000" w:themeColor="text1"/>
        </w:rPr>
      </w:pPr>
      <w:r w:rsidRPr="00A87A2F">
        <w:rPr>
          <w:color w:val="000000" w:themeColor="text1"/>
          <w:lang w:val="en-US"/>
        </w:rPr>
        <w:t>Post-G</w:t>
      </w:r>
      <w:r w:rsidR="003B1E34" w:rsidRPr="00A87A2F">
        <w:rPr>
          <w:color w:val="000000" w:themeColor="text1"/>
          <w:lang w:val="en-US"/>
        </w:rPr>
        <w:t>raduate Medical Trainees</w:t>
      </w:r>
      <w:r w:rsidR="00BE598F" w:rsidRPr="00A87A2F">
        <w:rPr>
          <w:color w:val="000000" w:themeColor="text1"/>
          <w:lang w:val="en-US"/>
        </w:rPr>
        <w:t xml:space="preserve">:  </w:t>
      </w:r>
      <w:r w:rsidR="0009358E" w:rsidRPr="00A87A2F">
        <w:rPr>
          <w:color w:val="000000" w:themeColor="text1"/>
          <w:lang w:val="en-US"/>
        </w:rPr>
        <w:t>I</w:t>
      </w:r>
      <w:r w:rsidR="00BE598F" w:rsidRPr="00A87A2F">
        <w:rPr>
          <w:color w:val="000000" w:themeColor="text1"/>
          <w:lang w:val="en-US"/>
        </w:rPr>
        <w:t>mplement a</w:t>
      </w:r>
      <w:r w:rsidR="00C67B08" w:rsidRPr="00A87A2F">
        <w:rPr>
          <w:color w:val="000000" w:themeColor="text1"/>
          <w:lang w:val="en-US"/>
        </w:rPr>
        <w:t xml:space="preserve"> program to familiarize</w:t>
      </w:r>
      <w:r w:rsidR="00BE598F" w:rsidRPr="00A87A2F">
        <w:rPr>
          <w:color w:val="000000" w:themeColor="text1"/>
          <w:lang w:val="en-US"/>
        </w:rPr>
        <w:t xml:space="preserve"> </w:t>
      </w:r>
      <w:r w:rsidR="003B1E34" w:rsidRPr="00A87A2F">
        <w:rPr>
          <w:color w:val="000000" w:themeColor="text1"/>
          <w:lang w:val="en-US"/>
        </w:rPr>
        <w:t>post-graduate medical trainee</w:t>
      </w:r>
      <w:r w:rsidR="00C67B08" w:rsidRPr="00A87A2F">
        <w:rPr>
          <w:color w:val="000000" w:themeColor="text1"/>
          <w:lang w:val="en-US"/>
        </w:rPr>
        <w:t>s</w:t>
      </w:r>
      <w:r w:rsidR="00BE598F" w:rsidRPr="00A87A2F">
        <w:rPr>
          <w:color w:val="000000" w:themeColor="text1"/>
          <w:lang w:val="en-US"/>
        </w:rPr>
        <w:t xml:space="preserve"> </w:t>
      </w:r>
      <w:r w:rsidR="00C67B08" w:rsidRPr="00A87A2F">
        <w:rPr>
          <w:color w:val="000000" w:themeColor="text1"/>
          <w:lang w:val="en-US"/>
        </w:rPr>
        <w:t xml:space="preserve">regarding issues in </w:t>
      </w:r>
      <w:r w:rsidR="00BE598F" w:rsidRPr="00A87A2F">
        <w:rPr>
          <w:color w:val="000000" w:themeColor="text1"/>
          <w:lang w:val="en-US"/>
        </w:rPr>
        <w:t xml:space="preserve">transport medicine </w:t>
      </w:r>
      <w:r w:rsidR="003B1E34" w:rsidRPr="00A87A2F">
        <w:rPr>
          <w:color w:val="000000" w:themeColor="text1"/>
          <w:lang w:val="en-US"/>
        </w:rPr>
        <w:t xml:space="preserve">including career opportunities </w:t>
      </w:r>
      <w:r w:rsidR="00BE598F" w:rsidRPr="00A87A2F">
        <w:rPr>
          <w:color w:val="000000" w:themeColor="text1"/>
          <w:lang w:val="en-US"/>
        </w:rPr>
        <w:t xml:space="preserve">among </w:t>
      </w:r>
      <w:r w:rsidR="003B1E34" w:rsidRPr="00A87A2F">
        <w:rPr>
          <w:color w:val="000000" w:themeColor="text1"/>
          <w:lang w:val="en-US"/>
        </w:rPr>
        <w:t xml:space="preserve">resident </w:t>
      </w:r>
      <w:r w:rsidR="00BE598F" w:rsidRPr="00A87A2F">
        <w:rPr>
          <w:color w:val="000000" w:themeColor="text1"/>
          <w:lang w:val="en-US"/>
        </w:rPr>
        <w:t>physicians</w:t>
      </w:r>
      <w:r w:rsidR="00C67B08" w:rsidRPr="00A87A2F">
        <w:rPr>
          <w:color w:val="000000" w:themeColor="text1"/>
          <w:lang w:val="en-US"/>
        </w:rPr>
        <w:t>, while enriching</w:t>
      </w:r>
      <w:r w:rsidR="00BE598F" w:rsidRPr="00A87A2F">
        <w:rPr>
          <w:color w:val="000000" w:themeColor="text1"/>
          <w:lang w:val="en-US"/>
        </w:rPr>
        <w:t xml:space="preserve"> our operational environment</w:t>
      </w:r>
      <w:r w:rsidR="00C67B08" w:rsidRPr="00A87A2F">
        <w:rPr>
          <w:color w:val="000000" w:themeColor="text1"/>
          <w:lang w:val="en-US"/>
        </w:rPr>
        <w:t xml:space="preserve"> at the same time</w:t>
      </w:r>
      <w:r w:rsidR="00BE598F" w:rsidRPr="00A87A2F">
        <w:rPr>
          <w:color w:val="000000" w:themeColor="text1"/>
          <w:lang w:val="en-US"/>
        </w:rPr>
        <w:t>.</w:t>
      </w:r>
    </w:p>
    <w:p w:rsidR="00164097" w:rsidRPr="00A87A2F" w:rsidRDefault="00A93BA3" w:rsidP="00F46BA7">
      <w:pPr>
        <w:pStyle w:val="ListParagraph"/>
        <w:numPr>
          <w:ilvl w:val="0"/>
          <w:numId w:val="35"/>
        </w:numPr>
        <w:contextualSpacing w:val="0"/>
        <w:jc w:val="both"/>
        <w:rPr>
          <w:color w:val="000000" w:themeColor="text1"/>
        </w:rPr>
      </w:pPr>
      <w:r w:rsidRPr="00A87A2F">
        <w:rPr>
          <w:color w:val="000000" w:themeColor="text1"/>
        </w:rPr>
        <w:t xml:space="preserve">Crew Communication:  Work with system partners to improve interoperability </w:t>
      </w:r>
      <w:r w:rsidR="002104D3" w:rsidRPr="00A87A2F">
        <w:rPr>
          <w:color w:val="000000" w:themeColor="text1"/>
        </w:rPr>
        <w:t>among land and air crews</w:t>
      </w:r>
      <w:r w:rsidRPr="00A87A2F">
        <w:rPr>
          <w:color w:val="000000" w:themeColor="text1"/>
        </w:rPr>
        <w:t>.</w:t>
      </w:r>
    </w:p>
    <w:p w:rsidR="00276A50" w:rsidRPr="00740924" w:rsidRDefault="00276A50" w:rsidP="00F46BA7">
      <w:pPr>
        <w:jc w:val="both"/>
        <w:rPr>
          <w:rFonts w:asciiTheme="majorHAnsi" w:eastAsiaTheme="majorEastAsia" w:hAnsiTheme="majorHAnsi" w:cstheme="majorBidi"/>
          <w:color w:val="2E74B5" w:themeColor="accent1" w:themeShade="BF"/>
          <w:sz w:val="26"/>
          <w:szCs w:val="26"/>
        </w:rPr>
      </w:pPr>
    </w:p>
    <w:p w:rsidR="00B74242" w:rsidRDefault="003F5C41" w:rsidP="00F46BA7">
      <w:pPr>
        <w:pStyle w:val="Heading2"/>
        <w:jc w:val="both"/>
      </w:pPr>
      <w:bookmarkStart w:id="12" w:name="_Toc477264740"/>
      <w:r w:rsidRPr="00740924">
        <w:lastRenderedPageBreak/>
        <w:t xml:space="preserve">Goal 3:  </w:t>
      </w:r>
      <w:r w:rsidR="00B74242" w:rsidRPr="00740924">
        <w:t>Improve service efficiency</w:t>
      </w:r>
      <w:r w:rsidR="006E3E4F" w:rsidRPr="00740924">
        <w:t xml:space="preserve"> and effectiveness</w:t>
      </w:r>
      <w:bookmarkEnd w:id="12"/>
    </w:p>
    <w:p w:rsidR="007040E2" w:rsidRPr="00A87A2F" w:rsidRDefault="00B256DC" w:rsidP="00F46BA7">
      <w:pPr>
        <w:spacing w:before="240"/>
        <w:ind w:left="425"/>
        <w:jc w:val="both"/>
        <w:rPr>
          <w:color w:val="000000" w:themeColor="text1"/>
        </w:rPr>
      </w:pPr>
      <w:r w:rsidRPr="00A87A2F">
        <w:rPr>
          <w:color w:val="000000" w:themeColor="text1"/>
        </w:rPr>
        <w:t xml:space="preserve">Ornge is committed to </w:t>
      </w:r>
      <w:r w:rsidR="00B97EFE" w:rsidRPr="00A87A2F">
        <w:rPr>
          <w:color w:val="000000" w:themeColor="text1"/>
        </w:rPr>
        <w:t>delivering</w:t>
      </w:r>
      <w:r w:rsidR="00B63F0D" w:rsidRPr="00A87A2F">
        <w:rPr>
          <w:color w:val="000000" w:themeColor="text1"/>
        </w:rPr>
        <w:t xml:space="preserve"> high quality</w:t>
      </w:r>
      <w:r w:rsidR="004F154A" w:rsidRPr="00A87A2F">
        <w:rPr>
          <w:color w:val="000000" w:themeColor="text1"/>
        </w:rPr>
        <w:t xml:space="preserve"> </w:t>
      </w:r>
      <w:r w:rsidR="00B97EFE" w:rsidRPr="00A87A2F">
        <w:rPr>
          <w:color w:val="000000" w:themeColor="text1"/>
        </w:rPr>
        <w:t>care</w:t>
      </w:r>
      <w:r w:rsidR="00B63F0D" w:rsidRPr="00A87A2F">
        <w:rPr>
          <w:color w:val="000000" w:themeColor="text1"/>
        </w:rPr>
        <w:t xml:space="preserve"> </w:t>
      </w:r>
      <w:r w:rsidR="007040E2" w:rsidRPr="00A87A2F">
        <w:rPr>
          <w:color w:val="000000" w:themeColor="text1"/>
        </w:rPr>
        <w:t>while assuring safety and operational performance</w:t>
      </w:r>
      <w:r w:rsidR="00B97EFE" w:rsidRPr="00A87A2F">
        <w:rPr>
          <w:color w:val="000000" w:themeColor="text1"/>
        </w:rPr>
        <w:t>.</w:t>
      </w:r>
      <w:r w:rsidR="00801D15" w:rsidRPr="00A87A2F">
        <w:rPr>
          <w:color w:val="000000" w:themeColor="text1"/>
        </w:rPr>
        <w:t xml:space="preserve">  We work at the confluence of </w:t>
      </w:r>
      <w:r w:rsidR="00275A1A" w:rsidRPr="00A87A2F">
        <w:rPr>
          <w:color w:val="000000" w:themeColor="text1"/>
        </w:rPr>
        <w:t xml:space="preserve">two highly regulated sectors – aviation and healthcare – and </w:t>
      </w:r>
      <w:r w:rsidR="005343A4" w:rsidRPr="00A87A2F">
        <w:rPr>
          <w:color w:val="000000" w:themeColor="text1"/>
        </w:rPr>
        <w:t xml:space="preserve">are </w:t>
      </w:r>
      <w:r w:rsidR="00164097" w:rsidRPr="00A87A2F">
        <w:rPr>
          <w:color w:val="000000" w:themeColor="text1"/>
        </w:rPr>
        <w:t xml:space="preserve">also </w:t>
      </w:r>
      <w:r w:rsidR="005343A4" w:rsidRPr="00A87A2F">
        <w:rPr>
          <w:color w:val="000000" w:themeColor="text1"/>
        </w:rPr>
        <w:t xml:space="preserve">accountable for meeting </w:t>
      </w:r>
      <w:r w:rsidR="00275A1A" w:rsidRPr="00A87A2F">
        <w:rPr>
          <w:color w:val="000000" w:themeColor="text1"/>
        </w:rPr>
        <w:t>broader public sector</w:t>
      </w:r>
      <w:r w:rsidR="00276661" w:rsidRPr="00A87A2F">
        <w:rPr>
          <w:color w:val="000000" w:themeColor="text1"/>
        </w:rPr>
        <w:t xml:space="preserve"> </w:t>
      </w:r>
      <w:r w:rsidR="005343A4" w:rsidRPr="00A87A2F">
        <w:rPr>
          <w:color w:val="000000" w:themeColor="text1"/>
        </w:rPr>
        <w:t>requirements</w:t>
      </w:r>
      <w:r w:rsidR="00276661" w:rsidRPr="00A87A2F">
        <w:rPr>
          <w:color w:val="000000" w:themeColor="text1"/>
        </w:rPr>
        <w:t xml:space="preserve">.  </w:t>
      </w:r>
      <w:r w:rsidR="00EE371F" w:rsidRPr="00A87A2F">
        <w:rPr>
          <w:color w:val="000000" w:themeColor="text1"/>
        </w:rPr>
        <w:t xml:space="preserve">Goal 3 </w:t>
      </w:r>
      <w:r w:rsidR="005343A4" w:rsidRPr="00A87A2F">
        <w:rPr>
          <w:color w:val="000000" w:themeColor="text1"/>
        </w:rPr>
        <w:t xml:space="preserve">focuses </w:t>
      </w:r>
      <w:r w:rsidR="00EE371F" w:rsidRPr="00A87A2F">
        <w:rPr>
          <w:color w:val="000000" w:themeColor="text1"/>
        </w:rPr>
        <w:t xml:space="preserve">on </w:t>
      </w:r>
      <w:r w:rsidR="00FB145B" w:rsidRPr="00A87A2F">
        <w:rPr>
          <w:color w:val="000000" w:themeColor="text1"/>
        </w:rPr>
        <w:t>initiatives that promote efficient and effective service</w:t>
      </w:r>
      <w:r w:rsidR="003E28FA" w:rsidRPr="00A87A2F">
        <w:rPr>
          <w:color w:val="000000" w:themeColor="text1"/>
        </w:rPr>
        <w:t xml:space="preserve"> delivery</w:t>
      </w:r>
      <w:r w:rsidR="00FB145B" w:rsidRPr="00A87A2F">
        <w:rPr>
          <w:color w:val="000000" w:themeColor="text1"/>
        </w:rPr>
        <w:t>.</w:t>
      </w:r>
    </w:p>
    <w:p w:rsidR="009C471B" w:rsidRPr="00A87A2F" w:rsidRDefault="00677E66" w:rsidP="00F46BA7">
      <w:pPr>
        <w:spacing w:before="240"/>
        <w:ind w:left="425"/>
        <w:jc w:val="both"/>
        <w:rPr>
          <w:b/>
          <w:color w:val="000000" w:themeColor="text1"/>
        </w:rPr>
      </w:pPr>
      <w:r w:rsidRPr="00A87A2F">
        <w:rPr>
          <w:b/>
          <w:color w:val="000000" w:themeColor="text1"/>
        </w:rPr>
        <w:t xml:space="preserve">Priority 3.1   </w:t>
      </w:r>
      <w:r w:rsidR="003E28FA" w:rsidRPr="00A87A2F">
        <w:rPr>
          <w:b/>
          <w:color w:val="000000" w:themeColor="text1"/>
        </w:rPr>
        <w:t>Improve service utilization</w:t>
      </w:r>
      <w:r w:rsidR="00FF1F0F" w:rsidRPr="00A87A2F">
        <w:rPr>
          <w:b/>
          <w:color w:val="000000" w:themeColor="text1"/>
        </w:rPr>
        <w:t xml:space="preserve"> and reliability</w:t>
      </w:r>
      <w:r w:rsidR="004B44B3" w:rsidRPr="00A87A2F">
        <w:rPr>
          <w:b/>
          <w:color w:val="000000" w:themeColor="text1"/>
        </w:rPr>
        <w:t>.</w:t>
      </w:r>
    </w:p>
    <w:p w:rsidR="00276A50" w:rsidRPr="00A87A2F" w:rsidRDefault="00FF1F0F" w:rsidP="00F46BA7">
      <w:pPr>
        <w:pStyle w:val="ListParagraph"/>
        <w:numPr>
          <w:ilvl w:val="0"/>
          <w:numId w:val="37"/>
        </w:numPr>
        <w:contextualSpacing w:val="0"/>
        <w:jc w:val="both"/>
        <w:rPr>
          <w:color w:val="000000" w:themeColor="text1"/>
        </w:rPr>
      </w:pPr>
      <w:r w:rsidRPr="00A87A2F">
        <w:rPr>
          <w:color w:val="000000" w:themeColor="text1"/>
          <w:lang w:val="en-US"/>
        </w:rPr>
        <w:t>CCLA</w:t>
      </w:r>
      <w:r w:rsidR="00276A50" w:rsidRPr="00A87A2F">
        <w:rPr>
          <w:color w:val="000000" w:themeColor="text1"/>
          <w:lang w:val="en-US"/>
        </w:rPr>
        <w:t xml:space="preserve"> Utilization</w:t>
      </w:r>
      <w:r w:rsidRPr="00A87A2F">
        <w:rPr>
          <w:color w:val="000000" w:themeColor="text1"/>
          <w:lang w:val="en-US"/>
        </w:rPr>
        <w:t xml:space="preserve">:  </w:t>
      </w:r>
      <w:r w:rsidR="00437100" w:rsidRPr="00A87A2F">
        <w:rPr>
          <w:color w:val="000000" w:themeColor="text1"/>
          <w:lang w:val="en-US"/>
        </w:rPr>
        <w:t>I</w:t>
      </w:r>
      <w:proofErr w:type="spellStart"/>
      <w:r w:rsidR="00276A50" w:rsidRPr="00A87A2F">
        <w:rPr>
          <w:color w:val="000000" w:themeColor="text1"/>
        </w:rPr>
        <w:t>ncrease</w:t>
      </w:r>
      <w:proofErr w:type="spellEnd"/>
      <w:r w:rsidR="00276A50" w:rsidRPr="00A87A2F">
        <w:rPr>
          <w:color w:val="000000" w:themeColor="text1"/>
        </w:rPr>
        <w:t xml:space="preserve"> utilization of the CCLA </w:t>
      </w:r>
      <w:r w:rsidR="007F3625" w:rsidRPr="00A87A2F">
        <w:rPr>
          <w:color w:val="000000" w:themeColor="text1"/>
        </w:rPr>
        <w:t xml:space="preserve">program.  In the Ottawa area, </w:t>
      </w:r>
      <w:r w:rsidR="0094599C" w:rsidRPr="00A87A2F">
        <w:rPr>
          <w:color w:val="000000" w:themeColor="text1"/>
        </w:rPr>
        <w:t>increase</w:t>
      </w:r>
      <w:r w:rsidR="00276A50" w:rsidRPr="00A87A2F">
        <w:rPr>
          <w:color w:val="000000" w:themeColor="text1"/>
        </w:rPr>
        <w:t xml:space="preserve"> call volume through streamlined dispatch and </w:t>
      </w:r>
      <w:r w:rsidR="00437100" w:rsidRPr="00A87A2F">
        <w:rPr>
          <w:color w:val="000000" w:themeColor="text1"/>
        </w:rPr>
        <w:t>education</w:t>
      </w:r>
      <w:r w:rsidR="003B1560" w:rsidRPr="00A87A2F">
        <w:rPr>
          <w:color w:val="000000" w:themeColor="text1"/>
        </w:rPr>
        <w:t>/marketing for client facilities</w:t>
      </w:r>
      <w:r w:rsidR="00276A50" w:rsidRPr="00A87A2F">
        <w:rPr>
          <w:color w:val="000000" w:themeColor="text1"/>
        </w:rPr>
        <w:t xml:space="preserve">.  </w:t>
      </w:r>
      <w:r w:rsidR="00276A50" w:rsidRPr="00A87A2F">
        <w:rPr>
          <w:color w:val="000000" w:themeColor="text1"/>
          <w:lang w:val="en-US"/>
        </w:rPr>
        <w:t xml:space="preserve">Work with government partners on possible targeted expansion </w:t>
      </w:r>
      <w:r w:rsidR="00B5697E" w:rsidRPr="00A87A2F">
        <w:rPr>
          <w:color w:val="000000" w:themeColor="text1"/>
          <w:lang w:val="en-US"/>
        </w:rPr>
        <w:t xml:space="preserve">or redistribution </w:t>
      </w:r>
      <w:r w:rsidR="00276A50" w:rsidRPr="00A87A2F">
        <w:rPr>
          <w:color w:val="000000" w:themeColor="text1"/>
          <w:lang w:val="en-US"/>
        </w:rPr>
        <w:t>of CCLA services based on geography and transport patterns.</w:t>
      </w:r>
    </w:p>
    <w:p w:rsidR="00FF1F0F" w:rsidRPr="00A87A2F" w:rsidRDefault="00D53E98" w:rsidP="00F46BA7">
      <w:pPr>
        <w:pStyle w:val="ListParagraph"/>
        <w:numPr>
          <w:ilvl w:val="0"/>
          <w:numId w:val="37"/>
        </w:numPr>
        <w:contextualSpacing w:val="0"/>
        <w:jc w:val="both"/>
        <w:rPr>
          <w:color w:val="000000" w:themeColor="text1"/>
        </w:rPr>
      </w:pPr>
      <w:r w:rsidRPr="00A87A2F">
        <w:rPr>
          <w:color w:val="000000" w:themeColor="text1"/>
          <w:lang w:val="en-US"/>
        </w:rPr>
        <w:t xml:space="preserve">Service Reliability:  </w:t>
      </w:r>
      <w:r w:rsidR="00FF1F0F" w:rsidRPr="00A87A2F">
        <w:rPr>
          <w:color w:val="000000" w:themeColor="text1"/>
          <w:lang w:val="en-US"/>
        </w:rPr>
        <w:t>Improve service reliability by reinforcing positive workplace practices and efforts related to reliable attendance at work.  (Linked to Goal 4).</w:t>
      </w:r>
      <w:r w:rsidR="0063778C" w:rsidRPr="00A87A2F">
        <w:rPr>
          <w:color w:val="000000" w:themeColor="text1"/>
          <w:lang w:val="en-US"/>
        </w:rPr>
        <w:t xml:space="preserve"> </w:t>
      </w:r>
    </w:p>
    <w:p w:rsidR="00677E66" w:rsidRPr="00A87A2F" w:rsidRDefault="00991926" w:rsidP="00F46BA7">
      <w:pPr>
        <w:ind w:left="360"/>
        <w:jc w:val="both"/>
        <w:rPr>
          <w:color w:val="000000" w:themeColor="text1"/>
        </w:rPr>
      </w:pPr>
      <w:r w:rsidRPr="00A87A2F">
        <w:rPr>
          <w:b/>
          <w:color w:val="000000" w:themeColor="text1"/>
          <w:lang w:val="en-US"/>
        </w:rPr>
        <w:t xml:space="preserve">Priority 3.2   </w:t>
      </w:r>
      <w:r w:rsidR="00D620D9" w:rsidRPr="00A87A2F">
        <w:rPr>
          <w:b/>
          <w:color w:val="000000" w:themeColor="text1"/>
          <w:lang w:val="en-US"/>
        </w:rPr>
        <w:t xml:space="preserve">Maintain an </w:t>
      </w:r>
      <w:r w:rsidR="00B47856" w:rsidRPr="00A87A2F">
        <w:rPr>
          <w:b/>
          <w:color w:val="000000" w:themeColor="text1"/>
          <w:lang w:val="en-US"/>
        </w:rPr>
        <w:t xml:space="preserve">ongoing </w:t>
      </w:r>
      <w:r w:rsidR="00D620D9" w:rsidRPr="00A87A2F">
        <w:rPr>
          <w:b/>
          <w:color w:val="000000" w:themeColor="text1"/>
          <w:lang w:val="en-US"/>
        </w:rPr>
        <w:t xml:space="preserve">outlook </w:t>
      </w:r>
      <w:r w:rsidR="00B47856" w:rsidRPr="00A87A2F">
        <w:rPr>
          <w:b/>
          <w:color w:val="000000" w:themeColor="text1"/>
          <w:lang w:val="en-US"/>
        </w:rPr>
        <w:t>for</w:t>
      </w:r>
      <w:r w:rsidR="00523054" w:rsidRPr="00A87A2F">
        <w:rPr>
          <w:b/>
          <w:color w:val="000000" w:themeColor="text1"/>
          <w:lang w:val="en-US"/>
        </w:rPr>
        <w:t xml:space="preserve"> </w:t>
      </w:r>
      <w:r w:rsidR="009066E5" w:rsidRPr="00A87A2F">
        <w:rPr>
          <w:b/>
          <w:color w:val="000000" w:themeColor="text1"/>
          <w:lang w:val="en-US"/>
        </w:rPr>
        <w:t xml:space="preserve">service </w:t>
      </w:r>
      <w:r w:rsidR="00523054" w:rsidRPr="00A87A2F">
        <w:rPr>
          <w:b/>
          <w:color w:val="000000" w:themeColor="text1"/>
          <w:lang w:val="en-US"/>
        </w:rPr>
        <w:t xml:space="preserve">improvement </w:t>
      </w:r>
      <w:r w:rsidR="00AC1615" w:rsidRPr="00A87A2F">
        <w:rPr>
          <w:b/>
          <w:color w:val="000000" w:themeColor="text1"/>
          <w:lang w:val="en-US"/>
        </w:rPr>
        <w:t>ideas</w:t>
      </w:r>
      <w:r w:rsidR="00B47856" w:rsidRPr="00A87A2F">
        <w:rPr>
          <w:b/>
          <w:color w:val="000000" w:themeColor="text1"/>
          <w:lang w:val="en-US"/>
        </w:rPr>
        <w:t>,</w:t>
      </w:r>
      <w:r w:rsidR="00FF1F0F" w:rsidRPr="00A87A2F">
        <w:rPr>
          <w:b/>
          <w:color w:val="000000" w:themeColor="text1"/>
          <w:lang w:val="en-US"/>
        </w:rPr>
        <w:t xml:space="preserve"> and s</w:t>
      </w:r>
      <w:r w:rsidR="00D620D9" w:rsidRPr="00A87A2F">
        <w:rPr>
          <w:b/>
          <w:color w:val="000000" w:themeColor="text1"/>
          <w:lang w:val="en-US"/>
        </w:rPr>
        <w:t xml:space="preserve">tudy ideas for long-term </w:t>
      </w:r>
      <w:r w:rsidR="007C45B6" w:rsidRPr="00A87A2F">
        <w:rPr>
          <w:b/>
          <w:color w:val="000000" w:themeColor="text1"/>
          <w:lang w:val="en-US"/>
        </w:rPr>
        <w:t xml:space="preserve">service and system </w:t>
      </w:r>
      <w:r w:rsidR="00B22A94" w:rsidRPr="00A87A2F">
        <w:rPr>
          <w:b/>
          <w:color w:val="000000" w:themeColor="text1"/>
          <w:lang w:val="en-US"/>
        </w:rPr>
        <w:t>adaptations</w:t>
      </w:r>
      <w:r w:rsidR="007C45B6" w:rsidRPr="00A87A2F">
        <w:rPr>
          <w:b/>
          <w:color w:val="000000" w:themeColor="text1"/>
          <w:lang w:val="en-US"/>
        </w:rPr>
        <w:t>.</w:t>
      </w:r>
    </w:p>
    <w:p w:rsidR="00437100" w:rsidRPr="00A87A2F" w:rsidRDefault="00B65FC2" w:rsidP="00F46BA7">
      <w:pPr>
        <w:pStyle w:val="ListParagraph"/>
        <w:numPr>
          <w:ilvl w:val="0"/>
          <w:numId w:val="39"/>
        </w:numPr>
        <w:contextualSpacing w:val="0"/>
        <w:jc w:val="both"/>
        <w:rPr>
          <w:color w:val="000000" w:themeColor="text1"/>
        </w:rPr>
      </w:pPr>
      <w:r w:rsidRPr="00A87A2F">
        <w:rPr>
          <w:color w:val="000000" w:themeColor="text1"/>
          <w:lang w:val="en-US"/>
        </w:rPr>
        <w:t>Fleet</w:t>
      </w:r>
      <w:r w:rsidR="002F6C87" w:rsidRPr="00A87A2F">
        <w:rPr>
          <w:color w:val="000000" w:themeColor="text1"/>
          <w:lang w:val="en-US"/>
        </w:rPr>
        <w:t xml:space="preserve"> and Bases</w:t>
      </w:r>
      <w:r w:rsidR="00677E66" w:rsidRPr="00A87A2F">
        <w:rPr>
          <w:color w:val="000000" w:themeColor="text1"/>
          <w:lang w:val="en-US"/>
        </w:rPr>
        <w:t xml:space="preserve">:  </w:t>
      </w:r>
      <w:r w:rsidR="003B1E34" w:rsidRPr="00A87A2F">
        <w:rPr>
          <w:color w:val="000000" w:themeColor="text1"/>
          <w:lang w:val="en-US"/>
        </w:rPr>
        <w:t xml:space="preserve">Begin </w:t>
      </w:r>
      <w:r w:rsidR="00437100" w:rsidRPr="00A87A2F">
        <w:rPr>
          <w:color w:val="000000" w:themeColor="text1"/>
          <w:lang w:val="en-US"/>
        </w:rPr>
        <w:t>to consider</w:t>
      </w:r>
      <w:r w:rsidR="009C5606" w:rsidRPr="00A87A2F">
        <w:rPr>
          <w:color w:val="000000" w:themeColor="text1"/>
          <w:lang w:val="en-US"/>
        </w:rPr>
        <w:t xml:space="preserve"> </w:t>
      </w:r>
      <w:r w:rsidR="002F6C87" w:rsidRPr="00A87A2F">
        <w:rPr>
          <w:color w:val="000000" w:themeColor="text1"/>
          <w:lang w:val="en-US"/>
        </w:rPr>
        <w:t>future</w:t>
      </w:r>
      <w:r w:rsidR="009C5606" w:rsidRPr="00A87A2F">
        <w:rPr>
          <w:color w:val="000000" w:themeColor="text1"/>
          <w:lang w:val="en-US"/>
        </w:rPr>
        <w:t xml:space="preserve"> </w:t>
      </w:r>
      <w:r w:rsidRPr="00A87A2F">
        <w:rPr>
          <w:color w:val="000000" w:themeColor="text1"/>
          <w:lang w:val="en-US"/>
        </w:rPr>
        <w:t>fleet</w:t>
      </w:r>
      <w:r w:rsidR="00DE7979" w:rsidRPr="00A87A2F">
        <w:rPr>
          <w:color w:val="000000" w:themeColor="text1"/>
          <w:lang w:val="en-US"/>
        </w:rPr>
        <w:t xml:space="preserve"> </w:t>
      </w:r>
      <w:r w:rsidR="009C5606" w:rsidRPr="00A87A2F">
        <w:rPr>
          <w:color w:val="000000" w:themeColor="text1"/>
          <w:lang w:val="en-US"/>
        </w:rPr>
        <w:t xml:space="preserve">needs </w:t>
      </w:r>
      <w:r w:rsidR="00DE7979" w:rsidRPr="00A87A2F">
        <w:rPr>
          <w:color w:val="000000" w:themeColor="text1"/>
          <w:lang w:val="en-US"/>
        </w:rPr>
        <w:t>–</w:t>
      </w:r>
      <w:r w:rsidR="00B5697E" w:rsidRPr="00A87A2F">
        <w:rPr>
          <w:color w:val="000000" w:themeColor="text1"/>
          <w:lang w:val="en-US"/>
        </w:rPr>
        <w:t xml:space="preserve"> </w:t>
      </w:r>
      <w:r w:rsidR="00CA4ACD" w:rsidRPr="00A87A2F">
        <w:rPr>
          <w:color w:val="000000" w:themeColor="text1"/>
          <w:lang w:val="en-US"/>
        </w:rPr>
        <w:t>asset</w:t>
      </w:r>
      <w:r w:rsidR="00BA4C64" w:rsidRPr="00A87A2F">
        <w:rPr>
          <w:color w:val="000000" w:themeColor="text1"/>
          <w:lang w:val="en-US"/>
        </w:rPr>
        <w:t xml:space="preserve"> capabilities</w:t>
      </w:r>
      <w:r w:rsidR="00DE7979" w:rsidRPr="00A87A2F">
        <w:rPr>
          <w:color w:val="000000" w:themeColor="text1"/>
          <w:lang w:val="en-US"/>
        </w:rPr>
        <w:t>/configurations</w:t>
      </w:r>
      <w:r w:rsidR="00BA4C64" w:rsidRPr="00A87A2F">
        <w:rPr>
          <w:color w:val="000000" w:themeColor="text1"/>
          <w:lang w:val="en-US"/>
        </w:rPr>
        <w:t xml:space="preserve">, </w:t>
      </w:r>
      <w:r w:rsidR="00437100" w:rsidRPr="00A87A2F">
        <w:rPr>
          <w:color w:val="000000" w:themeColor="text1"/>
          <w:lang w:val="en-US"/>
        </w:rPr>
        <w:t>asset</w:t>
      </w:r>
      <w:r w:rsidR="00BA4C64" w:rsidRPr="00A87A2F">
        <w:rPr>
          <w:color w:val="000000" w:themeColor="text1"/>
          <w:lang w:val="en-US"/>
        </w:rPr>
        <w:t xml:space="preserve"> mix including </w:t>
      </w:r>
      <w:r w:rsidR="00DE7979" w:rsidRPr="00A87A2F">
        <w:rPr>
          <w:color w:val="000000" w:themeColor="text1"/>
          <w:lang w:val="en-US"/>
        </w:rPr>
        <w:t xml:space="preserve">fixed wing </w:t>
      </w:r>
      <w:r w:rsidR="00BA4C64" w:rsidRPr="00A87A2F">
        <w:rPr>
          <w:color w:val="000000" w:themeColor="text1"/>
          <w:lang w:val="en-US"/>
        </w:rPr>
        <w:t>short take-off and landing capability.</w:t>
      </w:r>
      <w:r w:rsidR="00560CF5" w:rsidRPr="00A87A2F">
        <w:rPr>
          <w:color w:val="000000" w:themeColor="text1"/>
          <w:lang w:val="en-US"/>
        </w:rPr>
        <w:t xml:space="preserve">  </w:t>
      </w:r>
      <w:r w:rsidR="004A5116" w:rsidRPr="00A87A2F">
        <w:rPr>
          <w:color w:val="000000" w:themeColor="text1"/>
          <w:lang w:val="en-US"/>
        </w:rPr>
        <w:t xml:space="preserve">This will be </w:t>
      </w:r>
      <w:r w:rsidR="0094599C" w:rsidRPr="00A87A2F">
        <w:rPr>
          <w:color w:val="000000" w:themeColor="text1"/>
          <w:lang w:val="en-US"/>
        </w:rPr>
        <w:t>the</w:t>
      </w:r>
      <w:r w:rsidR="004A5116" w:rsidRPr="00A87A2F">
        <w:rPr>
          <w:color w:val="000000" w:themeColor="text1"/>
          <w:lang w:val="en-US"/>
        </w:rPr>
        <w:t xml:space="preserve"> focus o</w:t>
      </w:r>
      <w:r w:rsidR="0094599C" w:rsidRPr="00A87A2F">
        <w:rPr>
          <w:color w:val="000000" w:themeColor="text1"/>
          <w:lang w:val="en-US"/>
        </w:rPr>
        <w:t>f</w:t>
      </w:r>
      <w:r w:rsidR="004A5116" w:rsidRPr="00A87A2F">
        <w:rPr>
          <w:color w:val="000000" w:themeColor="text1"/>
          <w:lang w:val="en-US"/>
        </w:rPr>
        <w:t xml:space="preserve"> a subsequent Strategic Plan.</w:t>
      </w:r>
    </w:p>
    <w:p w:rsidR="006E3E4F" w:rsidRPr="00A87A2F" w:rsidRDefault="003344DD" w:rsidP="00F46BA7">
      <w:pPr>
        <w:pStyle w:val="ListParagraph"/>
        <w:numPr>
          <w:ilvl w:val="0"/>
          <w:numId w:val="39"/>
        </w:numPr>
        <w:contextualSpacing w:val="0"/>
        <w:jc w:val="both"/>
        <w:rPr>
          <w:color w:val="000000" w:themeColor="text1"/>
        </w:rPr>
      </w:pPr>
      <w:r w:rsidRPr="00A87A2F">
        <w:rPr>
          <w:color w:val="000000" w:themeColor="text1"/>
        </w:rPr>
        <w:t>Landing Site Infrastructure:   With government and other stakeholders, e</w:t>
      </w:r>
      <w:r w:rsidR="009A4429" w:rsidRPr="00A87A2F">
        <w:rPr>
          <w:color w:val="000000" w:themeColor="text1"/>
        </w:rPr>
        <w:t>xplore long-term principles for runway and helipad infrastructure in support of access to healthcare</w:t>
      </w:r>
      <w:r w:rsidR="00044BF1" w:rsidRPr="00A87A2F">
        <w:rPr>
          <w:color w:val="000000" w:themeColor="text1"/>
        </w:rPr>
        <w:t>.</w:t>
      </w:r>
    </w:p>
    <w:p w:rsidR="00E12CAA" w:rsidRPr="00A87A2F" w:rsidRDefault="008F6536" w:rsidP="00A87A2F">
      <w:pPr>
        <w:pStyle w:val="ListParagraph"/>
        <w:numPr>
          <w:ilvl w:val="0"/>
          <w:numId w:val="39"/>
        </w:numPr>
        <w:contextualSpacing w:val="0"/>
        <w:jc w:val="both"/>
        <w:rPr>
          <w:color w:val="000000" w:themeColor="text1"/>
        </w:rPr>
      </w:pPr>
      <w:r w:rsidRPr="00A87A2F">
        <w:rPr>
          <w:color w:val="000000" w:themeColor="text1"/>
          <w:lang w:val="en-US"/>
        </w:rPr>
        <w:t>Staffing</w:t>
      </w:r>
      <w:r w:rsidR="00F8481B" w:rsidRPr="00A87A2F">
        <w:rPr>
          <w:color w:val="000000" w:themeColor="text1"/>
          <w:lang w:val="en-US"/>
        </w:rPr>
        <w:t>:</w:t>
      </w:r>
      <w:r w:rsidR="00701607" w:rsidRPr="00A87A2F">
        <w:rPr>
          <w:color w:val="000000" w:themeColor="text1"/>
          <w:lang w:val="en-US"/>
        </w:rPr>
        <w:t xml:space="preserve">   </w:t>
      </w:r>
      <w:r w:rsidRPr="00A87A2F">
        <w:rPr>
          <w:color w:val="000000" w:themeColor="text1"/>
          <w:lang w:val="en-US"/>
        </w:rPr>
        <w:t>Review</w:t>
      </w:r>
      <w:r w:rsidR="00A12962" w:rsidRPr="00A87A2F">
        <w:rPr>
          <w:color w:val="000000" w:themeColor="text1"/>
          <w:lang w:val="en-US"/>
        </w:rPr>
        <w:t xml:space="preserve"> crew </w:t>
      </w:r>
      <w:r w:rsidRPr="00A87A2F">
        <w:rPr>
          <w:color w:val="000000" w:themeColor="text1"/>
          <w:lang w:val="en-US"/>
        </w:rPr>
        <w:t xml:space="preserve">and dispatch staffing </w:t>
      </w:r>
      <w:r w:rsidR="00A12962" w:rsidRPr="00A87A2F">
        <w:rPr>
          <w:color w:val="000000" w:themeColor="text1"/>
          <w:lang w:val="en-US"/>
        </w:rPr>
        <w:t>configuration</w:t>
      </w:r>
      <w:r w:rsidRPr="00A87A2F">
        <w:rPr>
          <w:color w:val="000000" w:themeColor="text1"/>
          <w:lang w:val="en-US"/>
        </w:rPr>
        <w:t>s</w:t>
      </w:r>
      <w:r w:rsidR="00A12962" w:rsidRPr="00A87A2F">
        <w:rPr>
          <w:color w:val="000000" w:themeColor="text1"/>
          <w:lang w:val="en-US"/>
        </w:rPr>
        <w:t xml:space="preserve"> to ensure an op</w:t>
      </w:r>
      <w:r w:rsidRPr="00A87A2F">
        <w:rPr>
          <w:color w:val="000000" w:themeColor="text1"/>
          <w:lang w:val="en-US"/>
        </w:rPr>
        <w:t>timal skill mix</w:t>
      </w:r>
      <w:r w:rsidR="003B1E34" w:rsidRPr="00A87A2F">
        <w:rPr>
          <w:color w:val="000000" w:themeColor="text1"/>
          <w:lang w:val="en-US"/>
        </w:rPr>
        <w:t xml:space="preserve"> with the </w:t>
      </w:r>
      <w:r w:rsidR="007E0BF2" w:rsidRPr="00A87A2F">
        <w:rPr>
          <w:color w:val="000000" w:themeColor="text1"/>
          <w:lang w:val="en-US"/>
        </w:rPr>
        <w:t>aim</w:t>
      </w:r>
      <w:r w:rsidR="003B1E34" w:rsidRPr="00A87A2F">
        <w:rPr>
          <w:color w:val="000000" w:themeColor="text1"/>
          <w:lang w:val="en-US"/>
        </w:rPr>
        <w:t xml:space="preserve"> of maximally streamlining </w:t>
      </w:r>
      <w:r w:rsidR="007E0BF2" w:rsidRPr="00A87A2F">
        <w:rPr>
          <w:color w:val="000000" w:themeColor="text1"/>
          <w:lang w:val="en-US"/>
        </w:rPr>
        <w:t>the dispatch process</w:t>
      </w:r>
      <w:r w:rsidRPr="00A87A2F">
        <w:rPr>
          <w:color w:val="000000" w:themeColor="text1"/>
          <w:lang w:val="en-US"/>
        </w:rPr>
        <w:t>.</w:t>
      </w:r>
      <w:r w:rsidR="00A87A2F" w:rsidRPr="00A87A2F">
        <w:rPr>
          <w:color w:val="000000" w:themeColor="text1"/>
          <w:lang w:val="en-US"/>
        </w:rPr>
        <w:t xml:space="preserve">  </w:t>
      </w:r>
      <w:r w:rsidR="00E12CAA" w:rsidRPr="00A87A2F">
        <w:rPr>
          <w:color w:val="000000" w:themeColor="text1"/>
        </w:rPr>
        <w:t>Identify suitable northern and indigenous sources of recruitment and develop paths to facilitate entry to our occupations (paramedic, pilot, aircraft maintenance engineer, communications officer etc.)</w:t>
      </w:r>
    </w:p>
    <w:p w:rsidR="006F008D" w:rsidRPr="00A87A2F" w:rsidRDefault="006F008D" w:rsidP="006F008D">
      <w:pPr>
        <w:ind w:left="426"/>
        <w:jc w:val="both"/>
        <w:rPr>
          <w:color w:val="000000" w:themeColor="text1"/>
        </w:rPr>
      </w:pPr>
      <w:r w:rsidRPr="00A87A2F">
        <w:rPr>
          <w:b/>
          <w:color w:val="000000" w:themeColor="text1"/>
        </w:rPr>
        <w:t>Priority 3.3:  Continue to work with the Ministry of Health and Long-Term Care in relation to the structural funding gap.</w:t>
      </w:r>
    </w:p>
    <w:p w:rsidR="006F008D" w:rsidRPr="00A87A2F" w:rsidRDefault="006F008D" w:rsidP="006F008D">
      <w:pPr>
        <w:pStyle w:val="ListParagraph"/>
        <w:numPr>
          <w:ilvl w:val="0"/>
          <w:numId w:val="48"/>
        </w:numPr>
        <w:ind w:left="1145" w:hanging="357"/>
        <w:contextualSpacing w:val="0"/>
        <w:jc w:val="both"/>
        <w:rPr>
          <w:color w:val="000000" w:themeColor="text1"/>
        </w:rPr>
      </w:pPr>
      <w:r w:rsidRPr="00A87A2F">
        <w:rPr>
          <w:color w:val="000000" w:themeColor="text1"/>
        </w:rPr>
        <w:t>Continually improve systems and processes to achieve cost-efficient delivery of high-quality services.</w:t>
      </w:r>
    </w:p>
    <w:p w:rsidR="006F008D" w:rsidRPr="00A87A2F" w:rsidRDefault="006F008D" w:rsidP="006F008D">
      <w:pPr>
        <w:pStyle w:val="ListParagraph"/>
        <w:numPr>
          <w:ilvl w:val="0"/>
          <w:numId w:val="48"/>
        </w:numPr>
        <w:ind w:left="1145" w:hanging="357"/>
        <w:contextualSpacing w:val="0"/>
        <w:jc w:val="both"/>
        <w:rPr>
          <w:color w:val="000000" w:themeColor="text1"/>
        </w:rPr>
      </w:pPr>
      <w:r w:rsidRPr="00A87A2F">
        <w:rPr>
          <w:color w:val="000000" w:themeColor="text1"/>
        </w:rPr>
        <w:t xml:space="preserve">Identify </w:t>
      </w:r>
      <w:r w:rsidR="00B5697E" w:rsidRPr="00A87A2F">
        <w:rPr>
          <w:color w:val="000000" w:themeColor="text1"/>
        </w:rPr>
        <w:t>alternative revenue streams in collaboration with government</w:t>
      </w:r>
      <w:r w:rsidRPr="00A87A2F">
        <w:rPr>
          <w:color w:val="000000" w:themeColor="text1"/>
        </w:rPr>
        <w:t>.</w:t>
      </w:r>
    </w:p>
    <w:p w:rsidR="00932B85" w:rsidRPr="006F008D" w:rsidRDefault="00932B85" w:rsidP="00932B85">
      <w:pPr>
        <w:pStyle w:val="ListParagraph"/>
        <w:ind w:left="1145"/>
        <w:contextualSpacing w:val="0"/>
        <w:jc w:val="both"/>
      </w:pPr>
    </w:p>
    <w:p w:rsidR="00B74242" w:rsidRPr="004E7C66" w:rsidRDefault="004E7C66" w:rsidP="00F46BA7">
      <w:pPr>
        <w:pStyle w:val="Heading2"/>
        <w:jc w:val="both"/>
      </w:pPr>
      <w:bookmarkStart w:id="13" w:name="_Toc477264741"/>
      <w:r w:rsidRPr="0049053E">
        <w:t>Goal 4:</w:t>
      </w:r>
      <w:r>
        <w:t xml:space="preserve">  </w:t>
      </w:r>
      <w:r w:rsidR="00B74242" w:rsidRPr="004E7C66">
        <w:t>Be a learning and engaged organization</w:t>
      </w:r>
      <w:bookmarkEnd w:id="13"/>
    </w:p>
    <w:p w:rsidR="00971D2C" w:rsidRPr="00A87A2F" w:rsidRDefault="002F1455" w:rsidP="00F46BA7">
      <w:pPr>
        <w:spacing w:before="240"/>
        <w:ind w:left="426"/>
        <w:jc w:val="both"/>
        <w:rPr>
          <w:color w:val="000000" w:themeColor="text1"/>
        </w:rPr>
      </w:pPr>
      <w:r w:rsidRPr="00A87A2F">
        <w:rPr>
          <w:color w:val="000000" w:themeColor="text1"/>
        </w:rPr>
        <w:t>As a learning organization</w:t>
      </w:r>
      <w:r w:rsidR="00897A02" w:rsidRPr="00A87A2F">
        <w:rPr>
          <w:color w:val="000000" w:themeColor="text1"/>
        </w:rPr>
        <w:t xml:space="preserve">, we aim </w:t>
      </w:r>
      <w:r w:rsidRPr="00A87A2F">
        <w:rPr>
          <w:color w:val="000000" w:themeColor="text1"/>
        </w:rPr>
        <w:t xml:space="preserve">to continuously adapt to our operating environment by collecting, interpreting and using </w:t>
      </w:r>
      <w:r w:rsidR="00971D2C" w:rsidRPr="00A87A2F">
        <w:rPr>
          <w:color w:val="000000" w:themeColor="text1"/>
        </w:rPr>
        <w:t xml:space="preserve">information in a way that contributes to </w:t>
      </w:r>
      <w:r w:rsidR="008B0D35" w:rsidRPr="00A87A2F">
        <w:rPr>
          <w:color w:val="000000" w:themeColor="text1"/>
        </w:rPr>
        <w:t xml:space="preserve">safety, </w:t>
      </w:r>
      <w:r w:rsidR="00971D2C" w:rsidRPr="00A87A2F">
        <w:rPr>
          <w:color w:val="000000" w:themeColor="text1"/>
        </w:rPr>
        <w:t>problem solving and good decision-making.</w:t>
      </w:r>
      <w:r w:rsidR="00630AA3" w:rsidRPr="00A87A2F">
        <w:rPr>
          <w:color w:val="000000" w:themeColor="text1"/>
        </w:rPr>
        <w:t xml:space="preserve">  </w:t>
      </w:r>
      <w:r w:rsidR="00FC0138" w:rsidRPr="00A87A2F">
        <w:rPr>
          <w:color w:val="000000" w:themeColor="text1"/>
        </w:rPr>
        <w:t xml:space="preserve">As an engaged organization, we aim to vigorously promote our successes in achieving our mission so that our staff feel fulfilled and acknowledged in their role in achieving our success.  </w:t>
      </w:r>
      <w:r w:rsidRPr="00A87A2F">
        <w:rPr>
          <w:color w:val="000000" w:themeColor="text1"/>
        </w:rPr>
        <w:t xml:space="preserve">Our staff indicate that there is room for improvement from an engagement </w:t>
      </w:r>
      <w:r w:rsidRPr="00A87A2F">
        <w:rPr>
          <w:color w:val="000000" w:themeColor="text1"/>
        </w:rPr>
        <w:lastRenderedPageBreak/>
        <w:t>point of view</w:t>
      </w:r>
      <w:r w:rsidR="00DD0097" w:rsidRPr="00A87A2F">
        <w:rPr>
          <w:color w:val="000000" w:themeColor="text1"/>
        </w:rPr>
        <w:t>.  W</w:t>
      </w:r>
      <w:r w:rsidRPr="00A87A2F">
        <w:rPr>
          <w:color w:val="000000" w:themeColor="text1"/>
        </w:rPr>
        <w:t xml:space="preserve">e </w:t>
      </w:r>
      <w:r w:rsidR="00DD0097" w:rsidRPr="00A87A2F">
        <w:rPr>
          <w:color w:val="000000" w:themeColor="text1"/>
        </w:rPr>
        <w:t xml:space="preserve">recognize </w:t>
      </w:r>
      <w:r w:rsidR="00630AA3" w:rsidRPr="00A87A2F">
        <w:rPr>
          <w:color w:val="000000" w:themeColor="text1"/>
        </w:rPr>
        <w:t xml:space="preserve">that corporate culture </w:t>
      </w:r>
      <w:r w:rsidR="006F2436" w:rsidRPr="00A87A2F">
        <w:rPr>
          <w:color w:val="000000" w:themeColor="text1"/>
        </w:rPr>
        <w:t>influences</w:t>
      </w:r>
      <w:r w:rsidR="00630AA3" w:rsidRPr="00A87A2F">
        <w:rPr>
          <w:color w:val="000000" w:themeColor="text1"/>
        </w:rPr>
        <w:t xml:space="preserve"> employee engagement and is linked to service </w:t>
      </w:r>
      <w:r w:rsidR="00DD0097" w:rsidRPr="00A87A2F">
        <w:rPr>
          <w:color w:val="000000" w:themeColor="text1"/>
        </w:rPr>
        <w:t>reliability</w:t>
      </w:r>
      <w:r w:rsidR="00E263DA" w:rsidRPr="00A87A2F">
        <w:rPr>
          <w:color w:val="000000" w:themeColor="text1"/>
        </w:rPr>
        <w:t>.</w:t>
      </w:r>
      <w:r w:rsidR="00630AA3" w:rsidRPr="00A87A2F">
        <w:rPr>
          <w:color w:val="000000" w:themeColor="text1"/>
        </w:rPr>
        <w:t xml:space="preserve"> </w:t>
      </w:r>
      <w:r w:rsidR="00E263DA" w:rsidRPr="00A87A2F">
        <w:rPr>
          <w:color w:val="000000" w:themeColor="text1"/>
        </w:rPr>
        <w:t>Th</w:t>
      </w:r>
      <w:r w:rsidRPr="00A87A2F">
        <w:rPr>
          <w:color w:val="000000" w:themeColor="text1"/>
        </w:rPr>
        <w:t xml:space="preserve">erefore </w:t>
      </w:r>
      <w:r w:rsidR="00630AA3" w:rsidRPr="00A87A2F">
        <w:rPr>
          <w:color w:val="000000" w:themeColor="text1"/>
        </w:rPr>
        <w:t xml:space="preserve">we </w:t>
      </w:r>
      <w:r w:rsidR="00DD0097" w:rsidRPr="00A87A2F">
        <w:rPr>
          <w:color w:val="000000" w:themeColor="text1"/>
        </w:rPr>
        <w:t>have identified corporate culture as a strategic priority</w:t>
      </w:r>
      <w:r w:rsidR="00054750" w:rsidRPr="00A87A2F">
        <w:rPr>
          <w:color w:val="000000" w:themeColor="text1"/>
        </w:rPr>
        <w:t>.</w:t>
      </w:r>
    </w:p>
    <w:p w:rsidR="00285979" w:rsidRPr="00A87A2F" w:rsidRDefault="008B0D35" w:rsidP="00F46BA7">
      <w:pPr>
        <w:ind w:left="360"/>
        <w:jc w:val="both"/>
        <w:rPr>
          <w:b/>
          <w:color w:val="000000" w:themeColor="text1"/>
          <w:lang w:val="en-US"/>
        </w:rPr>
      </w:pPr>
      <w:r w:rsidRPr="00A87A2F">
        <w:rPr>
          <w:b/>
          <w:color w:val="000000" w:themeColor="text1"/>
          <w:lang w:val="en-US"/>
        </w:rPr>
        <w:t>Priority 4.1</w:t>
      </w:r>
      <w:r w:rsidR="00971D2C" w:rsidRPr="00A87A2F">
        <w:rPr>
          <w:b/>
          <w:color w:val="000000" w:themeColor="text1"/>
          <w:lang w:val="en-US"/>
        </w:rPr>
        <w:t xml:space="preserve">   </w:t>
      </w:r>
      <w:r w:rsidR="00DD0097" w:rsidRPr="00A87A2F">
        <w:rPr>
          <w:b/>
          <w:color w:val="000000" w:themeColor="text1"/>
          <w:sz w:val="24"/>
          <w:szCs w:val="24"/>
        </w:rPr>
        <w:t xml:space="preserve">Shift culture in a positive direction </w:t>
      </w:r>
      <w:r w:rsidR="002F0A18" w:rsidRPr="00A87A2F">
        <w:rPr>
          <w:b/>
          <w:color w:val="000000" w:themeColor="text1"/>
          <w:sz w:val="24"/>
          <w:szCs w:val="24"/>
        </w:rPr>
        <w:t xml:space="preserve">so as to improve </w:t>
      </w:r>
      <w:r w:rsidR="00DD0097" w:rsidRPr="00A87A2F">
        <w:rPr>
          <w:b/>
          <w:color w:val="000000" w:themeColor="text1"/>
          <w:sz w:val="24"/>
          <w:szCs w:val="24"/>
        </w:rPr>
        <w:t>engagement and service reliability.</w:t>
      </w:r>
    </w:p>
    <w:p w:rsidR="00971D2C" w:rsidRPr="00A87A2F" w:rsidRDefault="007C0235" w:rsidP="00F46BA7">
      <w:pPr>
        <w:pStyle w:val="ListParagraph"/>
        <w:numPr>
          <w:ilvl w:val="0"/>
          <w:numId w:val="40"/>
        </w:numPr>
        <w:contextualSpacing w:val="0"/>
        <w:jc w:val="both"/>
        <w:rPr>
          <w:color w:val="000000" w:themeColor="text1"/>
          <w:lang w:val="en-US"/>
        </w:rPr>
      </w:pPr>
      <w:r w:rsidRPr="00A87A2F">
        <w:rPr>
          <w:color w:val="000000" w:themeColor="text1"/>
          <w:lang w:val="en-US"/>
        </w:rPr>
        <w:t xml:space="preserve">Strengthen </w:t>
      </w:r>
      <w:r w:rsidR="007A7082" w:rsidRPr="00A87A2F">
        <w:rPr>
          <w:color w:val="000000" w:themeColor="text1"/>
          <w:lang w:val="en-US"/>
        </w:rPr>
        <w:t xml:space="preserve">head office </w:t>
      </w:r>
      <w:r w:rsidR="004B059B" w:rsidRPr="00A87A2F">
        <w:rPr>
          <w:color w:val="000000" w:themeColor="text1"/>
          <w:lang w:val="en-US"/>
        </w:rPr>
        <w:t>and frontline connections</w:t>
      </w:r>
      <w:r w:rsidR="00A71358" w:rsidRPr="00A87A2F">
        <w:rPr>
          <w:color w:val="000000" w:themeColor="text1"/>
          <w:lang w:val="en-US"/>
        </w:rPr>
        <w:t xml:space="preserve"> in our widely dispersed organization</w:t>
      </w:r>
      <w:r w:rsidR="004B059B" w:rsidRPr="00A87A2F">
        <w:rPr>
          <w:color w:val="000000" w:themeColor="text1"/>
          <w:lang w:val="en-US"/>
        </w:rPr>
        <w:t>.</w:t>
      </w:r>
    </w:p>
    <w:p w:rsidR="00783F8A" w:rsidRPr="00A87A2F" w:rsidRDefault="00E42885" w:rsidP="00B70E78">
      <w:pPr>
        <w:pStyle w:val="ListParagraph"/>
        <w:numPr>
          <w:ilvl w:val="0"/>
          <w:numId w:val="40"/>
        </w:numPr>
        <w:spacing w:after="0"/>
        <w:ind w:left="1083" w:hanging="357"/>
        <w:contextualSpacing w:val="0"/>
        <w:jc w:val="both"/>
        <w:rPr>
          <w:color w:val="000000" w:themeColor="text1"/>
        </w:rPr>
      </w:pPr>
      <w:r w:rsidRPr="00A87A2F">
        <w:rPr>
          <w:color w:val="000000" w:themeColor="text1"/>
          <w:lang w:val="en-US"/>
        </w:rPr>
        <w:t>Internal Alignment</w:t>
      </w:r>
      <w:r w:rsidR="00D82E13" w:rsidRPr="00A87A2F">
        <w:rPr>
          <w:color w:val="000000" w:themeColor="text1"/>
          <w:lang w:val="en-US"/>
        </w:rPr>
        <w:t xml:space="preserve">:  </w:t>
      </w:r>
      <w:r w:rsidR="00F400CB" w:rsidRPr="00A87A2F">
        <w:rPr>
          <w:color w:val="000000" w:themeColor="text1"/>
          <w:lang w:val="en-US"/>
        </w:rPr>
        <w:t xml:space="preserve">Improve the ways in which we work together in support of </w:t>
      </w:r>
      <w:r w:rsidRPr="00A87A2F">
        <w:rPr>
          <w:color w:val="000000" w:themeColor="text1"/>
          <w:lang w:val="en-US"/>
        </w:rPr>
        <w:t xml:space="preserve">our mission and priorities.  </w:t>
      </w:r>
    </w:p>
    <w:p w:rsidR="000A70CF" w:rsidRPr="00A87A2F" w:rsidRDefault="000A70CF" w:rsidP="00F46BA7">
      <w:pPr>
        <w:jc w:val="both"/>
        <w:rPr>
          <w:rFonts w:ascii="Minion Pro" w:eastAsia="Times New Roman" w:hAnsi="Minion Pro" w:cs="Times New Roman"/>
          <w:b/>
          <w:bCs/>
          <w:color w:val="000000" w:themeColor="text1"/>
          <w:kern w:val="32"/>
          <w:lang w:val="x-none" w:eastAsia="x-none"/>
        </w:rPr>
      </w:pPr>
    </w:p>
    <w:p w:rsidR="000A70CF" w:rsidRPr="00A87A2F" w:rsidRDefault="0066770F" w:rsidP="00F46BA7">
      <w:pPr>
        <w:pStyle w:val="Heading1"/>
        <w:rPr>
          <w:color w:val="000000" w:themeColor="text1"/>
          <w:lang w:val="en-CA"/>
        </w:rPr>
      </w:pPr>
      <w:bookmarkStart w:id="14" w:name="_Toc477264742"/>
      <w:r w:rsidRPr="00A87A2F">
        <w:rPr>
          <w:color w:val="000000" w:themeColor="text1"/>
          <w:lang w:val="en-CA"/>
        </w:rPr>
        <w:t>By 2020</w:t>
      </w:r>
      <w:bookmarkEnd w:id="14"/>
    </w:p>
    <w:p w:rsidR="007C678C" w:rsidRPr="00A87A2F" w:rsidRDefault="007C678C" w:rsidP="007C678C">
      <w:pPr>
        <w:jc w:val="both"/>
        <w:rPr>
          <w:color w:val="000000" w:themeColor="text1"/>
        </w:rPr>
      </w:pPr>
      <w:r w:rsidRPr="00A87A2F">
        <w:rPr>
          <w:color w:val="000000" w:themeColor="text1"/>
        </w:rPr>
        <w:t>Ornge’s Strategic Plan 2017-2020 is an ambitious, achievable and solid plan for the next three years.  It sets out the key priorities underlying our commitment to delivering safe and timely transport and access to health services.</w:t>
      </w:r>
      <w:r w:rsidR="00484737" w:rsidRPr="00A87A2F">
        <w:rPr>
          <w:color w:val="000000" w:themeColor="text1"/>
        </w:rPr>
        <w:t xml:space="preserve">  </w:t>
      </w:r>
      <w:r w:rsidRPr="00A87A2F">
        <w:rPr>
          <w:color w:val="000000" w:themeColor="text1"/>
        </w:rPr>
        <w:t xml:space="preserve">Many of our milestones will be met in collaboration with other healthcare partners, which </w:t>
      </w:r>
      <w:r w:rsidR="00484737" w:rsidRPr="00A87A2F">
        <w:rPr>
          <w:color w:val="000000" w:themeColor="text1"/>
        </w:rPr>
        <w:t xml:space="preserve">we view as </w:t>
      </w:r>
      <w:r w:rsidRPr="00A87A2F">
        <w:rPr>
          <w:color w:val="000000" w:themeColor="text1"/>
        </w:rPr>
        <w:t xml:space="preserve">essential </w:t>
      </w:r>
      <w:r w:rsidR="00484737" w:rsidRPr="00A87A2F">
        <w:rPr>
          <w:color w:val="000000" w:themeColor="text1"/>
        </w:rPr>
        <w:t xml:space="preserve">for </w:t>
      </w:r>
      <w:r w:rsidRPr="00A87A2F">
        <w:rPr>
          <w:color w:val="000000" w:themeColor="text1"/>
        </w:rPr>
        <w:t xml:space="preserve">maximizing the outcomes </w:t>
      </w:r>
      <w:r w:rsidR="00484737" w:rsidRPr="00A87A2F">
        <w:rPr>
          <w:color w:val="000000" w:themeColor="text1"/>
        </w:rPr>
        <w:t>of</w:t>
      </w:r>
      <w:r w:rsidRPr="00A87A2F">
        <w:rPr>
          <w:color w:val="000000" w:themeColor="text1"/>
        </w:rPr>
        <w:t xml:space="preserve"> </w:t>
      </w:r>
      <w:r w:rsidR="00484737" w:rsidRPr="00A87A2F">
        <w:rPr>
          <w:color w:val="000000" w:themeColor="text1"/>
        </w:rPr>
        <w:t>Ontario’s</w:t>
      </w:r>
      <w:r w:rsidRPr="00A87A2F">
        <w:rPr>
          <w:color w:val="000000" w:themeColor="text1"/>
        </w:rPr>
        <w:t xml:space="preserve"> healthcare system</w:t>
      </w:r>
      <w:r w:rsidR="00484737" w:rsidRPr="00A87A2F">
        <w:rPr>
          <w:color w:val="000000" w:themeColor="text1"/>
        </w:rPr>
        <w:t xml:space="preserve"> more broadly</w:t>
      </w:r>
      <w:r w:rsidRPr="00A87A2F">
        <w:rPr>
          <w:color w:val="000000" w:themeColor="text1"/>
        </w:rPr>
        <w:t>.</w:t>
      </w:r>
      <w:r w:rsidR="00484737" w:rsidRPr="00A87A2F">
        <w:rPr>
          <w:color w:val="000000" w:themeColor="text1"/>
        </w:rPr>
        <w:t xml:space="preserve">   As needed, the strategies set out in this document will evolve to remain current and reflect changing circumstances.</w:t>
      </w:r>
    </w:p>
    <w:p w:rsidR="00484737" w:rsidRPr="00A87A2F" w:rsidRDefault="00484737" w:rsidP="00F46BA7">
      <w:pPr>
        <w:jc w:val="both"/>
        <w:rPr>
          <w:color w:val="000000" w:themeColor="text1"/>
          <w:lang w:eastAsia="x-none"/>
        </w:rPr>
      </w:pPr>
      <w:r w:rsidRPr="00A87A2F">
        <w:rPr>
          <w:color w:val="000000" w:themeColor="text1"/>
        </w:rPr>
        <w:t xml:space="preserve">Ornge’s Board of Directors and staff are committed to operationalizing the strategic goals, priorities </w:t>
      </w:r>
      <w:bookmarkStart w:id="15" w:name="_GoBack"/>
      <w:bookmarkEnd w:id="15"/>
      <w:r w:rsidRPr="00A87A2F">
        <w:rPr>
          <w:color w:val="000000" w:themeColor="text1"/>
        </w:rPr>
        <w:t xml:space="preserve">set out in the plan.  Progress will be monitored regularly to ensure that we move </w:t>
      </w:r>
      <w:r w:rsidR="00734396" w:rsidRPr="00A87A2F">
        <w:rPr>
          <w:color w:val="000000" w:themeColor="text1"/>
        </w:rPr>
        <w:t xml:space="preserve">steadily </w:t>
      </w:r>
      <w:r w:rsidRPr="00A87A2F">
        <w:rPr>
          <w:color w:val="000000" w:themeColor="text1"/>
        </w:rPr>
        <w:t>toward our vision of being a</w:t>
      </w:r>
      <w:r w:rsidRPr="00A87A2F">
        <w:rPr>
          <w:color w:val="000000" w:themeColor="text1"/>
          <w:lang w:val="en-US"/>
        </w:rPr>
        <w:t xml:space="preserve"> trusted and responsive partner extending the reach of healthcare in Ontario.</w:t>
      </w:r>
    </w:p>
    <w:sectPr w:rsidR="00484737" w:rsidRPr="00A87A2F" w:rsidSect="00AF5EBE">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A3A" w:rsidRDefault="00FE4A3A" w:rsidP="00276BF3">
      <w:pPr>
        <w:spacing w:after="0" w:line="240" w:lineRule="auto"/>
      </w:pPr>
      <w:r>
        <w:separator/>
      </w:r>
    </w:p>
  </w:endnote>
  <w:endnote w:type="continuationSeparator" w:id="0">
    <w:p w:rsidR="00FE4A3A" w:rsidRDefault="00FE4A3A" w:rsidP="00276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inion Pro">
    <w:altName w:val="Times New Roman"/>
    <w:panose1 w:val="02040503050201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Open Sans">
    <w:altName w:val="Tahoma"/>
    <w:panose1 w:val="020B0606030504020204"/>
    <w:charset w:val="00"/>
    <w:family w:val="swiss"/>
    <w:pitch w:val="variable"/>
    <w:sig w:usb0="E00002EF" w:usb1="4000205B" w:usb2="00000028" w:usb3="00000000" w:csb0="0000019F" w:csb1="00000000"/>
  </w:font>
  <w:font w:name="Merriweathe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627984"/>
      <w:docPartObj>
        <w:docPartGallery w:val="Page Numbers (Bottom of Page)"/>
        <w:docPartUnique/>
      </w:docPartObj>
    </w:sdtPr>
    <w:sdtEndPr>
      <w:rPr>
        <w:noProof/>
      </w:rPr>
    </w:sdtEndPr>
    <w:sdtContent>
      <w:p w:rsidR="006F2436" w:rsidRDefault="006F2436">
        <w:pPr>
          <w:pStyle w:val="Footer"/>
          <w:jc w:val="right"/>
        </w:pPr>
        <w:r>
          <w:fldChar w:fldCharType="begin"/>
        </w:r>
        <w:r>
          <w:instrText xml:space="preserve"> PAGE   \* MERGEFORMAT </w:instrText>
        </w:r>
        <w:r>
          <w:fldChar w:fldCharType="separate"/>
        </w:r>
        <w:r w:rsidR="0012058D">
          <w:rPr>
            <w:noProof/>
          </w:rPr>
          <w:t>11</w:t>
        </w:r>
        <w:r>
          <w:rPr>
            <w:noProof/>
          </w:rPr>
          <w:fldChar w:fldCharType="end"/>
        </w:r>
      </w:p>
    </w:sdtContent>
  </w:sdt>
  <w:p w:rsidR="006F2436" w:rsidRDefault="006F24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A3A" w:rsidRDefault="00FE4A3A" w:rsidP="00276BF3">
      <w:pPr>
        <w:spacing w:after="0" w:line="240" w:lineRule="auto"/>
      </w:pPr>
      <w:r>
        <w:separator/>
      </w:r>
    </w:p>
  </w:footnote>
  <w:footnote w:type="continuationSeparator" w:id="0">
    <w:p w:rsidR="00FE4A3A" w:rsidRDefault="00FE4A3A" w:rsidP="00276BF3">
      <w:pPr>
        <w:spacing w:after="0" w:line="240" w:lineRule="auto"/>
      </w:pPr>
      <w:r>
        <w:continuationSeparator/>
      </w:r>
    </w:p>
  </w:footnote>
  <w:footnote w:id="1">
    <w:p w:rsidR="002026F6" w:rsidRPr="002026F6" w:rsidRDefault="002026F6">
      <w:pPr>
        <w:pStyle w:val="FootnoteText"/>
        <w:rPr>
          <w:lang w:val="en-CA"/>
        </w:rPr>
      </w:pPr>
      <w:r>
        <w:rPr>
          <w:rStyle w:val="FootnoteReference"/>
        </w:rPr>
        <w:footnoteRef/>
      </w:r>
      <w:r>
        <w:t xml:space="preserve"> </w:t>
      </w:r>
      <w:r>
        <w:rPr>
          <w:rFonts w:ascii="Merriweather" w:hAnsi="Merriweather"/>
          <w:color w:val="2A2A2A"/>
          <w:lang w:val="en"/>
        </w:rPr>
        <w:t>“Aging in place” is a term used to describe the circumstance when older people remain living in the community with some level of independence rather than in residential care.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279"/>
    <w:multiLevelType w:val="hybridMultilevel"/>
    <w:tmpl w:val="08A02FA8"/>
    <w:lvl w:ilvl="0" w:tplc="1009000F">
      <w:start w:val="1"/>
      <w:numFmt w:val="decimal"/>
      <w:lvlText w:val="%1."/>
      <w:lvlJc w:val="left"/>
      <w:pPr>
        <w:ind w:left="720" w:hanging="360"/>
      </w:pPr>
      <w:rPr>
        <w:rFonts w:hint="default"/>
      </w:rPr>
    </w:lvl>
    <w:lvl w:ilvl="1" w:tplc="1009000F">
      <w:start w:val="1"/>
      <w:numFmt w:val="decimal"/>
      <w:lvlText w:val="%2."/>
      <w:lvlJc w:val="lef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A830A9"/>
    <w:multiLevelType w:val="hybridMultilevel"/>
    <w:tmpl w:val="677A4048"/>
    <w:lvl w:ilvl="0" w:tplc="BDC276D4">
      <w:start w:val="1"/>
      <w:numFmt w:val="lowerLetter"/>
      <w:lvlText w:val="%1)"/>
      <w:lvlJc w:val="left"/>
      <w:pPr>
        <w:ind w:left="1080" w:hanging="360"/>
      </w:pPr>
      <w:rPr>
        <w:rFonts w:hint="default"/>
        <w:b w:val="0"/>
        <w:i w:val="0"/>
      </w:rPr>
    </w:lvl>
    <w:lvl w:ilvl="1" w:tplc="1009001B">
      <w:start w:val="1"/>
      <w:numFmt w:val="low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02A407EF"/>
    <w:multiLevelType w:val="multilevel"/>
    <w:tmpl w:val="185CCCD6"/>
    <w:lvl w:ilvl="0">
      <w:start w:val="1"/>
      <w:numFmt w:val="decimal"/>
      <w:lvlText w:val="%1"/>
      <w:lvlJc w:val="left"/>
      <w:pPr>
        <w:ind w:left="375" w:hanging="375"/>
      </w:pPr>
      <w:rPr>
        <w:rFonts w:hint="default"/>
      </w:rPr>
    </w:lvl>
    <w:lvl w:ilvl="1">
      <w:start w:val="1"/>
      <w:numFmt w:val="decimal"/>
      <w:lvlText w:val="Priority %2.1: "/>
      <w:lvlJc w:val="left"/>
      <w:pPr>
        <w:ind w:left="375" w:hanging="375"/>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57B6912"/>
    <w:multiLevelType w:val="hybridMultilevel"/>
    <w:tmpl w:val="CEFAFA52"/>
    <w:lvl w:ilvl="0" w:tplc="5A16788A">
      <w:start w:val="1"/>
      <w:numFmt w:val="lowerLetter"/>
      <w:lvlText w:val="%1)"/>
      <w:lvlJc w:val="left"/>
      <w:pPr>
        <w:tabs>
          <w:tab w:val="num" w:pos="1080"/>
        </w:tabs>
        <w:ind w:left="1080" w:hanging="360"/>
      </w:pPr>
      <w:rPr>
        <w:rFonts w:hint="default"/>
        <w:b w:val="0"/>
        <w:i w:val="0"/>
      </w:rPr>
    </w:lvl>
    <w:lvl w:ilvl="1" w:tplc="CBA88B92">
      <w:start w:val="1"/>
      <w:numFmt w:val="bullet"/>
      <w:lvlText w:val="•"/>
      <w:lvlJc w:val="left"/>
      <w:pPr>
        <w:tabs>
          <w:tab w:val="num" w:pos="1800"/>
        </w:tabs>
        <w:ind w:left="1800" w:hanging="360"/>
      </w:pPr>
      <w:rPr>
        <w:rFonts w:ascii="Arial" w:hAnsi="Arial" w:hint="default"/>
      </w:rPr>
    </w:lvl>
    <w:lvl w:ilvl="2" w:tplc="C65A1D1C">
      <w:start w:val="1"/>
      <w:numFmt w:val="bullet"/>
      <w:lvlText w:val="•"/>
      <w:lvlJc w:val="left"/>
      <w:pPr>
        <w:tabs>
          <w:tab w:val="num" w:pos="2520"/>
        </w:tabs>
        <w:ind w:left="2520" w:hanging="360"/>
      </w:pPr>
      <w:rPr>
        <w:rFonts w:ascii="Arial" w:hAnsi="Arial" w:hint="default"/>
      </w:rPr>
    </w:lvl>
    <w:lvl w:ilvl="3" w:tplc="3A181F22" w:tentative="1">
      <w:start w:val="1"/>
      <w:numFmt w:val="bullet"/>
      <w:lvlText w:val="•"/>
      <w:lvlJc w:val="left"/>
      <w:pPr>
        <w:tabs>
          <w:tab w:val="num" w:pos="3240"/>
        </w:tabs>
        <w:ind w:left="3240" w:hanging="360"/>
      </w:pPr>
      <w:rPr>
        <w:rFonts w:ascii="Arial" w:hAnsi="Arial" w:hint="default"/>
      </w:rPr>
    </w:lvl>
    <w:lvl w:ilvl="4" w:tplc="A176C8B0" w:tentative="1">
      <w:start w:val="1"/>
      <w:numFmt w:val="bullet"/>
      <w:lvlText w:val="•"/>
      <w:lvlJc w:val="left"/>
      <w:pPr>
        <w:tabs>
          <w:tab w:val="num" w:pos="3960"/>
        </w:tabs>
        <w:ind w:left="3960" w:hanging="360"/>
      </w:pPr>
      <w:rPr>
        <w:rFonts w:ascii="Arial" w:hAnsi="Arial" w:hint="default"/>
      </w:rPr>
    </w:lvl>
    <w:lvl w:ilvl="5" w:tplc="B02AC0B0" w:tentative="1">
      <w:start w:val="1"/>
      <w:numFmt w:val="bullet"/>
      <w:lvlText w:val="•"/>
      <w:lvlJc w:val="left"/>
      <w:pPr>
        <w:tabs>
          <w:tab w:val="num" w:pos="4680"/>
        </w:tabs>
        <w:ind w:left="4680" w:hanging="360"/>
      </w:pPr>
      <w:rPr>
        <w:rFonts w:ascii="Arial" w:hAnsi="Arial" w:hint="default"/>
      </w:rPr>
    </w:lvl>
    <w:lvl w:ilvl="6" w:tplc="A1E2F306" w:tentative="1">
      <w:start w:val="1"/>
      <w:numFmt w:val="bullet"/>
      <w:lvlText w:val="•"/>
      <w:lvlJc w:val="left"/>
      <w:pPr>
        <w:tabs>
          <w:tab w:val="num" w:pos="5400"/>
        </w:tabs>
        <w:ind w:left="5400" w:hanging="360"/>
      </w:pPr>
      <w:rPr>
        <w:rFonts w:ascii="Arial" w:hAnsi="Arial" w:hint="default"/>
      </w:rPr>
    </w:lvl>
    <w:lvl w:ilvl="7" w:tplc="E5AC9678" w:tentative="1">
      <w:start w:val="1"/>
      <w:numFmt w:val="bullet"/>
      <w:lvlText w:val="•"/>
      <w:lvlJc w:val="left"/>
      <w:pPr>
        <w:tabs>
          <w:tab w:val="num" w:pos="6120"/>
        </w:tabs>
        <w:ind w:left="6120" w:hanging="360"/>
      </w:pPr>
      <w:rPr>
        <w:rFonts w:ascii="Arial" w:hAnsi="Arial" w:hint="default"/>
      </w:rPr>
    </w:lvl>
    <w:lvl w:ilvl="8" w:tplc="1A7A019A" w:tentative="1">
      <w:start w:val="1"/>
      <w:numFmt w:val="bullet"/>
      <w:lvlText w:val="•"/>
      <w:lvlJc w:val="left"/>
      <w:pPr>
        <w:tabs>
          <w:tab w:val="num" w:pos="6840"/>
        </w:tabs>
        <w:ind w:left="6840" w:hanging="360"/>
      </w:pPr>
      <w:rPr>
        <w:rFonts w:ascii="Arial" w:hAnsi="Arial" w:hint="default"/>
      </w:rPr>
    </w:lvl>
  </w:abstractNum>
  <w:abstractNum w:abstractNumId="4">
    <w:nsid w:val="05D91451"/>
    <w:multiLevelType w:val="hybridMultilevel"/>
    <w:tmpl w:val="F888FF32"/>
    <w:lvl w:ilvl="0" w:tplc="7DBC309A">
      <w:start w:val="1"/>
      <w:numFmt w:val="decimal"/>
      <w:lvlText w:val="Goal %1:"/>
      <w:lvlJc w:val="left"/>
      <w:pPr>
        <w:ind w:left="360" w:hanging="360"/>
      </w:pPr>
      <w:rPr>
        <w:rFonts w:hint="default"/>
      </w:rPr>
    </w:lvl>
    <w:lvl w:ilvl="1" w:tplc="1009000F">
      <w:start w:val="1"/>
      <w:numFmt w:val="decimal"/>
      <w:lvlText w:val="%2."/>
      <w:lvlJc w:val="left"/>
      <w:pPr>
        <w:ind w:left="1080" w:hanging="360"/>
      </w:pPr>
      <w:rPr>
        <w:rFont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09536C19"/>
    <w:multiLevelType w:val="hybridMultilevel"/>
    <w:tmpl w:val="52920A88"/>
    <w:lvl w:ilvl="0" w:tplc="870E979A">
      <w:start w:val="1"/>
      <w:numFmt w:val="lowerLetter"/>
      <w:lvlText w:val="%1)"/>
      <w:lvlJc w:val="left"/>
      <w:pPr>
        <w:ind w:left="1080" w:hanging="360"/>
      </w:pPr>
      <w:rPr>
        <w:rFonts w:hint="default"/>
        <w:b/>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0F072270"/>
    <w:multiLevelType w:val="hybridMultilevel"/>
    <w:tmpl w:val="A51C9676"/>
    <w:lvl w:ilvl="0" w:tplc="9A30AB0E">
      <w:start w:val="1"/>
      <w:numFmt w:val="bullet"/>
      <w:lvlText w:val="•"/>
      <w:lvlJc w:val="left"/>
      <w:pPr>
        <w:tabs>
          <w:tab w:val="num" w:pos="720"/>
        </w:tabs>
        <w:ind w:left="720" w:hanging="360"/>
      </w:pPr>
      <w:rPr>
        <w:rFonts w:ascii="Arial" w:hAnsi="Arial" w:hint="default"/>
      </w:rPr>
    </w:lvl>
    <w:lvl w:ilvl="1" w:tplc="E690AE50">
      <w:start w:val="51"/>
      <w:numFmt w:val="bullet"/>
      <w:lvlText w:val=""/>
      <w:lvlJc w:val="left"/>
      <w:pPr>
        <w:tabs>
          <w:tab w:val="num" w:pos="1440"/>
        </w:tabs>
        <w:ind w:left="1440" w:hanging="360"/>
      </w:pPr>
      <w:rPr>
        <w:rFonts w:ascii="Wingdings" w:hAnsi="Wingdings" w:hint="default"/>
      </w:rPr>
    </w:lvl>
    <w:lvl w:ilvl="2" w:tplc="D612E770" w:tentative="1">
      <w:start w:val="1"/>
      <w:numFmt w:val="bullet"/>
      <w:lvlText w:val="•"/>
      <w:lvlJc w:val="left"/>
      <w:pPr>
        <w:tabs>
          <w:tab w:val="num" w:pos="2160"/>
        </w:tabs>
        <w:ind w:left="2160" w:hanging="360"/>
      </w:pPr>
      <w:rPr>
        <w:rFonts w:ascii="Arial" w:hAnsi="Arial" w:hint="default"/>
      </w:rPr>
    </w:lvl>
    <w:lvl w:ilvl="3" w:tplc="4C04C1BE" w:tentative="1">
      <w:start w:val="1"/>
      <w:numFmt w:val="bullet"/>
      <w:lvlText w:val="•"/>
      <w:lvlJc w:val="left"/>
      <w:pPr>
        <w:tabs>
          <w:tab w:val="num" w:pos="2880"/>
        </w:tabs>
        <w:ind w:left="2880" w:hanging="360"/>
      </w:pPr>
      <w:rPr>
        <w:rFonts w:ascii="Arial" w:hAnsi="Arial" w:hint="default"/>
      </w:rPr>
    </w:lvl>
    <w:lvl w:ilvl="4" w:tplc="513CE8DC" w:tentative="1">
      <w:start w:val="1"/>
      <w:numFmt w:val="bullet"/>
      <w:lvlText w:val="•"/>
      <w:lvlJc w:val="left"/>
      <w:pPr>
        <w:tabs>
          <w:tab w:val="num" w:pos="3600"/>
        </w:tabs>
        <w:ind w:left="3600" w:hanging="360"/>
      </w:pPr>
      <w:rPr>
        <w:rFonts w:ascii="Arial" w:hAnsi="Arial" w:hint="default"/>
      </w:rPr>
    </w:lvl>
    <w:lvl w:ilvl="5" w:tplc="F196D270" w:tentative="1">
      <w:start w:val="1"/>
      <w:numFmt w:val="bullet"/>
      <w:lvlText w:val="•"/>
      <w:lvlJc w:val="left"/>
      <w:pPr>
        <w:tabs>
          <w:tab w:val="num" w:pos="4320"/>
        </w:tabs>
        <w:ind w:left="4320" w:hanging="360"/>
      </w:pPr>
      <w:rPr>
        <w:rFonts w:ascii="Arial" w:hAnsi="Arial" w:hint="default"/>
      </w:rPr>
    </w:lvl>
    <w:lvl w:ilvl="6" w:tplc="D2B0211C" w:tentative="1">
      <w:start w:val="1"/>
      <w:numFmt w:val="bullet"/>
      <w:lvlText w:val="•"/>
      <w:lvlJc w:val="left"/>
      <w:pPr>
        <w:tabs>
          <w:tab w:val="num" w:pos="5040"/>
        </w:tabs>
        <w:ind w:left="5040" w:hanging="360"/>
      </w:pPr>
      <w:rPr>
        <w:rFonts w:ascii="Arial" w:hAnsi="Arial" w:hint="default"/>
      </w:rPr>
    </w:lvl>
    <w:lvl w:ilvl="7" w:tplc="BA18AEAA" w:tentative="1">
      <w:start w:val="1"/>
      <w:numFmt w:val="bullet"/>
      <w:lvlText w:val="•"/>
      <w:lvlJc w:val="left"/>
      <w:pPr>
        <w:tabs>
          <w:tab w:val="num" w:pos="5760"/>
        </w:tabs>
        <w:ind w:left="5760" w:hanging="360"/>
      </w:pPr>
      <w:rPr>
        <w:rFonts w:ascii="Arial" w:hAnsi="Arial" w:hint="default"/>
      </w:rPr>
    </w:lvl>
    <w:lvl w:ilvl="8" w:tplc="31144D6C" w:tentative="1">
      <w:start w:val="1"/>
      <w:numFmt w:val="bullet"/>
      <w:lvlText w:val="•"/>
      <w:lvlJc w:val="left"/>
      <w:pPr>
        <w:tabs>
          <w:tab w:val="num" w:pos="6480"/>
        </w:tabs>
        <w:ind w:left="6480" w:hanging="360"/>
      </w:pPr>
      <w:rPr>
        <w:rFonts w:ascii="Arial" w:hAnsi="Arial" w:hint="default"/>
      </w:rPr>
    </w:lvl>
  </w:abstractNum>
  <w:abstractNum w:abstractNumId="7">
    <w:nsid w:val="0FD6442B"/>
    <w:multiLevelType w:val="hybridMultilevel"/>
    <w:tmpl w:val="55D4F9B4"/>
    <w:lvl w:ilvl="0" w:tplc="10090001">
      <w:start w:val="1"/>
      <w:numFmt w:val="bullet"/>
      <w:lvlText w:val=""/>
      <w:lvlJc w:val="left"/>
      <w:pPr>
        <w:ind w:left="2859" w:hanging="360"/>
      </w:pPr>
      <w:rPr>
        <w:rFonts w:ascii="Symbol" w:hAnsi="Symbol" w:hint="default"/>
      </w:rPr>
    </w:lvl>
    <w:lvl w:ilvl="1" w:tplc="10090003">
      <w:start w:val="1"/>
      <w:numFmt w:val="bullet"/>
      <w:lvlText w:val="o"/>
      <w:lvlJc w:val="left"/>
      <w:pPr>
        <w:ind w:left="3579" w:hanging="360"/>
      </w:pPr>
      <w:rPr>
        <w:rFonts w:ascii="Courier New" w:hAnsi="Courier New" w:cs="Courier New" w:hint="default"/>
      </w:rPr>
    </w:lvl>
    <w:lvl w:ilvl="2" w:tplc="10090005" w:tentative="1">
      <w:start w:val="1"/>
      <w:numFmt w:val="bullet"/>
      <w:lvlText w:val=""/>
      <w:lvlJc w:val="left"/>
      <w:pPr>
        <w:ind w:left="4299" w:hanging="360"/>
      </w:pPr>
      <w:rPr>
        <w:rFonts w:ascii="Wingdings" w:hAnsi="Wingdings" w:hint="default"/>
      </w:rPr>
    </w:lvl>
    <w:lvl w:ilvl="3" w:tplc="10090001" w:tentative="1">
      <w:start w:val="1"/>
      <w:numFmt w:val="bullet"/>
      <w:lvlText w:val=""/>
      <w:lvlJc w:val="left"/>
      <w:pPr>
        <w:ind w:left="5019" w:hanging="360"/>
      </w:pPr>
      <w:rPr>
        <w:rFonts w:ascii="Symbol" w:hAnsi="Symbol" w:hint="default"/>
      </w:rPr>
    </w:lvl>
    <w:lvl w:ilvl="4" w:tplc="10090003" w:tentative="1">
      <w:start w:val="1"/>
      <w:numFmt w:val="bullet"/>
      <w:lvlText w:val="o"/>
      <w:lvlJc w:val="left"/>
      <w:pPr>
        <w:ind w:left="5739" w:hanging="360"/>
      </w:pPr>
      <w:rPr>
        <w:rFonts w:ascii="Courier New" w:hAnsi="Courier New" w:cs="Courier New" w:hint="default"/>
      </w:rPr>
    </w:lvl>
    <w:lvl w:ilvl="5" w:tplc="10090005" w:tentative="1">
      <w:start w:val="1"/>
      <w:numFmt w:val="bullet"/>
      <w:lvlText w:val=""/>
      <w:lvlJc w:val="left"/>
      <w:pPr>
        <w:ind w:left="6459" w:hanging="360"/>
      </w:pPr>
      <w:rPr>
        <w:rFonts w:ascii="Wingdings" w:hAnsi="Wingdings" w:hint="default"/>
      </w:rPr>
    </w:lvl>
    <w:lvl w:ilvl="6" w:tplc="10090001" w:tentative="1">
      <w:start w:val="1"/>
      <w:numFmt w:val="bullet"/>
      <w:lvlText w:val=""/>
      <w:lvlJc w:val="left"/>
      <w:pPr>
        <w:ind w:left="7179" w:hanging="360"/>
      </w:pPr>
      <w:rPr>
        <w:rFonts w:ascii="Symbol" w:hAnsi="Symbol" w:hint="default"/>
      </w:rPr>
    </w:lvl>
    <w:lvl w:ilvl="7" w:tplc="10090003" w:tentative="1">
      <w:start w:val="1"/>
      <w:numFmt w:val="bullet"/>
      <w:lvlText w:val="o"/>
      <w:lvlJc w:val="left"/>
      <w:pPr>
        <w:ind w:left="7899" w:hanging="360"/>
      </w:pPr>
      <w:rPr>
        <w:rFonts w:ascii="Courier New" w:hAnsi="Courier New" w:cs="Courier New" w:hint="default"/>
      </w:rPr>
    </w:lvl>
    <w:lvl w:ilvl="8" w:tplc="10090005" w:tentative="1">
      <w:start w:val="1"/>
      <w:numFmt w:val="bullet"/>
      <w:lvlText w:val=""/>
      <w:lvlJc w:val="left"/>
      <w:pPr>
        <w:ind w:left="8619" w:hanging="360"/>
      </w:pPr>
      <w:rPr>
        <w:rFonts w:ascii="Wingdings" w:hAnsi="Wingdings" w:hint="default"/>
      </w:rPr>
    </w:lvl>
  </w:abstractNum>
  <w:abstractNum w:abstractNumId="8">
    <w:nsid w:val="112323BA"/>
    <w:multiLevelType w:val="hybridMultilevel"/>
    <w:tmpl w:val="0C045C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29A4D4D"/>
    <w:multiLevelType w:val="hybridMultilevel"/>
    <w:tmpl w:val="A71E980A"/>
    <w:lvl w:ilvl="0" w:tplc="5DD885F4">
      <w:start w:val="1"/>
      <w:numFmt w:val="bullet"/>
      <w:lvlText w:val="•"/>
      <w:lvlJc w:val="left"/>
      <w:pPr>
        <w:tabs>
          <w:tab w:val="num" w:pos="720"/>
        </w:tabs>
        <w:ind w:left="720" w:hanging="360"/>
      </w:pPr>
      <w:rPr>
        <w:rFonts w:ascii="Arial" w:hAnsi="Arial" w:hint="default"/>
      </w:rPr>
    </w:lvl>
    <w:lvl w:ilvl="1" w:tplc="7B341FA8" w:tentative="1">
      <w:start w:val="1"/>
      <w:numFmt w:val="bullet"/>
      <w:lvlText w:val="•"/>
      <w:lvlJc w:val="left"/>
      <w:pPr>
        <w:tabs>
          <w:tab w:val="num" w:pos="1440"/>
        </w:tabs>
        <w:ind w:left="1440" w:hanging="360"/>
      </w:pPr>
      <w:rPr>
        <w:rFonts w:ascii="Arial" w:hAnsi="Arial" w:hint="default"/>
      </w:rPr>
    </w:lvl>
    <w:lvl w:ilvl="2" w:tplc="E5C41558" w:tentative="1">
      <w:start w:val="1"/>
      <w:numFmt w:val="bullet"/>
      <w:lvlText w:val="•"/>
      <w:lvlJc w:val="left"/>
      <w:pPr>
        <w:tabs>
          <w:tab w:val="num" w:pos="2160"/>
        </w:tabs>
        <w:ind w:left="2160" w:hanging="360"/>
      </w:pPr>
      <w:rPr>
        <w:rFonts w:ascii="Arial" w:hAnsi="Arial" w:hint="default"/>
      </w:rPr>
    </w:lvl>
    <w:lvl w:ilvl="3" w:tplc="3EEA03C0" w:tentative="1">
      <w:start w:val="1"/>
      <w:numFmt w:val="bullet"/>
      <w:lvlText w:val="•"/>
      <w:lvlJc w:val="left"/>
      <w:pPr>
        <w:tabs>
          <w:tab w:val="num" w:pos="2880"/>
        </w:tabs>
        <w:ind w:left="2880" w:hanging="360"/>
      </w:pPr>
      <w:rPr>
        <w:rFonts w:ascii="Arial" w:hAnsi="Arial" w:hint="default"/>
      </w:rPr>
    </w:lvl>
    <w:lvl w:ilvl="4" w:tplc="4A0408AC" w:tentative="1">
      <w:start w:val="1"/>
      <w:numFmt w:val="bullet"/>
      <w:lvlText w:val="•"/>
      <w:lvlJc w:val="left"/>
      <w:pPr>
        <w:tabs>
          <w:tab w:val="num" w:pos="3600"/>
        </w:tabs>
        <w:ind w:left="3600" w:hanging="360"/>
      </w:pPr>
      <w:rPr>
        <w:rFonts w:ascii="Arial" w:hAnsi="Arial" w:hint="default"/>
      </w:rPr>
    </w:lvl>
    <w:lvl w:ilvl="5" w:tplc="29A4E46A" w:tentative="1">
      <w:start w:val="1"/>
      <w:numFmt w:val="bullet"/>
      <w:lvlText w:val="•"/>
      <w:lvlJc w:val="left"/>
      <w:pPr>
        <w:tabs>
          <w:tab w:val="num" w:pos="4320"/>
        </w:tabs>
        <w:ind w:left="4320" w:hanging="360"/>
      </w:pPr>
      <w:rPr>
        <w:rFonts w:ascii="Arial" w:hAnsi="Arial" w:hint="default"/>
      </w:rPr>
    </w:lvl>
    <w:lvl w:ilvl="6" w:tplc="492810B8" w:tentative="1">
      <w:start w:val="1"/>
      <w:numFmt w:val="bullet"/>
      <w:lvlText w:val="•"/>
      <w:lvlJc w:val="left"/>
      <w:pPr>
        <w:tabs>
          <w:tab w:val="num" w:pos="5040"/>
        </w:tabs>
        <w:ind w:left="5040" w:hanging="360"/>
      </w:pPr>
      <w:rPr>
        <w:rFonts w:ascii="Arial" w:hAnsi="Arial" w:hint="default"/>
      </w:rPr>
    </w:lvl>
    <w:lvl w:ilvl="7" w:tplc="A39890A4" w:tentative="1">
      <w:start w:val="1"/>
      <w:numFmt w:val="bullet"/>
      <w:lvlText w:val="•"/>
      <w:lvlJc w:val="left"/>
      <w:pPr>
        <w:tabs>
          <w:tab w:val="num" w:pos="5760"/>
        </w:tabs>
        <w:ind w:left="5760" w:hanging="360"/>
      </w:pPr>
      <w:rPr>
        <w:rFonts w:ascii="Arial" w:hAnsi="Arial" w:hint="default"/>
      </w:rPr>
    </w:lvl>
    <w:lvl w:ilvl="8" w:tplc="70526F58" w:tentative="1">
      <w:start w:val="1"/>
      <w:numFmt w:val="bullet"/>
      <w:lvlText w:val="•"/>
      <w:lvlJc w:val="left"/>
      <w:pPr>
        <w:tabs>
          <w:tab w:val="num" w:pos="6480"/>
        </w:tabs>
        <w:ind w:left="6480" w:hanging="360"/>
      </w:pPr>
      <w:rPr>
        <w:rFonts w:ascii="Arial" w:hAnsi="Arial" w:hint="default"/>
      </w:rPr>
    </w:lvl>
  </w:abstractNum>
  <w:abstractNum w:abstractNumId="10">
    <w:nsid w:val="1386406D"/>
    <w:multiLevelType w:val="hybridMultilevel"/>
    <w:tmpl w:val="0986BA9A"/>
    <w:lvl w:ilvl="0" w:tplc="9ED4C3C6">
      <w:start w:val="1"/>
      <w:numFmt w:val="lowerLetter"/>
      <w:lvlText w:val="%1)"/>
      <w:lvlJc w:val="left"/>
      <w:pPr>
        <w:ind w:left="1080" w:hanging="360"/>
      </w:pPr>
      <w:rPr>
        <w:rFonts w:hint="default"/>
        <w:b w:val="0"/>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14D43F56"/>
    <w:multiLevelType w:val="hybridMultilevel"/>
    <w:tmpl w:val="149C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366255"/>
    <w:multiLevelType w:val="hybridMultilevel"/>
    <w:tmpl w:val="7A22D564"/>
    <w:lvl w:ilvl="0" w:tplc="9A10E67C">
      <w:start w:val="1"/>
      <w:numFmt w:val="bullet"/>
      <w:lvlText w:val=""/>
      <w:lvlJc w:val="left"/>
      <w:pPr>
        <w:tabs>
          <w:tab w:val="num" w:pos="363"/>
        </w:tabs>
        <w:ind w:left="363" w:hanging="360"/>
      </w:pPr>
      <w:rPr>
        <w:rFonts w:ascii="Symbol" w:hAnsi="Symbol" w:hint="default"/>
        <w:sz w:val="22"/>
      </w:rPr>
    </w:lvl>
    <w:lvl w:ilvl="1" w:tplc="62D4E58A" w:tentative="1">
      <w:start w:val="1"/>
      <w:numFmt w:val="bullet"/>
      <w:lvlText w:val="•"/>
      <w:lvlJc w:val="left"/>
      <w:pPr>
        <w:tabs>
          <w:tab w:val="num" w:pos="1083"/>
        </w:tabs>
        <w:ind w:left="1083" w:hanging="360"/>
      </w:pPr>
      <w:rPr>
        <w:rFonts w:ascii="Arial" w:hAnsi="Arial" w:hint="default"/>
      </w:rPr>
    </w:lvl>
    <w:lvl w:ilvl="2" w:tplc="65549D7A" w:tentative="1">
      <w:start w:val="1"/>
      <w:numFmt w:val="bullet"/>
      <w:lvlText w:val="•"/>
      <w:lvlJc w:val="left"/>
      <w:pPr>
        <w:tabs>
          <w:tab w:val="num" w:pos="1803"/>
        </w:tabs>
        <w:ind w:left="1803" w:hanging="360"/>
      </w:pPr>
      <w:rPr>
        <w:rFonts w:ascii="Arial" w:hAnsi="Arial" w:hint="default"/>
      </w:rPr>
    </w:lvl>
    <w:lvl w:ilvl="3" w:tplc="B6C2E826" w:tentative="1">
      <w:start w:val="1"/>
      <w:numFmt w:val="bullet"/>
      <w:lvlText w:val="•"/>
      <w:lvlJc w:val="left"/>
      <w:pPr>
        <w:tabs>
          <w:tab w:val="num" w:pos="2523"/>
        </w:tabs>
        <w:ind w:left="2523" w:hanging="360"/>
      </w:pPr>
      <w:rPr>
        <w:rFonts w:ascii="Arial" w:hAnsi="Arial" w:hint="default"/>
      </w:rPr>
    </w:lvl>
    <w:lvl w:ilvl="4" w:tplc="91225EAC" w:tentative="1">
      <w:start w:val="1"/>
      <w:numFmt w:val="bullet"/>
      <w:lvlText w:val="•"/>
      <w:lvlJc w:val="left"/>
      <w:pPr>
        <w:tabs>
          <w:tab w:val="num" w:pos="3243"/>
        </w:tabs>
        <w:ind w:left="3243" w:hanging="360"/>
      </w:pPr>
      <w:rPr>
        <w:rFonts w:ascii="Arial" w:hAnsi="Arial" w:hint="default"/>
      </w:rPr>
    </w:lvl>
    <w:lvl w:ilvl="5" w:tplc="487E8294" w:tentative="1">
      <w:start w:val="1"/>
      <w:numFmt w:val="bullet"/>
      <w:lvlText w:val="•"/>
      <w:lvlJc w:val="left"/>
      <w:pPr>
        <w:tabs>
          <w:tab w:val="num" w:pos="3963"/>
        </w:tabs>
        <w:ind w:left="3963" w:hanging="360"/>
      </w:pPr>
      <w:rPr>
        <w:rFonts w:ascii="Arial" w:hAnsi="Arial" w:hint="default"/>
      </w:rPr>
    </w:lvl>
    <w:lvl w:ilvl="6" w:tplc="0DB8AC08" w:tentative="1">
      <w:start w:val="1"/>
      <w:numFmt w:val="bullet"/>
      <w:lvlText w:val="•"/>
      <w:lvlJc w:val="left"/>
      <w:pPr>
        <w:tabs>
          <w:tab w:val="num" w:pos="4683"/>
        </w:tabs>
        <w:ind w:left="4683" w:hanging="360"/>
      </w:pPr>
      <w:rPr>
        <w:rFonts w:ascii="Arial" w:hAnsi="Arial" w:hint="default"/>
      </w:rPr>
    </w:lvl>
    <w:lvl w:ilvl="7" w:tplc="424EF98A" w:tentative="1">
      <w:start w:val="1"/>
      <w:numFmt w:val="bullet"/>
      <w:lvlText w:val="•"/>
      <w:lvlJc w:val="left"/>
      <w:pPr>
        <w:tabs>
          <w:tab w:val="num" w:pos="5403"/>
        </w:tabs>
        <w:ind w:left="5403" w:hanging="360"/>
      </w:pPr>
      <w:rPr>
        <w:rFonts w:ascii="Arial" w:hAnsi="Arial" w:hint="default"/>
      </w:rPr>
    </w:lvl>
    <w:lvl w:ilvl="8" w:tplc="D2FA7D44" w:tentative="1">
      <w:start w:val="1"/>
      <w:numFmt w:val="bullet"/>
      <w:lvlText w:val="•"/>
      <w:lvlJc w:val="left"/>
      <w:pPr>
        <w:tabs>
          <w:tab w:val="num" w:pos="6123"/>
        </w:tabs>
        <w:ind w:left="6123" w:hanging="360"/>
      </w:pPr>
      <w:rPr>
        <w:rFonts w:ascii="Arial" w:hAnsi="Arial" w:hint="default"/>
      </w:rPr>
    </w:lvl>
  </w:abstractNum>
  <w:abstractNum w:abstractNumId="13">
    <w:nsid w:val="1AC538F5"/>
    <w:multiLevelType w:val="hybridMultilevel"/>
    <w:tmpl w:val="B192CCF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1B0E1D84"/>
    <w:multiLevelType w:val="multilevel"/>
    <w:tmpl w:val="BBC27A1A"/>
    <w:lvl w:ilvl="0">
      <w:start w:val="1"/>
      <w:numFmt w:val="decimal"/>
      <w:lvlText w:val="%1"/>
      <w:lvlJc w:val="left"/>
      <w:pPr>
        <w:ind w:left="375" w:hanging="375"/>
      </w:pPr>
      <w:rPr>
        <w:rFonts w:hint="default"/>
      </w:rPr>
    </w:lvl>
    <w:lvl w:ilvl="1">
      <w:start w:val="1"/>
      <w:numFmt w:val="decimal"/>
      <w:lvlText w:val="Priority %2.1: "/>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1D96415C"/>
    <w:multiLevelType w:val="hybridMultilevel"/>
    <w:tmpl w:val="6F1CF572"/>
    <w:lvl w:ilvl="0" w:tplc="10090017">
      <w:start w:val="1"/>
      <w:numFmt w:val="lowerLetter"/>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16">
    <w:nsid w:val="1EE85500"/>
    <w:multiLevelType w:val="hybridMultilevel"/>
    <w:tmpl w:val="D5E40AD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23674DE1"/>
    <w:multiLevelType w:val="hybridMultilevel"/>
    <w:tmpl w:val="28ACD748"/>
    <w:lvl w:ilvl="0" w:tplc="75BE6398">
      <w:start w:val="1"/>
      <w:numFmt w:val="lowerLetter"/>
      <w:lvlText w:val="%1)"/>
      <w:lvlJc w:val="left"/>
      <w:pPr>
        <w:ind w:left="1080" w:hanging="360"/>
      </w:pPr>
      <w:rPr>
        <w:rFonts w:hint="default"/>
        <w:b w:val="0"/>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26F245CA"/>
    <w:multiLevelType w:val="multilevel"/>
    <w:tmpl w:val="16F4D738"/>
    <w:lvl w:ilvl="0">
      <w:start w:val="1"/>
      <w:numFmt w:val="decimal"/>
      <w:lvlText w:val="%1"/>
      <w:lvlJc w:val="left"/>
      <w:pPr>
        <w:ind w:left="375" w:hanging="375"/>
      </w:pPr>
      <w:rPr>
        <w:rFonts w:hint="default"/>
      </w:rPr>
    </w:lvl>
    <w:lvl w:ilvl="1">
      <w:start w:val="1"/>
      <w:numFmt w:val="decimal"/>
      <w:lvlText w:val="Priority %2.1: "/>
      <w:lvlJc w:val="left"/>
      <w:pPr>
        <w:ind w:left="375" w:hanging="375"/>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271E6C50"/>
    <w:multiLevelType w:val="hybridMultilevel"/>
    <w:tmpl w:val="11CAEC3E"/>
    <w:lvl w:ilvl="0" w:tplc="10090003">
      <w:start w:val="1"/>
      <w:numFmt w:val="bullet"/>
      <w:lvlText w:val="o"/>
      <w:lvlJc w:val="left"/>
      <w:pPr>
        <w:ind w:left="720" w:hanging="360"/>
      </w:pPr>
      <w:rPr>
        <w:rFonts w:ascii="Courier New" w:hAnsi="Courier New" w:cs="Courier New" w:hint="default"/>
      </w:rPr>
    </w:lvl>
    <w:lvl w:ilvl="1" w:tplc="B434ABC8">
      <w:start w:val="1"/>
      <w:numFmt w:val="bullet"/>
      <w:lvlText w:val="‒"/>
      <w:lvlJc w:val="left"/>
      <w:pPr>
        <w:ind w:left="1440" w:hanging="360"/>
      </w:pPr>
      <w:rPr>
        <w:rFonts w:ascii="Calibri" w:hAnsi="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7411952"/>
    <w:multiLevelType w:val="hybridMultilevel"/>
    <w:tmpl w:val="28DCE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5061BC"/>
    <w:multiLevelType w:val="hybridMultilevel"/>
    <w:tmpl w:val="778002CA"/>
    <w:lvl w:ilvl="0" w:tplc="10090001">
      <w:start w:val="1"/>
      <w:numFmt w:val="bullet"/>
      <w:lvlText w:val=""/>
      <w:lvlJc w:val="left"/>
      <w:pPr>
        <w:ind w:left="360" w:hanging="360"/>
      </w:pPr>
      <w:rPr>
        <w:rFonts w:ascii="Symbol" w:hAnsi="Symbol" w:hint="default"/>
      </w:rPr>
    </w:lvl>
    <w:lvl w:ilvl="1" w:tplc="9A10E67C">
      <w:start w:val="1"/>
      <w:numFmt w:val="bullet"/>
      <w:lvlText w:val=""/>
      <w:lvlJc w:val="left"/>
      <w:pPr>
        <w:ind w:left="1080" w:hanging="360"/>
      </w:pPr>
      <w:rPr>
        <w:rFonts w:ascii="Symbol" w:hAnsi="Symbol" w:hint="default"/>
        <w:sz w:val="22"/>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2C3B0355"/>
    <w:multiLevelType w:val="hybridMultilevel"/>
    <w:tmpl w:val="493CE3E6"/>
    <w:lvl w:ilvl="0" w:tplc="10090001">
      <w:start w:val="1"/>
      <w:numFmt w:val="bullet"/>
      <w:lvlText w:val=""/>
      <w:lvlJc w:val="left"/>
      <w:pPr>
        <w:ind w:left="712" w:hanging="360"/>
      </w:pPr>
      <w:rPr>
        <w:rFonts w:ascii="Symbol" w:hAnsi="Symbol" w:hint="default"/>
      </w:rPr>
    </w:lvl>
    <w:lvl w:ilvl="1" w:tplc="10090003">
      <w:start w:val="1"/>
      <w:numFmt w:val="bullet"/>
      <w:lvlText w:val="o"/>
      <w:lvlJc w:val="left"/>
      <w:pPr>
        <w:ind w:left="1072" w:hanging="360"/>
      </w:pPr>
      <w:rPr>
        <w:rFonts w:ascii="Courier New" w:hAnsi="Courier New" w:cs="Courier New" w:hint="default"/>
      </w:rPr>
    </w:lvl>
    <w:lvl w:ilvl="2" w:tplc="10090005" w:tentative="1">
      <w:start w:val="1"/>
      <w:numFmt w:val="bullet"/>
      <w:lvlText w:val=""/>
      <w:lvlJc w:val="left"/>
      <w:pPr>
        <w:ind w:left="1792" w:hanging="360"/>
      </w:pPr>
      <w:rPr>
        <w:rFonts w:ascii="Wingdings" w:hAnsi="Wingdings" w:hint="default"/>
      </w:rPr>
    </w:lvl>
    <w:lvl w:ilvl="3" w:tplc="10090001" w:tentative="1">
      <w:start w:val="1"/>
      <w:numFmt w:val="bullet"/>
      <w:lvlText w:val=""/>
      <w:lvlJc w:val="left"/>
      <w:pPr>
        <w:ind w:left="2512" w:hanging="360"/>
      </w:pPr>
      <w:rPr>
        <w:rFonts w:ascii="Symbol" w:hAnsi="Symbol" w:hint="default"/>
      </w:rPr>
    </w:lvl>
    <w:lvl w:ilvl="4" w:tplc="10090003" w:tentative="1">
      <w:start w:val="1"/>
      <w:numFmt w:val="bullet"/>
      <w:lvlText w:val="o"/>
      <w:lvlJc w:val="left"/>
      <w:pPr>
        <w:ind w:left="3232" w:hanging="360"/>
      </w:pPr>
      <w:rPr>
        <w:rFonts w:ascii="Courier New" w:hAnsi="Courier New" w:cs="Courier New" w:hint="default"/>
      </w:rPr>
    </w:lvl>
    <w:lvl w:ilvl="5" w:tplc="10090005" w:tentative="1">
      <w:start w:val="1"/>
      <w:numFmt w:val="bullet"/>
      <w:lvlText w:val=""/>
      <w:lvlJc w:val="left"/>
      <w:pPr>
        <w:ind w:left="3952" w:hanging="360"/>
      </w:pPr>
      <w:rPr>
        <w:rFonts w:ascii="Wingdings" w:hAnsi="Wingdings" w:hint="default"/>
      </w:rPr>
    </w:lvl>
    <w:lvl w:ilvl="6" w:tplc="10090001" w:tentative="1">
      <w:start w:val="1"/>
      <w:numFmt w:val="bullet"/>
      <w:lvlText w:val=""/>
      <w:lvlJc w:val="left"/>
      <w:pPr>
        <w:ind w:left="4672" w:hanging="360"/>
      </w:pPr>
      <w:rPr>
        <w:rFonts w:ascii="Symbol" w:hAnsi="Symbol" w:hint="default"/>
      </w:rPr>
    </w:lvl>
    <w:lvl w:ilvl="7" w:tplc="10090003" w:tentative="1">
      <w:start w:val="1"/>
      <w:numFmt w:val="bullet"/>
      <w:lvlText w:val="o"/>
      <w:lvlJc w:val="left"/>
      <w:pPr>
        <w:ind w:left="5392" w:hanging="360"/>
      </w:pPr>
      <w:rPr>
        <w:rFonts w:ascii="Courier New" w:hAnsi="Courier New" w:cs="Courier New" w:hint="default"/>
      </w:rPr>
    </w:lvl>
    <w:lvl w:ilvl="8" w:tplc="10090005" w:tentative="1">
      <w:start w:val="1"/>
      <w:numFmt w:val="bullet"/>
      <w:lvlText w:val=""/>
      <w:lvlJc w:val="left"/>
      <w:pPr>
        <w:ind w:left="6112" w:hanging="360"/>
      </w:pPr>
      <w:rPr>
        <w:rFonts w:ascii="Wingdings" w:hAnsi="Wingdings" w:hint="default"/>
      </w:rPr>
    </w:lvl>
  </w:abstractNum>
  <w:abstractNum w:abstractNumId="23">
    <w:nsid w:val="2CA31DDE"/>
    <w:multiLevelType w:val="multilevel"/>
    <w:tmpl w:val="6556FF9C"/>
    <w:lvl w:ilvl="0">
      <w:start w:val="1"/>
      <w:numFmt w:val="decimal"/>
      <w:lvlText w:val="%1"/>
      <w:lvlJc w:val="left"/>
      <w:pPr>
        <w:ind w:left="375" w:hanging="375"/>
      </w:pPr>
      <w:rPr>
        <w:rFonts w:hint="default"/>
      </w:rPr>
    </w:lvl>
    <w:lvl w:ilvl="1">
      <w:start w:val="1"/>
      <w:numFmt w:val="decimal"/>
      <w:lvlText w:val="Priority %2.1: "/>
      <w:lvlJc w:val="left"/>
      <w:pPr>
        <w:ind w:left="375" w:hanging="375"/>
      </w:pPr>
      <w:rPr>
        <w:rFonts w:hint="default"/>
      </w:rPr>
    </w:lvl>
    <w:lvl w:ilvl="2">
      <w:start w:val="1"/>
      <w:numFmt w:val="lowerLetter"/>
      <w:lvlText w:val="%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2CB42F18"/>
    <w:multiLevelType w:val="hybridMultilevel"/>
    <w:tmpl w:val="D6F034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2ECC76A2"/>
    <w:multiLevelType w:val="hybridMultilevel"/>
    <w:tmpl w:val="0DA865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327B49AF"/>
    <w:multiLevelType w:val="hybridMultilevel"/>
    <w:tmpl w:val="E7D2EAE6"/>
    <w:lvl w:ilvl="0" w:tplc="1009000F">
      <w:start w:val="1"/>
      <w:numFmt w:val="decimal"/>
      <w:lvlText w:val="%1."/>
      <w:lvlJc w:val="left"/>
      <w:pPr>
        <w:ind w:left="360" w:hanging="360"/>
      </w:pPr>
      <w:rPr>
        <w:rFonts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34096FA9"/>
    <w:multiLevelType w:val="hybridMultilevel"/>
    <w:tmpl w:val="2B0022E2"/>
    <w:lvl w:ilvl="0" w:tplc="588696BC">
      <w:start w:val="1"/>
      <w:numFmt w:val="lowerLetter"/>
      <w:lvlText w:val="%1)"/>
      <w:lvlJc w:val="left"/>
      <w:pPr>
        <w:tabs>
          <w:tab w:val="num" w:pos="1080"/>
        </w:tabs>
        <w:ind w:left="1080" w:hanging="360"/>
      </w:pPr>
      <w:rPr>
        <w:rFonts w:hint="default"/>
        <w:b w:val="0"/>
        <w:i w:val="0"/>
      </w:rPr>
    </w:lvl>
    <w:lvl w:ilvl="1" w:tplc="CBA88B92">
      <w:start w:val="1"/>
      <w:numFmt w:val="bullet"/>
      <w:lvlText w:val="•"/>
      <w:lvlJc w:val="left"/>
      <w:pPr>
        <w:tabs>
          <w:tab w:val="num" w:pos="1800"/>
        </w:tabs>
        <w:ind w:left="1800" w:hanging="360"/>
      </w:pPr>
      <w:rPr>
        <w:rFonts w:ascii="Arial" w:hAnsi="Arial" w:hint="default"/>
      </w:rPr>
    </w:lvl>
    <w:lvl w:ilvl="2" w:tplc="C65A1D1C">
      <w:start w:val="1"/>
      <w:numFmt w:val="bullet"/>
      <w:lvlText w:val="•"/>
      <w:lvlJc w:val="left"/>
      <w:pPr>
        <w:tabs>
          <w:tab w:val="num" w:pos="2520"/>
        </w:tabs>
        <w:ind w:left="2520" w:hanging="360"/>
      </w:pPr>
      <w:rPr>
        <w:rFonts w:ascii="Arial" w:hAnsi="Arial" w:hint="default"/>
      </w:rPr>
    </w:lvl>
    <w:lvl w:ilvl="3" w:tplc="3A181F22" w:tentative="1">
      <w:start w:val="1"/>
      <w:numFmt w:val="bullet"/>
      <w:lvlText w:val="•"/>
      <w:lvlJc w:val="left"/>
      <w:pPr>
        <w:tabs>
          <w:tab w:val="num" w:pos="3240"/>
        </w:tabs>
        <w:ind w:left="3240" w:hanging="360"/>
      </w:pPr>
      <w:rPr>
        <w:rFonts w:ascii="Arial" w:hAnsi="Arial" w:hint="default"/>
      </w:rPr>
    </w:lvl>
    <w:lvl w:ilvl="4" w:tplc="A176C8B0" w:tentative="1">
      <w:start w:val="1"/>
      <w:numFmt w:val="bullet"/>
      <w:lvlText w:val="•"/>
      <w:lvlJc w:val="left"/>
      <w:pPr>
        <w:tabs>
          <w:tab w:val="num" w:pos="3960"/>
        </w:tabs>
        <w:ind w:left="3960" w:hanging="360"/>
      </w:pPr>
      <w:rPr>
        <w:rFonts w:ascii="Arial" w:hAnsi="Arial" w:hint="default"/>
      </w:rPr>
    </w:lvl>
    <w:lvl w:ilvl="5" w:tplc="B02AC0B0" w:tentative="1">
      <w:start w:val="1"/>
      <w:numFmt w:val="bullet"/>
      <w:lvlText w:val="•"/>
      <w:lvlJc w:val="left"/>
      <w:pPr>
        <w:tabs>
          <w:tab w:val="num" w:pos="4680"/>
        </w:tabs>
        <w:ind w:left="4680" w:hanging="360"/>
      </w:pPr>
      <w:rPr>
        <w:rFonts w:ascii="Arial" w:hAnsi="Arial" w:hint="default"/>
      </w:rPr>
    </w:lvl>
    <w:lvl w:ilvl="6" w:tplc="A1E2F306" w:tentative="1">
      <w:start w:val="1"/>
      <w:numFmt w:val="bullet"/>
      <w:lvlText w:val="•"/>
      <w:lvlJc w:val="left"/>
      <w:pPr>
        <w:tabs>
          <w:tab w:val="num" w:pos="5400"/>
        </w:tabs>
        <w:ind w:left="5400" w:hanging="360"/>
      </w:pPr>
      <w:rPr>
        <w:rFonts w:ascii="Arial" w:hAnsi="Arial" w:hint="default"/>
      </w:rPr>
    </w:lvl>
    <w:lvl w:ilvl="7" w:tplc="E5AC9678" w:tentative="1">
      <w:start w:val="1"/>
      <w:numFmt w:val="bullet"/>
      <w:lvlText w:val="•"/>
      <w:lvlJc w:val="left"/>
      <w:pPr>
        <w:tabs>
          <w:tab w:val="num" w:pos="6120"/>
        </w:tabs>
        <w:ind w:left="6120" w:hanging="360"/>
      </w:pPr>
      <w:rPr>
        <w:rFonts w:ascii="Arial" w:hAnsi="Arial" w:hint="default"/>
      </w:rPr>
    </w:lvl>
    <w:lvl w:ilvl="8" w:tplc="1A7A019A" w:tentative="1">
      <w:start w:val="1"/>
      <w:numFmt w:val="bullet"/>
      <w:lvlText w:val="•"/>
      <w:lvlJc w:val="left"/>
      <w:pPr>
        <w:tabs>
          <w:tab w:val="num" w:pos="6840"/>
        </w:tabs>
        <w:ind w:left="6840" w:hanging="360"/>
      </w:pPr>
      <w:rPr>
        <w:rFonts w:ascii="Arial" w:hAnsi="Arial" w:hint="default"/>
      </w:rPr>
    </w:lvl>
  </w:abstractNum>
  <w:abstractNum w:abstractNumId="28">
    <w:nsid w:val="355D6498"/>
    <w:multiLevelType w:val="hybridMultilevel"/>
    <w:tmpl w:val="D22A1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6A345FD"/>
    <w:multiLevelType w:val="hybridMultilevel"/>
    <w:tmpl w:val="B8924A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3DA349C8"/>
    <w:multiLevelType w:val="hybridMultilevel"/>
    <w:tmpl w:val="8D92B0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41B15390"/>
    <w:multiLevelType w:val="hybridMultilevel"/>
    <w:tmpl w:val="7E9ED308"/>
    <w:lvl w:ilvl="0" w:tplc="A830C760">
      <w:start w:val="1"/>
      <w:numFmt w:val="lowerLetter"/>
      <w:lvlText w:val="%1)"/>
      <w:lvlJc w:val="left"/>
      <w:pPr>
        <w:ind w:left="1080" w:hanging="360"/>
      </w:pPr>
      <w:rPr>
        <w:rFonts w:hint="default"/>
        <w:b w:val="0"/>
        <w:i w:val="0"/>
      </w:rPr>
    </w:lvl>
    <w:lvl w:ilvl="1" w:tplc="1009001B">
      <w:start w:val="1"/>
      <w:numFmt w:val="low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nsid w:val="46AD0C63"/>
    <w:multiLevelType w:val="hybridMultilevel"/>
    <w:tmpl w:val="CE5C1914"/>
    <w:lvl w:ilvl="0" w:tplc="9732D860">
      <w:start w:val="1"/>
      <w:numFmt w:val="bullet"/>
      <w:lvlText w:val=""/>
      <w:lvlJc w:val="left"/>
      <w:pPr>
        <w:tabs>
          <w:tab w:val="num" w:pos="720"/>
        </w:tabs>
        <w:ind w:left="720" w:hanging="360"/>
      </w:pPr>
      <w:rPr>
        <w:rFonts w:ascii="Wingdings" w:hAnsi="Wingdings" w:hint="default"/>
      </w:rPr>
    </w:lvl>
    <w:lvl w:ilvl="1" w:tplc="566CD7FE">
      <w:start w:val="1"/>
      <w:numFmt w:val="bullet"/>
      <w:lvlText w:val=""/>
      <w:lvlJc w:val="left"/>
      <w:pPr>
        <w:tabs>
          <w:tab w:val="num" w:pos="1440"/>
        </w:tabs>
        <w:ind w:left="1440" w:hanging="360"/>
      </w:pPr>
      <w:rPr>
        <w:rFonts w:ascii="Wingdings" w:hAnsi="Wingdings" w:hint="default"/>
      </w:rPr>
    </w:lvl>
    <w:lvl w:ilvl="2" w:tplc="BC023796">
      <w:start w:val="22"/>
      <w:numFmt w:val="bullet"/>
      <w:lvlText w:val="─"/>
      <w:lvlJc w:val="left"/>
      <w:pPr>
        <w:tabs>
          <w:tab w:val="num" w:pos="2160"/>
        </w:tabs>
        <w:ind w:left="2160" w:hanging="360"/>
      </w:pPr>
      <w:rPr>
        <w:rFonts w:ascii="Century Gothic" w:hAnsi="Century Gothic" w:hint="default"/>
      </w:rPr>
    </w:lvl>
    <w:lvl w:ilvl="3" w:tplc="DA660C5A" w:tentative="1">
      <w:start w:val="1"/>
      <w:numFmt w:val="bullet"/>
      <w:lvlText w:val=""/>
      <w:lvlJc w:val="left"/>
      <w:pPr>
        <w:tabs>
          <w:tab w:val="num" w:pos="2880"/>
        </w:tabs>
        <w:ind w:left="2880" w:hanging="360"/>
      </w:pPr>
      <w:rPr>
        <w:rFonts w:ascii="Wingdings" w:hAnsi="Wingdings" w:hint="default"/>
      </w:rPr>
    </w:lvl>
    <w:lvl w:ilvl="4" w:tplc="21DA22A8" w:tentative="1">
      <w:start w:val="1"/>
      <w:numFmt w:val="bullet"/>
      <w:lvlText w:val=""/>
      <w:lvlJc w:val="left"/>
      <w:pPr>
        <w:tabs>
          <w:tab w:val="num" w:pos="3600"/>
        </w:tabs>
        <w:ind w:left="3600" w:hanging="360"/>
      </w:pPr>
      <w:rPr>
        <w:rFonts w:ascii="Wingdings" w:hAnsi="Wingdings" w:hint="default"/>
      </w:rPr>
    </w:lvl>
    <w:lvl w:ilvl="5" w:tplc="133E9504" w:tentative="1">
      <w:start w:val="1"/>
      <w:numFmt w:val="bullet"/>
      <w:lvlText w:val=""/>
      <w:lvlJc w:val="left"/>
      <w:pPr>
        <w:tabs>
          <w:tab w:val="num" w:pos="4320"/>
        </w:tabs>
        <w:ind w:left="4320" w:hanging="360"/>
      </w:pPr>
      <w:rPr>
        <w:rFonts w:ascii="Wingdings" w:hAnsi="Wingdings" w:hint="default"/>
      </w:rPr>
    </w:lvl>
    <w:lvl w:ilvl="6" w:tplc="4A6A2F0E" w:tentative="1">
      <w:start w:val="1"/>
      <w:numFmt w:val="bullet"/>
      <w:lvlText w:val=""/>
      <w:lvlJc w:val="left"/>
      <w:pPr>
        <w:tabs>
          <w:tab w:val="num" w:pos="5040"/>
        </w:tabs>
        <w:ind w:left="5040" w:hanging="360"/>
      </w:pPr>
      <w:rPr>
        <w:rFonts w:ascii="Wingdings" w:hAnsi="Wingdings" w:hint="default"/>
      </w:rPr>
    </w:lvl>
    <w:lvl w:ilvl="7" w:tplc="780AB856" w:tentative="1">
      <w:start w:val="1"/>
      <w:numFmt w:val="bullet"/>
      <w:lvlText w:val=""/>
      <w:lvlJc w:val="left"/>
      <w:pPr>
        <w:tabs>
          <w:tab w:val="num" w:pos="5760"/>
        </w:tabs>
        <w:ind w:left="5760" w:hanging="360"/>
      </w:pPr>
      <w:rPr>
        <w:rFonts w:ascii="Wingdings" w:hAnsi="Wingdings" w:hint="default"/>
      </w:rPr>
    </w:lvl>
    <w:lvl w:ilvl="8" w:tplc="6C883436" w:tentative="1">
      <w:start w:val="1"/>
      <w:numFmt w:val="bullet"/>
      <w:lvlText w:val=""/>
      <w:lvlJc w:val="left"/>
      <w:pPr>
        <w:tabs>
          <w:tab w:val="num" w:pos="6480"/>
        </w:tabs>
        <w:ind w:left="6480" w:hanging="360"/>
      </w:pPr>
      <w:rPr>
        <w:rFonts w:ascii="Wingdings" w:hAnsi="Wingdings" w:hint="default"/>
      </w:rPr>
    </w:lvl>
  </w:abstractNum>
  <w:abstractNum w:abstractNumId="33">
    <w:nsid w:val="46B83BE8"/>
    <w:multiLevelType w:val="hybridMultilevel"/>
    <w:tmpl w:val="07362066"/>
    <w:lvl w:ilvl="0" w:tplc="58C88B36">
      <w:start w:val="1"/>
      <w:numFmt w:val="bullet"/>
      <w:lvlText w:val=""/>
      <w:lvlJc w:val="left"/>
      <w:pPr>
        <w:tabs>
          <w:tab w:val="num" w:pos="720"/>
        </w:tabs>
        <w:ind w:left="720" w:hanging="360"/>
      </w:pPr>
      <w:rPr>
        <w:rFonts w:ascii="Wingdings" w:hAnsi="Wingdings" w:hint="default"/>
      </w:rPr>
    </w:lvl>
    <w:lvl w:ilvl="1" w:tplc="1C3EE452">
      <w:start w:val="1"/>
      <w:numFmt w:val="bullet"/>
      <w:lvlText w:val=""/>
      <w:lvlJc w:val="left"/>
      <w:pPr>
        <w:tabs>
          <w:tab w:val="num" w:pos="1440"/>
        </w:tabs>
        <w:ind w:left="1440" w:hanging="360"/>
      </w:pPr>
      <w:rPr>
        <w:rFonts w:ascii="Wingdings" w:hAnsi="Wingdings" w:hint="default"/>
      </w:rPr>
    </w:lvl>
    <w:lvl w:ilvl="2" w:tplc="E02A47E6">
      <w:start w:val="22"/>
      <w:numFmt w:val="bullet"/>
      <w:lvlText w:val="─"/>
      <w:lvlJc w:val="left"/>
      <w:pPr>
        <w:tabs>
          <w:tab w:val="num" w:pos="2160"/>
        </w:tabs>
        <w:ind w:left="2160" w:hanging="360"/>
      </w:pPr>
      <w:rPr>
        <w:rFonts w:ascii="Century Gothic" w:hAnsi="Century Gothic" w:hint="default"/>
      </w:rPr>
    </w:lvl>
    <w:lvl w:ilvl="3" w:tplc="D3A01A9A" w:tentative="1">
      <w:start w:val="1"/>
      <w:numFmt w:val="bullet"/>
      <w:lvlText w:val=""/>
      <w:lvlJc w:val="left"/>
      <w:pPr>
        <w:tabs>
          <w:tab w:val="num" w:pos="2880"/>
        </w:tabs>
        <w:ind w:left="2880" w:hanging="360"/>
      </w:pPr>
      <w:rPr>
        <w:rFonts w:ascii="Wingdings" w:hAnsi="Wingdings" w:hint="default"/>
      </w:rPr>
    </w:lvl>
    <w:lvl w:ilvl="4" w:tplc="C44E92C2" w:tentative="1">
      <w:start w:val="1"/>
      <w:numFmt w:val="bullet"/>
      <w:lvlText w:val=""/>
      <w:lvlJc w:val="left"/>
      <w:pPr>
        <w:tabs>
          <w:tab w:val="num" w:pos="3600"/>
        </w:tabs>
        <w:ind w:left="3600" w:hanging="360"/>
      </w:pPr>
      <w:rPr>
        <w:rFonts w:ascii="Wingdings" w:hAnsi="Wingdings" w:hint="default"/>
      </w:rPr>
    </w:lvl>
    <w:lvl w:ilvl="5" w:tplc="8E584FA6" w:tentative="1">
      <w:start w:val="1"/>
      <w:numFmt w:val="bullet"/>
      <w:lvlText w:val=""/>
      <w:lvlJc w:val="left"/>
      <w:pPr>
        <w:tabs>
          <w:tab w:val="num" w:pos="4320"/>
        </w:tabs>
        <w:ind w:left="4320" w:hanging="360"/>
      </w:pPr>
      <w:rPr>
        <w:rFonts w:ascii="Wingdings" w:hAnsi="Wingdings" w:hint="default"/>
      </w:rPr>
    </w:lvl>
    <w:lvl w:ilvl="6" w:tplc="0C0814E2" w:tentative="1">
      <w:start w:val="1"/>
      <w:numFmt w:val="bullet"/>
      <w:lvlText w:val=""/>
      <w:lvlJc w:val="left"/>
      <w:pPr>
        <w:tabs>
          <w:tab w:val="num" w:pos="5040"/>
        </w:tabs>
        <w:ind w:left="5040" w:hanging="360"/>
      </w:pPr>
      <w:rPr>
        <w:rFonts w:ascii="Wingdings" w:hAnsi="Wingdings" w:hint="default"/>
      </w:rPr>
    </w:lvl>
    <w:lvl w:ilvl="7" w:tplc="6D862B4A" w:tentative="1">
      <w:start w:val="1"/>
      <w:numFmt w:val="bullet"/>
      <w:lvlText w:val=""/>
      <w:lvlJc w:val="left"/>
      <w:pPr>
        <w:tabs>
          <w:tab w:val="num" w:pos="5760"/>
        </w:tabs>
        <w:ind w:left="5760" w:hanging="360"/>
      </w:pPr>
      <w:rPr>
        <w:rFonts w:ascii="Wingdings" w:hAnsi="Wingdings" w:hint="default"/>
      </w:rPr>
    </w:lvl>
    <w:lvl w:ilvl="8" w:tplc="002A9470" w:tentative="1">
      <w:start w:val="1"/>
      <w:numFmt w:val="bullet"/>
      <w:lvlText w:val=""/>
      <w:lvlJc w:val="left"/>
      <w:pPr>
        <w:tabs>
          <w:tab w:val="num" w:pos="6480"/>
        </w:tabs>
        <w:ind w:left="6480" w:hanging="360"/>
      </w:pPr>
      <w:rPr>
        <w:rFonts w:ascii="Wingdings" w:hAnsi="Wingdings" w:hint="default"/>
      </w:rPr>
    </w:lvl>
  </w:abstractNum>
  <w:abstractNum w:abstractNumId="34">
    <w:nsid w:val="47793416"/>
    <w:multiLevelType w:val="hybridMultilevel"/>
    <w:tmpl w:val="F33608B2"/>
    <w:lvl w:ilvl="0" w:tplc="E8A817AE">
      <w:start w:val="1"/>
      <w:numFmt w:val="bullet"/>
      <w:lvlText w:val="•"/>
      <w:lvlJc w:val="left"/>
      <w:pPr>
        <w:tabs>
          <w:tab w:val="num" w:pos="720"/>
        </w:tabs>
        <w:ind w:left="720" w:hanging="360"/>
      </w:pPr>
      <w:rPr>
        <w:rFonts w:ascii="Arial" w:hAnsi="Arial" w:hint="default"/>
      </w:rPr>
    </w:lvl>
    <w:lvl w:ilvl="1" w:tplc="CBA88B92">
      <w:start w:val="1"/>
      <w:numFmt w:val="bullet"/>
      <w:lvlText w:val="•"/>
      <w:lvlJc w:val="left"/>
      <w:pPr>
        <w:tabs>
          <w:tab w:val="num" w:pos="1440"/>
        </w:tabs>
        <w:ind w:left="1440" w:hanging="360"/>
      </w:pPr>
      <w:rPr>
        <w:rFonts w:ascii="Arial" w:hAnsi="Arial" w:hint="default"/>
      </w:rPr>
    </w:lvl>
    <w:lvl w:ilvl="2" w:tplc="C65A1D1C">
      <w:start w:val="1"/>
      <w:numFmt w:val="bullet"/>
      <w:lvlText w:val="•"/>
      <w:lvlJc w:val="left"/>
      <w:pPr>
        <w:tabs>
          <w:tab w:val="num" w:pos="2160"/>
        </w:tabs>
        <w:ind w:left="2160" w:hanging="360"/>
      </w:pPr>
      <w:rPr>
        <w:rFonts w:ascii="Arial" w:hAnsi="Arial" w:hint="default"/>
      </w:rPr>
    </w:lvl>
    <w:lvl w:ilvl="3" w:tplc="3A181F22" w:tentative="1">
      <w:start w:val="1"/>
      <w:numFmt w:val="bullet"/>
      <w:lvlText w:val="•"/>
      <w:lvlJc w:val="left"/>
      <w:pPr>
        <w:tabs>
          <w:tab w:val="num" w:pos="2880"/>
        </w:tabs>
        <w:ind w:left="2880" w:hanging="360"/>
      </w:pPr>
      <w:rPr>
        <w:rFonts w:ascii="Arial" w:hAnsi="Arial" w:hint="default"/>
      </w:rPr>
    </w:lvl>
    <w:lvl w:ilvl="4" w:tplc="A176C8B0" w:tentative="1">
      <w:start w:val="1"/>
      <w:numFmt w:val="bullet"/>
      <w:lvlText w:val="•"/>
      <w:lvlJc w:val="left"/>
      <w:pPr>
        <w:tabs>
          <w:tab w:val="num" w:pos="3600"/>
        </w:tabs>
        <w:ind w:left="3600" w:hanging="360"/>
      </w:pPr>
      <w:rPr>
        <w:rFonts w:ascii="Arial" w:hAnsi="Arial" w:hint="default"/>
      </w:rPr>
    </w:lvl>
    <w:lvl w:ilvl="5" w:tplc="B02AC0B0" w:tentative="1">
      <w:start w:val="1"/>
      <w:numFmt w:val="bullet"/>
      <w:lvlText w:val="•"/>
      <w:lvlJc w:val="left"/>
      <w:pPr>
        <w:tabs>
          <w:tab w:val="num" w:pos="4320"/>
        </w:tabs>
        <w:ind w:left="4320" w:hanging="360"/>
      </w:pPr>
      <w:rPr>
        <w:rFonts w:ascii="Arial" w:hAnsi="Arial" w:hint="default"/>
      </w:rPr>
    </w:lvl>
    <w:lvl w:ilvl="6" w:tplc="A1E2F306" w:tentative="1">
      <w:start w:val="1"/>
      <w:numFmt w:val="bullet"/>
      <w:lvlText w:val="•"/>
      <w:lvlJc w:val="left"/>
      <w:pPr>
        <w:tabs>
          <w:tab w:val="num" w:pos="5040"/>
        </w:tabs>
        <w:ind w:left="5040" w:hanging="360"/>
      </w:pPr>
      <w:rPr>
        <w:rFonts w:ascii="Arial" w:hAnsi="Arial" w:hint="default"/>
      </w:rPr>
    </w:lvl>
    <w:lvl w:ilvl="7" w:tplc="E5AC9678" w:tentative="1">
      <w:start w:val="1"/>
      <w:numFmt w:val="bullet"/>
      <w:lvlText w:val="•"/>
      <w:lvlJc w:val="left"/>
      <w:pPr>
        <w:tabs>
          <w:tab w:val="num" w:pos="5760"/>
        </w:tabs>
        <w:ind w:left="5760" w:hanging="360"/>
      </w:pPr>
      <w:rPr>
        <w:rFonts w:ascii="Arial" w:hAnsi="Arial" w:hint="default"/>
      </w:rPr>
    </w:lvl>
    <w:lvl w:ilvl="8" w:tplc="1A7A019A" w:tentative="1">
      <w:start w:val="1"/>
      <w:numFmt w:val="bullet"/>
      <w:lvlText w:val="•"/>
      <w:lvlJc w:val="left"/>
      <w:pPr>
        <w:tabs>
          <w:tab w:val="num" w:pos="6480"/>
        </w:tabs>
        <w:ind w:left="6480" w:hanging="360"/>
      </w:pPr>
      <w:rPr>
        <w:rFonts w:ascii="Arial" w:hAnsi="Arial" w:hint="default"/>
      </w:rPr>
    </w:lvl>
  </w:abstractNum>
  <w:abstractNum w:abstractNumId="35">
    <w:nsid w:val="48385717"/>
    <w:multiLevelType w:val="hybridMultilevel"/>
    <w:tmpl w:val="A676A898"/>
    <w:lvl w:ilvl="0" w:tplc="3F40E7E6">
      <w:start w:val="1"/>
      <w:numFmt w:val="bullet"/>
      <w:lvlText w:val="•"/>
      <w:lvlJc w:val="left"/>
      <w:pPr>
        <w:tabs>
          <w:tab w:val="num" w:pos="720"/>
        </w:tabs>
        <w:ind w:left="720" w:hanging="360"/>
      </w:pPr>
      <w:rPr>
        <w:rFonts w:ascii="Arial" w:hAnsi="Arial" w:hint="default"/>
      </w:rPr>
    </w:lvl>
    <w:lvl w:ilvl="1" w:tplc="1D9AFCE2">
      <w:start w:val="1"/>
      <w:numFmt w:val="bullet"/>
      <w:lvlText w:val="•"/>
      <w:lvlJc w:val="left"/>
      <w:pPr>
        <w:tabs>
          <w:tab w:val="num" w:pos="1440"/>
        </w:tabs>
        <w:ind w:left="1440" w:hanging="360"/>
      </w:pPr>
      <w:rPr>
        <w:rFonts w:ascii="Arial" w:hAnsi="Arial" w:hint="default"/>
      </w:rPr>
    </w:lvl>
    <w:lvl w:ilvl="2" w:tplc="2918CD04">
      <w:start w:val="1"/>
      <w:numFmt w:val="bullet"/>
      <w:lvlText w:val="•"/>
      <w:lvlJc w:val="left"/>
      <w:pPr>
        <w:tabs>
          <w:tab w:val="num" w:pos="2160"/>
        </w:tabs>
        <w:ind w:left="2160" w:hanging="360"/>
      </w:pPr>
      <w:rPr>
        <w:rFonts w:ascii="Arial" w:hAnsi="Arial" w:hint="default"/>
      </w:rPr>
    </w:lvl>
    <w:lvl w:ilvl="3" w:tplc="AAE0DB42" w:tentative="1">
      <w:start w:val="1"/>
      <w:numFmt w:val="bullet"/>
      <w:lvlText w:val="•"/>
      <w:lvlJc w:val="left"/>
      <w:pPr>
        <w:tabs>
          <w:tab w:val="num" w:pos="2880"/>
        </w:tabs>
        <w:ind w:left="2880" w:hanging="360"/>
      </w:pPr>
      <w:rPr>
        <w:rFonts w:ascii="Arial" w:hAnsi="Arial" w:hint="default"/>
      </w:rPr>
    </w:lvl>
    <w:lvl w:ilvl="4" w:tplc="2F1A5ECC" w:tentative="1">
      <w:start w:val="1"/>
      <w:numFmt w:val="bullet"/>
      <w:lvlText w:val="•"/>
      <w:lvlJc w:val="left"/>
      <w:pPr>
        <w:tabs>
          <w:tab w:val="num" w:pos="3600"/>
        </w:tabs>
        <w:ind w:left="3600" w:hanging="360"/>
      </w:pPr>
      <w:rPr>
        <w:rFonts w:ascii="Arial" w:hAnsi="Arial" w:hint="default"/>
      </w:rPr>
    </w:lvl>
    <w:lvl w:ilvl="5" w:tplc="10F276D8" w:tentative="1">
      <w:start w:val="1"/>
      <w:numFmt w:val="bullet"/>
      <w:lvlText w:val="•"/>
      <w:lvlJc w:val="left"/>
      <w:pPr>
        <w:tabs>
          <w:tab w:val="num" w:pos="4320"/>
        </w:tabs>
        <w:ind w:left="4320" w:hanging="360"/>
      </w:pPr>
      <w:rPr>
        <w:rFonts w:ascii="Arial" w:hAnsi="Arial" w:hint="default"/>
      </w:rPr>
    </w:lvl>
    <w:lvl w:ilvl="6" w:tplc="BBC4F3EE" w:tentative="1">
      <w:start w:val="1"/>
      <w:numFmt w:val="bullet"/>
      <w:lvlText w:val="•"/>
      <w:lvlJc w:val="left"/>
      <w:pPr>
        <w:tabs>
          <w:tab w:val="num" w:pos="5040"/>
        </w:tabs>
        <w:ind w:left="5040" w:hanging="360"/>
      </w:pPr>
      <w:rPr>
        <w:rFonts w:ascii="Arial" w:hAnsi="Arial" w:hint="default"/>
      </w:rPr>
    </w:lvl>
    <w:lvl w:ilvl="7" w:tplc="7DFEE10A" w:tentative="1">
      <w:start w:val="1"/>
      <w:numFmt w:val="bullet"/>
      <w:lvlText w:val="•"/>
      <w:lvlJc w:val="left"/>
      <w:pPr>
        <w:tabs>
          <w:tab w:val="num" w:pos="5760"/>
        </w:tabs>
        <w:ind w:left="5760" w:hanging="360"/>
      </w:pPr>
      <w:rPr>
        <w:rFonts w:ascii="Arial" w:hAnsi="Arial" w:hint="default"/>
      </w:rPr>
    </w:lvl>
    <w:lvl w:ilvl="8" w:tplc="E0D03388" w:tentative="1">
      <w:start w:val="1"/>
      <w:numFmt w:val="bullet"/>
      <w:lvlText w:val="•"/>
      <w:lvlJc w:val="left"/>
      <w:pPr>
        <w:tabs>
          <w:tab w:val="num" w:pos="6480"/>
        </w:tabs>
        <w:ind w:left="6480" w:hanging="360"/>
      </w:pPr>
      <w:rPr>
        <w:rFonts w:ascii="Arial" w:hAnsi="Arial" w:hint="default"/>
      </w:rPr>
    </w:lvl>
  </w:abstractNum>
  <w:abstractNum w:abstractNumId="36">
    <w:nsid w:val="524E2FDD"/>
    <w:multiLevelType w:val="hybridMultilevel"/>
    <w:tmpl w:val="E20A3C5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57842CCE"/>
    <w:multiLevelType w:val="hybridMultilevel"/>
    <w:tmpl w:val="4844C8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593C119A"/>
    <w:multiLevelType w:val="hybridMultilevel"/>
    <w:tmpl w:val="B19C48A6"/>
    <w:lvl w:ilvl="0" w:tplc="637C27B4">
      <w:start w:val="1"/>
      <w:numFmt w:val="lowerLetter"/>
      <w:lvlText w:val="%1)"/>
      <w:lvlJc w:val="left"/>
      <w:pPr>
        <w:tabs>
          <w:tab w:val="num" w:pos="1080"/>
        </w:tabs>
        <w:ind w:left="1080" w:hanging="360"/>
      </w:pPr>
      <w:rPr>
        <w:rFonts w:hint="default"/>
        <w:b w:val="0"/>
        <w:i w:val="0"/>
      </w:rPr>
    </w:lvl>
    <w:lvl w:ilvl="1" w:tplc="CBA88B92">
      <w:start w:val="1"/>
      <w:numFmt w:val="bullet"/>
      <w:lvlText w:val="•"/>
      <w:lvlJc w:val="left"/>
      <w:pPr>
        <w:tabs>
          <w:tab w:val="num" w:pos="1800"/>
        </w:tabs>
        <w:ind w:left="1800" w:hanging="360"/>
      </w:pPr>
      <w:rPr>
        <w:rFonts w:ascii="Arial" w:hAnsi="Arial" w:hint="default"/>
      </w:rPr>
    </w:lvl>
    <w:lvl w:ilvl="2" w:tplc="C65A1D1C">
      <w:start w:val="1"/>
      <w:numFmt w:val="bullet"/>
      <w:lvlText w:val="•"/>
      <w:lvlJc w:val="left"/>
      <w:pPr>
        <w:tabs>
          <w:tab w:val="num" w:pos="2520"/>
        </w:tabs>
        <w:ind w:left="2520" w:hanging="360"/>
      </w:pPr>
      <w:rPr>
        <w:rFonts w:ascii="Arial" w:hAnsi="Arial" w:hint="default"/>
      </w:rPr>
    </w:lvl>
    <w:lvl w:ilvl="3" w:tplc="3A181F22" w:tentative="1">
      <w:start w:val="1"/>
      <w:numFmt w:val="bullet"/>
      <w:lvlText w:val="•"/>
      <w:lvlJc w:val="left"/>
      <w:pPr>
        <w:tabs>
          <w:tab w:val="num" w:pos="3240"/>
        </w:tabs>
        <w:ind w:left="3240" w:hanging="360"/>
      </w:pPr>
      <w:rPr>
        <w:rFonts w:ascii="Arial" w:hAnsi="Arial" w:hint="default"/>
      </w:rPr>
    </w:lvl>
    <w:lvl w:ilvl="4" w:tplc="A176C8B0" w:tentative="1">
      <w:start w:val="1"/>
      <w:numFmt w:val="bullet"/>
      <w:lvlText w:val="•"/>
      <w:lvlJc w:val="left"/>
      <w:pPr>
        <w:tabs>
          <w:tab w:val="num" w:pos="3960"/>
        </w:tabs>
        <w:ind w:left="3960" w:hanging="360"/>
      </w:pPr>
      <w:rPr>
        <w:rFonts w:ascii="Arial" w:hAnsi="Arial" w:hint="default"/>
      </w:rPr>
    </w:lvl>
    <w:lvl w:ilvl="5" w:tplc="B02AC0B0" w:tentative="1">
      <w:start w:val="1"/>
      <w:numFmt w:val="bullet"/>
      <w:lvlText w:val="•"/>
      <w:lvlJc w:val="left"/>
      <w:pPr>
        <w:tabs>
          <w:tab w:val="num" w:pos="4680"/>
        </w:tabs>
        <w:ind w:left="4680" w:hanging="360"/>
      </w:pPr>
      <w:rPr>
        <w:rFonts w:ascii="Arial" w:hAnsi="Arial" w:hint="default"/>
      </w:rPr>
    </w:lvl>
    <w:lvl w:ilvl="6" w:tplc="A1E2F306" w:tentative="1">
      <w:start w:val="1"/>
      <w:numFmt w:val="bullet"/>
      <w:lvlText w:val="•"/>
      <w:lvlJc w:val="left"/>
      <w:pPr>
        <w:tabs>
          <w:tab w:val="num" w:pos="5400"/>
        </w:tabs>
        <w:ind w:left="5400" w:hanging="360"/>
      </w:pPr>
      <w:rPr>
        <w:rFonts w:ascii="Arial" w:hAnsi="Arial" w:hint="default"/>
      </w:rPr>
    </w:lvl>
    <w:lvl w:ilvl="7" w:tplc="E5AC9678" w:tentative="1">
      <w:start w:val="1"/>
      <w:numFmt w:val="bullet"/>
      <w:lvlText w:val="•"/>
      <w:lvlJc w:val="left"/>
      <w:pPr>
        <w:tabs>
          <w:tab w:val="num" w:pos="6120"/>
        </w:tabs>
        <w:ind w:left="6120" w:hanging="360"/>
      </w:pPr>
      <w:rPr>
        <w:rFonts w:ascii="Arial" w:hAnsi="Arial" w:hint="default"/>
      </w:rPr>
    </w:lvl>
    <w:lvl w:ilvl="8" w:tplc="1A7A019A" w:tentative="1">
      <w:start w:val="1"/>
      <w:numFmt w:val="bullet"/>
      <w:lvlText w:val="•"/>
      <w:lvlJc w:val="left"/>
      <w:pPr>
        <w:tabs>
          <w:tab w:val="num" w:pos="6840"/>
        </w:tabs>
        <w:ind w:left="6840" w:hanging="360"/>
      </w:pPr>
      <w:rPr>
        <w:rFonts w:ascii="Arial" w:hAnsi="Arial" w:hint="default"/>
      </w:rPr>
    </w:lvl>
  </w:abstractNum>
  <w:abstractNum w:abstractNumId="39">
    <w:nsid w:val="65E13053"/>
    <w:multiLevelType w:val="hybridMultilevel"/>
    <w:tmpl w:val="A0125B16"/>
    <w:lvl w:ilvl="0" w:tplc="4606D8D0">
      <w:start w:val="1"/>
      <w:numFmt w:val="lowerLetter"/>
      <w:lvlText w:val="%1)"/>
      <w:lvlJc w:val="left"/>
      <w:pPr>
        <w:ind w:left="1080" w:hanging="360"/>
      </w:pPr>
      <w:rPr>
        <w:rFonts w:hint="default"/>
        <w:b w:val="0"/>
        <w:i w:val="0"/>
      </w:rPr>
    </w:lvl>
    <w:lvl w:ilvl="1" w:tplc="1009001B">
      <w:start w:val="1"/>
      <w:numFmt w:val="low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nsid w:val="6814201D"/>
    <w:multiLevelType w:val="hybridMultilevel"/>
    <w:tmpl w:val="6F8CCFD0"/>
    <w:lvl w:ilvl="0" w:tplc="EDB62898">
      <w:start w:val="1"/>
      <w:numFmt w:val="bullet"/>
      <w:lvlText w:val="•"/>
      <w:lvlJc w:val="left"/>
      <w:pPr>
        <w:tabs>
          <w:tab w:val="num" w:pos="360"/>
        </w:tabs>
        <w:ind w:left="360" w:hanging="360"/>
      </w:pPr>
      <w:rPr>
        <w:rFonts w:ascii="Arial" w:hAnsi="Arial" w:hint="default"/>
      </w:rPr>
    </w:lvl>
    <w:lvl w:ilvl="1" w:tplc="D42C3E88">
      <w:start w:val="1"/>
      <w:numFmt w:val="bullet"/>
      <w:lvlText w:val="•"/>
      <w:lvlJc w:val="left"/>
      <w:pPr>
        <w:tabs>
          <w:tab w:val="num" w:pos="1080"/>
        </w:tabs>
        <w:ind w:left="1080" w:hanging="360"/>
      </w:pPr>
      <w:rPr>
        <w:rFonts w:ascii="Arial" w:hAnsi="Arial" w:hint="default"/>
      </w:rPr>
    </w:lvl>
    <w:lvl w:ilvl="2" w:tplc="6694D5D4">
      <w:start w:val="1"/>
      <w:numFmt w:val="bullet"/>
      <w:lvlText w:val="•"/>
      <w:lvlJc w:val="left"/>
      <w:pPr>
        <w:tabs>
          <w:tab w:val="num" w:pos="1800"/>
        </w:tabs>
        <w:ind w:left="1800" w:hanging="360"/>
      </w:pPr>
      <w:rPr>
        <w:rFonts w:ascii="Arial" w:hAnsi="Arial" w:hint="default"/>
      </w:rPr>
    </w:lvl>
    <w:lvl w:ilvl="3" w:tplc="B2CCCC90" w:tentative="1">
      <w:start w:val="1"/>
      <w:numFmt w:val="bullet"/>
      <w:lvlText w:val="•"/>
      <w:lvlJc w:val="left"/>
      <w:pPr>
        <w:tabs>
          <w:tab w:val="num" w:pos="2520"/>
        </w:tabs>
        <w:ind w:left="2520" w:hanging="360"/>
      </w:pPr>
      <w:rPr>
        <w:rFonts w:ascii="Arial" w:hAnsi="Arial" w:hint="default"/>
      </w:rPr>
    </w:lvl>
    <w:lvl w:ilvl="4" w:tplc="52C60EF2" w:tentative="1">
      <w:start w:val="1"/>
      <w:numFmt w:val="bullet"/>
      <w:lvlText w:val="•"/>
      <w:lvlJc w:val="left"/>
      <w:pPr>
        <w:tabs>
          <w:tab w:val="num" w:pos="3240"/>
        </w:tabs>
        <w:ind w:left="3240" w:hanging="360"/>
      </w:pPr>
      <w:rPr>
        <w:rFonts w:ascii="Arial" w:hAnsi="Arial" w:hint="default"/>
      </w:rPr>
    </w:lvl>
    <w:lvl w:ilvl="5" w:tplc="C64CFFC4" w:tentative="1">
      <w:start w:val="1"/>
      <w:numFmt w:val="bullet"/>
      <w:lvlText w:val="•"/>
      <w:lvlJc w:val="left"/>
      <w:pPr>
        <w:tabs>
          <w:tab w:val="num" w:pos="3960"/>
        </w:tabs>
        <w:ind w:left="3960" w:hanging="360"/>
      </w:pPr>
      <w:rPr>
        <w:rFonts w:ascii="Arial" w:hAnsi="Arial" w:hint="default"/>
      </w:rPr>
    </w:lvl>
    <w:lvl w:ilvl="6" w:tplc="9DB22262" w:tentative="1">
      <w:start w:val="1"/>
      <w:numFmt w:val="bullet"/>
      <w:lvlText w:val="•"/>
      <w:lvlJc w:val="left"/>
      <w:pPr>
        <w:tabs>
          <w:tab w:val="num" w:pos="4680"/>
        </w:tabs>
        <w:ind w:left="4680" w:hanging="360"/>
      </w:pPr>
      <w:rPr>
        <w:rFonts w:ascii="Arial" w:hAnsi="Arial" w:hint="default"/>
      </w:rPr>
    </w:lvl>
    <w:lvl w:ilvl="7" w:tplc="7C7408F8" w:tentative="1">
      <w:start w:val="1"/>
      <w:numFmt w:val="bullet"/>
      <w:lvlText w:val="•"/>
      <w:lvlJc w:val="left"/>
      <w:pPr>
        <w:tabs>
          <w:tab w:val="num" w:pos="5400"/>
        </w:tabs>
        <w:ind w:left="5400" w:hanging="360"/>
      </w:pPr>
      <w:rPr>
        <w:rFonts w:ascii="Arial" w:hAnsi="Arial" w:hint="default"/>
      </w:rPr>
    </w:lvl>
    <w:lvl w:ilvl="8" w:tplc="525A99B2" w:tentative="1">
      <w:start w:val="1"/>
      <w:numFmt w:val="bullet"/>
      <w:lvlText w:val="•"/>
      <w:lvlJc w:val="left"/>
      <w:pPr>
        <w:tabs>
          <w:tab w:val="num" w:pos="6120"/>
        </w:tabs>
        <w:ind w:left="6120" w:hanging="360"/>
      </w:pPr>
      <w:rPr>
        <w:rFonts w:ascii="Arial" w:hAnsi="Arial" w:hint="default"/>
      </w:rPr>
    </w:lvl>
  </w:abstractNum>
  <w:abstractNum w:abstractNumId="41">
    <w:nsid w:val="68816E1F"/>
    <w:multiLevelType w:val="hybridMultilevel"/>
    <w:tmpl w:val="F80474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6CDC068A"/>
    <w:multiLevelType w:val="hybridMultilevel"/>
    <w:tmpl w:val="CFEE5714"/>
    <w:lvl w:ilvl="0" w:tplc="51524858">
      <w:start w:val="1"/>
      <w:numFmt w:val="lowerLetter"/>
      <w:lvlText w:val="%1)"/>
      <w:lvlJc w:val="left"/>
      <w:pPr>
        <w:ind w:left="1080" w:hanging="360"/>
      </w:pPr>
      <w:rPr>
        <w:rFonts w:hint="default"/>
        <w:b w:val="0"/>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3">
    <w:nsid w:val="6CEB3728"/>
    <w:multiLevelType w:val="hybridMultilevel"/>
    <w:tmpl w:val="85E8B2C4"/>
    <w:lvl w:ilvl="0" w:tplc="10090001">
      <w:start w:val="1"/>
      <w:numFmt w:val="bullet"/>
      <w:lvlText w:val=""/>
      <w:lvlJc w:val="left"/>
      <w:pPr>
        <w:ind w:left="360" w:hanging="360"/>
      </w:pPr>
      <w:rPr>
        <w:rFonts w:ascii="Symbol" w:hAnsi="Symbol" w:hint="default"/>
      </w:rPr>
    </w:lvl>
    <w:lvl w:ilvl="1" w:tplc="9A10E67C">
      <w:start w:val="1"/>
      <w:numFmt w:val="bullet"/>
      <w:lvlText w:val=""/>
      <w:lvlJc w:val="left"/>
      <w:pPr>
        <w:ind w:left="1080" w:hanging="360"/>
      </w:pPr>
      <w:rPr>
        <w:rFonts w:ascii="Symbol" w:hAnsi="Symbol" w:hint="default"/>
        <w:sz w:val="22"/>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nsid w:val="70C17A8C"/>
    <w:multiLevelType w:val="hybridMultilevel"/>
    <w:tmpl w:val="48C8A162"/>
    <w:lvl w:ilvl="0" w:tplc="D39454DA">
      <w:start w:val="1"/>
      <w:numFmt w:val="decimal"/>
      <w:lvlText w:val="Priority %1.1: "/>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5">
    <w:nsid w:val="710816F9"/>
    <w:multiLevelType w:val="hybridMultilevel"/>
    <w:tmpl w:val="FD16E5D4"/>
    <w:lvl w:ilvl="0" w:tplc="10090001">
      <w:start w:val="1"/>
      <w:numFmt w:val="bullet"/>
      <w:lvlText w:val=""/>
      <w:lvlJc w:val="left"/>
      <w:pPr>
        <w:ind w:left="360" w:hanging="360"/>
      </w:pPr>
      <w:rPr>
        <w:rFonts w:ascii="Symbol" w:hAnsi="Symbol" w:hint="default"/>
      </w:rPr>
    </w:lvl>
    <w:lvl w:ilvl="1" w:tplc="9A10E67C">
      <w:start w:val="1"/>
      <w:numFmt w:val="bullet"/>
      <w:lvlText w:val=""/>
      <w:lvlJc w:val="left"/>
      <w:pPr>
        <w:ind w:left="1080" w:hanging="360"/>
      </w:pPr>
      <w:rPr>
        <w:rFonts w:ascii="Symbol" w:hAnsi="Symbol" w:hint="default"/>
        <w:sz w:val="22"/>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nsid w:val="72434EA6"/>
    <w:multiLevelType w:val="hybridMultilevel"/>
    <w:tmpl w:val="A608F380"/>
    <w:lvl w:ilvl="0" w:tplc="B176896E">
      <w:start w:val="1"/>
      <w:numFmt w:val="lowerLetter"/>
      <w:lvlText w:val="%1)"/>
      <w:lvlJc w:val="left"/>
      <w:pPr>
        <w:ind w:left="1080" w:hanging="360"/>
      </w:pPr>
      <w:rPr>
        <w:rFonts w:hint="default"/>
        <w:b w:val="0"/>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7">
    <w:nsid w:val="74677587"/>
    <w:multiLevelType w:val="hybridMultilevel"/>
    <w:tmpl w:val="0D886E3C"/>
    <w:lvl w:ilvl="0" w:tplc="6EC04A36">
      <w:start w:val="1"/>
      <w:numFmt w:val="bullet"/>
      <w:lvlText w:val="─"/>
      <w:lvlJc w:val="left"/>
      <w:pPr>
        <w:tabs>
          <w:tab w:val="num" w:pos="720"/>
        </w:tabs>
        <w:ind w:left="720" w:hanging="360"/>
      </w:pPr>
      <w:rPr>
        <w:rFonts w:ascii="Century Gothic" w:hAnsi="Century Gothic" w:hint="default"/>
      </w:rPr>
    </w:lvl>
    <w:lvl w:ilvl="1" w:tplc="5A2CC530" w:tentative="1">
      <w:start w:val="1"/>
      <w:numFmt w:val="bullet"/>
      <w:lvlText w:val="─"/>
      <w:lvlJc w:val="left"/>
      <w:pPr>
        <w:tabs>
          <w:tab w:val="num" w:pos="1440"/>
        </w:tabs>
        <w:ind w:left="1440" w:hanging="360"/>
      </w:pPr>
      <w:rPr>
        <w:rFonts w:ascii="Century Gothic" w:hAnsi="Century Gothic" w:hint="default"/>
      </w:rPr>
    </w:lvl>
    <w:lvl w:ilvl="2" w:tplc="3BA6B928">
      <w:start w:val="1"/>
      <w:numFmt w:val="bullet"/>
      <w:lvlText w:val="─"/>
      <w:lvlJc w:val="left"/>
      <w:pPr>
        <w:tabs>
          <w:tab w:val="num" w:pos="2160"/>
        </w:tabs>
        <w:ind w:left="2160" w:hanging="360"/>
      </w:pPr>
      <w:rPr>
        <w:rFonts w:ascii="Century Gothic" w:hAnsi="Century Gothic" w:hint="default"/>
      </w:rPr>
    </w:lvl>
    <w:lvl w:ilvl="3" w:tplc="A5007672" w:tentative="1">
      <w:start w:val="1"/>
      <w:numFmt w:val="bullet"/>
      <w:lvlText w:val="─"/>
      <w:lvlJc w:val="left"/>
      <w:pPr>
        <w:tabs>
          <w:tab w:val="num" w:pos="2880"/>
        </w:tabs>
        <w:ind w:left="2880" w:hanging="360"/>
      </w:pPr>
      <w:rPr>
        <w:rFonts w:ascii="Century Gothic" w:hAnsi="Century Gothic" w:hint="default"/>
      </w:rPr>
    </w:lvl>
    <w:lvl w:ilvl="4" w:tplc="9230E86C" w:tentative="1">
      <w:start w:val="1"/>
      <w:numFmt w:val="bullet"/>
      <w:lvlText w:val="─"/>
      <w:lvlJc w:val="left"/>
      <w:pPr>
        <w:tabs>
          <w:tab w:val="num" w:pos="3600"/>
        </w:tabs>
        <w:ind w:left="3600" w:hanging="360"/>
      </w:pPr>
      <w:rPr>
        <w:rFonts w:ascii="Century Gothic" w:hAnsi="Century Gothic" w:hint="default"/>
      </w:rPr>
    </w:lvl>
    <w:lvl w:ilvl="5" w:tplc="07BABC30" w:tentative="1">
      <w:start w:val="1"/>
      <w:numFmt w:val="bullet"/>
      <w:lvlText w:val="─"/>
      <w:lvlJc w:val="left"/>
      <w:pPr>
        <w:tabs>
          <w:tab w:val="num" w:pos="4320"/>
        </w:tabs>
        <w:ind w:left="4320" w:hanging="360"/>
      </w:pPr>
      <w:rPr>
        <w:rFonts w:ascii="Century Gothic" w:hAnsi="Century Gothic" w:hint="default"/>
      </w:rPr>
    </w:lvl>
    <w:lvl w:ilvl="6" w:tplc="08285676" w:tentative="1">
      <w:start w:val="1"/>
      <w:numFmt w:val="bullet"/>
      <w:lvlText w:val="─"/>
      <w:lvlJc w:val="left"/>
      <w:pPr>
        <w:tabs>
          <w:tab w:val="num" w:pos="5040"/>
        </w:tabs>
        <w:ind w:left="5040" w:hanging="360"/>
      </w:pPr>
      <w:rPr>
        <w:rFonts w:ascii="Century Gothic" w:hAnsi="Century Gothic" w:hint="default"/>
      </w:rPr>
    </w:lvl>
    <w:lvl w:ilvl="7" w:tplc="57441E1E" w:tentative="1">
      <w:start w:val="1"/>
      <w:numFmt w:val="bullet"/>
      <w:lvlText w:val="─"/>
      <w:lvlJc w:val="left"/>
      <w:pPr>
        <w:tabs>
          <w:tab w:val="num" w:pos="5760"/>
        </w:tabs>
        <w:ind w:left="5760" w:hanging="360"/>
      </w:pPr>
      <w:rPr>
        <w:rFonts w:ascii="Century Gothic" w:hAnsi="Century Gothic" w:hint="default"/>
      </w:rPr>
    </w:lvl>
    <w:lvl w:ilvl="8" w:tplc="C44ADB44" w:tentative="1">
      <w:start w:val="1"/>
      <w:numFmt w:val="bullet"/>
      <w:lvlText w:val="─"/>
      <w:lvlJc w:val="left"/>
      <w:pPr>
        <w:tabs>
          <w:tab w:val="num" w:pos="6480"/>
        </w:tabs>
        <w:ind w:left="6480" w:hanging="360"/>
      </w:pPr>
      <w:rPr>
        <w:rFonts w:ascii="Century Gothic" w:hAnsi="Century Gothic" w:hint="default"/>
      </w:rPr>
    </w:lvl>
  </w:abstractNum>
  <w:abstractNum w:abstractNumId="48">
    <w:nsid w:val="7F181205"/>
    <w:multiLevelType w:val="hybridMultilevel"/>
    <w:tmpl w:val="EEF85320"/>
    <w:lvl w:ilvl="0" w:tplc="72468C2C">
      <w:start w:val="1"/>
      <w:numFmt w:val="bullet"/>
      <w:lvlText w:val="•"/>
      <w:lvlJc w:val="left"/>
      <w:pPr>
        <w:tabs>
          <w:tab w:val="num" w:pos="720"/>
        </w:tabs>
        <w:ind w:left="720" w:hanging="360"/>
      </w:pPr>
      <w:rPr>
        <w:rFonts w:ascii="Arial" w:hAnsi="Arial" w:hint="default"/>
      </w:rPr>
    </w:lvl>
    <w:lvl w:ilvl="1" w:tplc="D86A0F30" w:tentative="1">
      <w:start w:val="1"/>
      <w:numFmt w:val="bullet"/>
      <w:lvlText w:val="•"/>
      <w:lvlJc w:val="left"/>
      <w:pPr>
        <w:tabs>
          <w:tab w:val="num" w:pos="1440"/>
        </w:tabs>
        <w:ind w:left="1440" w:hanging="360"/>
      </w:pPr>
      <w:rPr>
        <w:rFonts w:ascii="Arial" w:hAnsi="Arial" w:hint="default"/>
      </w:rPr>
    </w:lvl>
    <w:lvl w:ilvl="2" w:tplc="F6641960" w:tentative="1">
      <w:start w:val="1"/>
      <w:numFmt w:val="bullet"/>
      <w:lvlText w:val="•"/>
      <w:lvlJc w:val="left"/>
      <w:pPr>
        <w:tabs>
          <w:tab w:val="num" w:pos="2160"/>
        </w:tabs>
        <w:ind w:left="2160" w:hanging="360"/>
      </w:pPr>
      <w:rPr>
        <w:rFonts w:ascii="Arial" w:hAnsi="Arial" w:hint="default"/>
      </w:rPr>
    </w:lvl>
    <w:lvl w:ilvl="3" w:tplc="EFDC638E" w:tentative="1">
      <w:start w:val="1"/>
      <w:numFmt w:val="bullet"/>
      <w:lvlText w:val="•"/>
      <w:lvlJc w:val="left"/>
      <w:pPr>
        <w:tabs>
          <w:tab w:val="num" w:pos="2880"/>
        </w:tabs>
        <w:ind w:left="2880" w:hanging="360"/>
      </w:pPr>
      <w:rPr>
        <w:rFonts w:ascii="Arial" w:hAnsi="Arial" w:hint="default"/>
      </w:rPr>
    </w:lvl>
    <w:lvl w:ilvl="4" w:tplc="C75EED98" w:tentative="1">
      <w:start w:val="1"/>
      <w:numFmt w:val="bullet"/>
      <w:lvlText w:val="•"/>
      <w:lvlJc w:val="left"/>
      <w:pPr>
        <w:tabs>
          <w:tab w:val="num" w:pos="3600"/>
        </w:tabs>
        <w:ind w:left="3600" w:hanging="360"/>
      </w:pPr>
      <w:rPr>
        <w:rFonts w:ascii="Arial" w:hAnsi="Arial" w:hint="default"/>
      </w:rPr>
    </w:lvl>
    <w:lvl w:ilvl="5" w:tplc="6020FEAA" w:tentative="1">
      <w:start w:val="1"/>
      <w:numFmt w:val="bullet"/>
      <w:lvlText w:val="•"/>
      <w:lvlJc w:val="left"/>
      <w:pPr>
        <w:tabs>
          <w:tab w:val="num" w:pos="4320"/>
        </w:tabs>
        <w:ind w:left="4320" w:hanging="360"/>
      </w:pPr>
      <w:rPr>
        <w:rFonts w:ascii="Arial" w:hAnsi="Arial" w:hint="default"/>
      </w:rPr>
    </w:lvl>
    <w:lvl w:ilvl="6" w:tplc="7AE8AED2" w:tentative="1">
      <w:start w:val="1"/>
      <w:numFmt w:val="bullet"/>
      <w:lvlText w:val="•"/>
      <w:lvlJc w:val="left"/>
      <w:pPr>
        <w:tabs>
          <w:tab w:val="num" w:pos="5040"/>
        </w:tabs>
        <w:ind w:left="5040" w:hanging="360"/>
      </w:pPr>
      <w:rPr>
        <w:rFonts w:ascii="Arial" w:hAnsi="Arial" w:hint="default"/>
      </w:rPr>
    </w:lvl>
    <w:lvl w:ilvl="7" w:tplc="36B89E2A" w:tentative="1">
      <w:start w:val="1"/>
      <w:numFmt w:val="bullet"/>
      <w:lvlText w:val="•"/>
      <w:lvlJc w:val="left"/>
      <w:pPr>
        <w:tabs>
          <w:tab w:val="num" w:pos="5760"/>
        </w:tabs>
        <w:ind w:left="5760" w:hanging="360"/>
      </w:pPr>
      <w:rPr>
        <w:rFonts w:ascii="Arial" w:hAnsi="Arial" w:hint="default"/>
      </w:rPr>
    </w:lvl>
    <w:lvl w:ilvl="8" w:tplc="30C69544"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28"/>
  </w:num>
  <w:num w:numId="3">
    <w:abstractNumId w:val="11"/>
  </w:num>
  <w:num w:numId="4">
    <w:abstractNumId w:val="8"/>
  </w:num>
  <w:num w:numId="5">
    <w:abstractNumId w:val="12"/>
  </w:num>
  <w:num w:numId="6">
    <w:abstractNumId w:val="7"/>
  </w:num>
  <w:num w:numId="7">
    <w:abstractNumId w:val="22"/>
  </w:num>
  <w:num w:numId="8">
    <w:abstractNumId w:val="16"/>
  </w:num>
  <w:num w:numId="9">
    <w:abstractNumId w:val="0"/>
  </w:num>
  <w:num w:numId="10">
    <w:abstractNumId w:val="4"/>
  </w:num>
  <w:num w:numId="11">
    <w:abstractNumId w:val="19"/>
  </w:num>
  <w:num w:numId="12">
    <w:abstractNumId w:val="29"/>
  </w:num>
  <w:num w:numId="13">
    <w:abstractNumId w:val="37"/>
  </w:num>
  <w:num w:numId="14">
    <w:abstractNumId w:val="41"/>
  </w:num>
  <w:num w:numId="15">
    <w:abstractNumId w:val="36"/>
  </w:num>
  <w:num w:numId="16">
    <w:abstractNumId w:val="13"/>
  </w:num>
  <w:num w:numId="17">
    <w:abstractNumId w:val="6"/>
  </w:num>
  <w:num w:numId="18">
    <w:abstractNumId w:val="35"/>
  </w:num>
  <w:num w:numId="19">
    <w:abstractNumId w:val="34"/>
  </w:num>
  <w:num w:numId="20">
    <w:abstractNumId w:val="26"/>
  </w:num>
  <w:num w:numId="21">
    <w:abstractNumId w:val="24"/>
  </w:num>
  <w:num w:numId="22">
    <w:abstractNumId w:val="25"/>
  </w:num>
  <w:num w:numId="23">
    <w:abstractNumId w:val="14"/>
  </w:num>
  <w:num w:numId="24">
    <w:abstractNumId w:val="32"/>
  </w:num>
  <w:num w:numId="25">
    <w:abstractNumId w:val="33"/>
  </w:num>
  <w:num w:numId="26">
    <w:abstractNumId w:val="44"/>
  </w:num>
  <w:num w:numId="27">
    <w:abstractNumId w:val="2"/>
  </w:num>
  <w:num w:numId="28">
    <w:abstractNumId w:val="1"/>
  </w:num>
  <w:num w:numId="29">
    <w:abstractNumId w:val="18"/>
  </w:num>
  <w:num w:numId="30">
    <w:abstractNumId w:val="23"/>
  </w:num>
  <w:num w:numId="31">
    <w:abstractNumId w:val="42"/>
  </w:num>
  <w:num w:numId="32">
    <w:abstractNumId w:val="46"/>
  </w:num>
  <w:num w:numId="33">
    <w:abstractNumId w:val="5"/>
  </w:num>
  <w:num w:numId="34">
    <w:abstractNumId w:val="17"/>
  </w:num>
  <w:num w:numId="35">
    <w:abstractNumId w:val="10"/>
  </w:num>
  <w:num w:numId="36">
    <w:abstractNumId w:val="47"/>
  </w:num>
  <w:num w:numId="37">
    <w:abstractNumId w:val="38"/>
  </w:num>
  <w:num w:numId="38">
    <w:abstractNumId w:val="3"/>
  </w:num>
  <w:num w:numId="39">
    <w:abstractNumId w:val="27"/>
  </w:num>
  <w:num w:numId="40">
    <w:abstractNumId w:val="31"/>
  </w:num>
  <w:num w:numId="41">
    <w:abstractNumId w:val="39"/>
  </w:num>
  <w:num w:numId="42">
    <w:abstractNumId w:val="9"/>
  </w:num>
  <w:num w:numId="43">
    <w:abstractNumId w:val="48"/>
  </w:num>
  <w:num w:numId="44">
    <w:abstractNumId w:val="45"/>
  </w:num>
  <w:num w:numId="45">
    <w:abstractNumId w:val="21"/>
  </w:num>
  <w:num w:numId="46">
    <w:abstractNumId w:val="43"/>
  </w:num>
  <w:num w:numId="47">
    <w:abstractNumId w:val="40"/>
  </w:num>
  <w:num w:numId="48">
    <w:abstractNumId w:val="15"/>
  </w:num>
  <w:num w:numId="49">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8CB"/>
    <w:rsid w:val="000038E2"/>
    <w:rsid w:val="00012461"/>
    <w:rsid w:val="00021174"/>
    <w:rsid w:val="00022110"/>
    <w:rsid w:val="0002685D"/>
    <w:rsid w:val="00033A22"/>
    <w:rsid w:val="00044BF1"/>
    <w:rsid w:val="000470D6"/>
    <w:rsid w:val="00047DEC"/>
    <w:rsid w:val="00054750"/>
    <w:rsid w:val="000568F7"/>
    <w:rsid w:val="00057B63"/>
    <w:rsid w:val="0006080B"/>
    <w:rsid w:val="00062266"/>
    <w:rsid w:val="00067933"/>
    <w:rsid w:val="00067AAC"/>
    <w:rsid w:val="00072DB5"/>
    <w:rsid w:val="000738CB"/>
    <w:rsid w:val="000745F2"/>
    <w:rsid w:val="000754AF"/>
    <w:rsid w:val="000758A9"/>
    <w:rsid w:val="0008322F"/>
    <w:rsid w:val="00087854"/>
    <w:rsid w:val="00093484"/>
    <w:rsid w:val="0009358E"/>
    <w:rsid w:val="0009725E"/>
    <w:rsid w:val="000A0C79"/>
    <w:rsid w:val="000A0D91"/>
    <w:rsid w:val="000A1CEB"/>
    <w:rsid w:val="000A1D54"/>
    <w:rsid w:val="000A70CF"/>
    <w:rsid w:val="000B4F33"/>
    <w:rsid w:val="000B7609"/>
    <w:rsid w:val="000C6194"/>
    <w:rsid w:val="000C64E2"/>
    <w:rsid w:val="000C6C85"/>
    <w:rsid w:val="000D0FB0"/>
    <w:rsid w:val="000D2E0D"/>
    <w:rsid w:val="000D4971"/>
    <w:rsid w:val="000D4DFE"/>
    <w:rsid w:val="000E608E"/>
    <w:rsid w:val="000E6CE5"/>
    <w:rsid w:val="000E7637"/>
    <w:rsid w:val="000F0F03"/>
    <w:rsid w:val="000F2DB5"/>
    <w:rsid w:val="001069EF"/>
    <w:rsid w:val="001114AF"/>
    <w:rsid w:val="001158CC"/>
    <w:rsid w:val="0012058D"/>
    <w:rsid w:val="00134E16"/>
    <w:rsid w:val="00137F3A"/>
    <w:rsid w:val="001460C4"/>
    <w:rsid w:val="001504AD"/>
    <w:rsid w:val="001522A3"/>
    <w:rsid w:val="00164097"/>
    <w:rsid w:val="001648B1"/>
    <w:rsid w:val="001678ED"/>
    <w:rsid w:val="00176D58"/>
    <w:rsid w:val="00185D54"/>
    <w:rsid w:val="001921EC"/>
    <w:rsid w:val="0019514F"/>
    <w:rsid w:val="001A0521"/>
    <w:rsid w:val="001A0731"/>
    <w:rsid w:val="001A09AA"/>
    <w:rsid w:val="001A62B3"/>
    <w:rsid w:val="001B554B"/>
    <w:rsid w:val="001D1310"/>
    <w:rsid w:val="001D2539"/>
    <w:rsid w:val="001D5442"/>
    <w:rsid w:val="001E37FE"/>
    <w:rsid w:val="001F24EB"/>
    <w:rsid w:val="001F78CD"/>
    <w:rsid w:val="002026F6"/>
    <w:rsid w:val="002104D3"/>
    <w:rsid w:val="002204F4"/>
    <w:rsid w:val="00226265"/>
    <w:rsid w:val="002272DF"/>
    <w:rsid w:val="00242BDF"/>
    <w:rsid w:val="00244104"/>
    <w:rsid w:val="002450F7"/>
    <w:rsid w:val="002531A0"/>
    <w:rsid w:val="00253361"/>
    <w:rsid w:val="002568A2"/>
    <w:rsid w:val="00272712"/>
    <w:rsid w:val="00275A1A"/>
    <w:rsid w:val="00276661"/>
    <w:rsid w:val="00276A50"/>
    <w:rsid w:val="00276BF3"/>
    <w:rsid w:val="00277C52"/>
    <w:rsid w:val="00285979"/>
    <w:rsid w:val="0028663E"/>
    <w:rsid w:val="00296708"/>
    <w:rsid w:val="002A2088"/>
    <w:rsid w:val="002C77AC"/>
    <w:rsid w:val="002D1CE0"/>
    <w:rsid w:val="002E1455"/>
    <w:rsid w:val="002E1D18"/>
    <w:rsid w:val="002E330E"/>
    <w:rsid w:val="002E3F15"/>
    <w:rsid w:val="002F0A18"/>
    <w:rsid w:val="002F1455"/>
    <w:rsid w:val="002F53B2"/>
    <w:rsid w:val="002F6C87"/>
    <w:rsid w:val="00307653"/>
    <w:rsid w:val="0031302C"/>
    <w:rsid w:val="0031682D"/>
    <w:rsid w:val="00326987"/>
    <w:rsid w:val="0032744B"/>
    <w:rsid w:val="00327B21"/>
    <w:rsid w:val="00330E5D"/>
    <w:rsid w:val="003344DD"/>
    <w:rsid w:val="00346519"/>
    <w:rsid w:val="00347DFF"/>
    <w:rsid w:val="00356CA0"/>
    <w:rsid w:val="003667D0"/>
    <w:rsid w:val="00367199"/>
    <w:rsid w:val="0037685C"/>
    <w:rsid w:val="00377987"/>
    <w:rsid w:val="0038041B"/>
    <w:rsid w:val="00383581"/>
    <w:rsid w:val="00386401"/>
    <w:rsid w:val="003876C4"/>
    <w:rsid w:val="00387725"/>
    <w:rsid w:val="003A2585"/>
    <w:rsid w:val="003A56B5"/>
    <w:rsid w:val="003A6CAC"/>
    <w:rsid w:val="003B0CFA"/>
    <w:rsid w:val="003B1560"/>
    <w:rsid w:val="003B1E34"/>
    <w:rsid w:val="003B4E68"/>
    <w:rsid w:val="003D425C"/>
    <w:rsid w:val="003D5B2A"/>
    <w:rsid w:val="003D6521"/>
    <w:rsid w:val="003E28FA"/>
    <w:rsid w:val="003E52AF"/>
    <w:rsid w:val="003E5A44"/>
    <w:rsid w:val="003F3B46"/>
    <w:rsid w:val="003F5C41"/>
    <w:rsid w:val="00404B9C"/>
    <w:rsid w:val="004100B8"/>
    <w:rsid w:val="00417DC3"/>
    <w:rsid w:val="0042033C"/>
    <w:rsid w:val="0042034E"/>
    <w:rsid w:val="0042367E"/>
    <w:rsid w:val="00424D23"/>
    <w:rsid w:val="00430822"/>
    <w:rsid w:val="004313A5"/>
    <w:rsid w:val="0043241A"/>
    <w:rsid w:val="00434105"/>
    <w:rsid w:val="00437100"/>
    <w:rsid w:val="00437DC4"/>
    <w:rsid w:val="004449C3"/>
    <w:rsid w:val="00455B12"/>
    <w:rsid w:val="004562FE"/>
    <w:rsid w:val="00470515"/>
    <w:rsid w:val="00473241"/>
    <w:rsid w:val="004758A8"/>
    <w:rsid w:val="00484395"/>
    <w:rsid w:val="00484737"/>
    <w:rsid w:val="00486A23"/>
    <w:rsid w:val="00487024"/>
    <w:rsid w:val="0049053E"/>
    <w:rsid w:val="00491878"/>
    <w:rsid w:val="004A03F1"/>
    <w:rsid w:val="004A5116"/>
    <w:rsid w:val="004B059B"/>
    <w:rsid w:val="004B31CE"/>
    <w:rsid w:val="004B44B3"/>
    <w:rsid w:val="004D1C65"/>
    <w:rsid w:val="004D3285"/>
    <w:rsid w:val="004D563C"/>
    <w:rsid w:val="004D690E"/>
    <w:rsid w:val="004E7C66"/>
    <w:rsid w:val="004F154A"/>
    <w:rsid w:val="004F3894"/>
    <w:rsid w:val="004F660B"/>
    <w:rsid w:val="004F735E"/>
    <w:rsid w:val="004F7B04"/>
    <w:rsid w:val="0050136C"/>
    <w:rsid w:val="00506792"/>
    <w:rsid w:val="00510229"/>
    <w:rsid w:val="00515D97"/>
    <w:rsid w:val="00516A20"/>
    <w:rsid w:val="00522087"/>
    <w:rsid w:val="00523054"/>
    <w:rsid w:val="005302C5"/>
    <w:rsid w:val="005343A4"/>
    <w:rsid w:val="00534893"/>
    <w:rsid w:val="00560CF5"/>
    <w:rsid w:val="00562343"/>
    <w:rsid w:val="00564829"/>
    <w:rsid w:val="005667B0"/>
    <w:rsid w:val="005741F3"/>
    <w:rsid w:val="00575E8A"/>
    <w:rsid w:val="00580DE7"/>
    <w:rsid w:val="00585575"/>
    <w:rsid w:val="00586634"/>
    <w:rsid w:val="00592494"/>
    <w:rsid w:val="005A5012"/>
    <w:rsid w:val="005B3326"/>
    <w:rsid w:val="005B3847"/>
    <w:rsid w:val="005D74D5"/>
    <w:rsid w:val="005E1BBD"/>
    <w:rsid w:val="006068EA"/>
    <w:rsid w:val="00614923"/>
    <w:rsid w:val="006302BE"/>
    <w:rsid w:val="00630AA3"/>
    <w:rsid w:val="00630EAB"/>
    <w:rsid w:val="0063778C"/>
    <w:rsid w:val="00640581"/>
    <w:rsid w:val="00640D40"/>
    <w:rsid w:val="006511C5"/>
    <w:rsid w:val="0065285C"/>
    <w:rsid w:val="00657336"/>
    <w:rsid w:val="0066770F"/>
    <w:rsid w:val="0067124E"/>
    <w:rsid w:val="00671B17"/>
    <w:rsid w:val="00672D31"/>
    <w:rsid w:val="00673B5A"/>
    <w:rsid w:val="0067589C"/>
    <w:rsid w:val="00677E66"/>
    <w:rsid w:val="006830AE"/>
    <w:rsid w:val="006A3381"/>
    <w:rsid w:val="006B7387"/>
    <w:rsid w:val="006C12B7"/>
    <w:rsid w:val="006C2790"/>
    <w:rsid w:val="006C4850"/>
    <w:rsid w:val="006D08D6"/>
    <w:rsid w:val="006E099F"/>
    <w:rsid w:val="006E1660"/>
    <w:rsid w:val="006E3E4F"/>
    <w:rsid w:val="006F008D"/>
    <w:rsid w:val="006F2347"/>
    <w:rsid w:val="006F2436"/>
    <w:rsid w:val="00701607"/>
    <w:rsid w:val="007040E2"/>
    <w:rsid w:val="00705153"/>
    <w:rsid w:val="00711690"/>
    <w:rsid w:val="00713DB5"/>
    <w:rsid w:val="00716388"/>
    <w:rsid w:val="00717586"/>
    <w:rsid w:val="00724585"/>
    <w:rsid w:val="007251D2"/>
    <w:rsid w:val="00725D5C"/>
    <w:rsid w:val="00734396"/>
    <w:rsid w:val="00740924"/>
    <w:rsid w:val="00742D91"/>
    <w:rsid w:val="0078339F"/>
    <w:rsid w:val="00783F8A"/>
    <w:rsid w:val="00787637"/>
    <w:rsid w:val="00787DCF"/>
    <w:rsid w:val="007A7082"/>
    <w:rsid w:val="007B376D"/>
    <w:rsid w:val="007C0235"/>
    <w:rsid w:val="007C45B6"/>
    <w:rsid w:val="007C6774"/>
    <w:rsid w:val="007C678C"/>
    <w:rsid w:val="007C6ADF"/>
    <w:rsid w:val="007C7F80"/>
    <w:rsid w:val="007D1BD0"/>
    <w:rsid w:val="007D1D79"/>
    <w:rsid w:val="007D34D7"/>
    <w:rsid w:val="007E0BF2"/>
    <w:rsid w:val="007E25A1"/>
    <w:rsid w:val="007E3D25"/>
    <w:rsid w:val="007E3FC2"/>
    <w:rsid w:val="007F0CB8"/>
    <w:rsid w:val="007F3625"/>
    <w:rsid w:val="007F3ED1"/>
    <w:rsid w:val="007F43E8"/>
    <w:rsid w:val="007F6019"/>
    <w:rsid w:val="00801D15"/>
    <w:rsid w:val="008027CB"/>
    <w:rsid w:val="008109BA"/>
    <w:rsid w:val="00813EF2"/>
    <w:rsid w:val="00814886"/>
    <w:rsid w:val="0081798C"/>
    <w:rsid w:val="008216A5"/>
    <w:rsid w:val="0082553E"/>
    <w:rsid w:val="00836A14"/>
    <w:rsid w:val="008433DE"/>
    <w:rsid w:val="008501CC"/>
    <w:rsid w:val="00857293"/>
    <w:rsid w:val="0086249A"/>
    <w:rsid w:val="00865479"/>
    <w:rsid w:val="008752AF"/>
    <w:rsid w:val="00876AE7"/>
    <w:rsid w:val="00877532"/>
    <w:rsid w:val="008901A1"/>
    <w:rsid w:val="00897A02"/>
    <w:rsid w:val="008A0D6F"/>
    <w:rsid w:val="008A1D26"/>
    <w:rsid w:val="008A2134"/>
    <w:rsid w:val="008A68DB"/>
    <w:rsid w:val="008B0D35"/>
    <w:rsid w:val="008B114F"/>
    <w:rsid w:val="008B4426"/>
    <w:rsid w:val="008B7B79"/>
    <w:rsid w:val="008D30CC"/>
    <w:rsid w:val="008D3556"/>
    <w:rsid w:val="008D73DC"/>
    <w:rsid w:val="008E6575"/>
    <w:rsid w:val="008E698F"/>
    <w:rsid w:val="008F3633"/>
    <w:rsid w:val="008F38A6"/>
    <w:rsid w:val="008F469C"/>
    <w:rsid w:val="008F4F0D"/>
    <w:rsid w:val="008F6536"/>
    <w:rsid w:val="008F7ADE"/>
    <w:rsid w:val="009066E5"/>
    <w:rsid w:val="009252AE"/>
    <w:rsid w:val="00932B85"/>
    <w:rsid w:val="00934D55"/>
    <w:rsid w:val="00936155"/>
    <w:rsid w:val="00937DD7"/>
    <w:rsid w:val="0094599C"/>
    <w:rsid w:val="00945DC1"/>
    <w:rsid w:val="009468A0"/>
    <w:rsid w:val="00952F3A"/>
    <w:rsid w:val="00954545"/>
    <w:rsid w:val="0096078E"/>
    <w:rsid w:val="00966106"/>
    <w:rsid w:val="00970573"/>
    <w:rsid w:val="00970A06"/>
    <w:rsid w:val="00971D2C"/>
    <w:rsid w:val="0097717C"/>
    <w:rsid w:val="00981D70"/>
    <w:rsid w:val="0099047D"/>
    <w:rsid w:val="00991926"/>
    <w:rsid w:val="00993BCF"/>
    <w:rsid w:val="009A1DEF"/>
    <w:rsid w:val="009A33D3"/>
    <w:rsid w:val="009A4429"/>
    <w:rsid w:val="009A68CC"/>
    <w:rsid w:val="009B29BD"/>
    <w:rsid w:val="009B41B4"/>
    <w:rsid w:val="009C3F44"/>
    <w:rsid w:val="009C471B"/>
    <w:rsid w:val="009C5606"/>
    <w:rsid w:val="009C7A82"/>
    <w:rsid w:val="009D1E4A"/>
    <w:rsid w:val="009D32D7"/>
    <w:rsid w:val="009E6188"/>
    <w:rsid w:val="009F41E1"/>
    <w:rsid w:val="00A042FC"/>
    <w:rsid w:val="00A0710E"/>
    <w:rsid w:val="00A1191D"/>
    <w:rsid w:val="00A12962"/>
    <w:rsid w:val="00A12EA5"/>
    <w:rsid w:val="00A12FB4"/>
    <w:rsid w:val="00A142E2"/>
    <w:rsid w:val="00A17F66"/>
    <w:rsid w:val="00A30ADD"/>
    <w:rsid w:val="00A35DB7"/>
    <w:rsid w:val="00A41AC9"/>
    <w:rsid w:val="00A4276B"/>
    <w:rsid w:val="00A54E67"/>
    <w:rsid w:val="00A603F4"/>
    <w:rsid w:val="00A71358"/>
    <w:rsid w:val="00A81263"/>
    <w:rsid w:val="00A844F2"/>
    <w:rsid w:val="00A85F03"/>
    <w:rsid w:val="00A87A2F"/>
    <w:rsid w:val="00A93BA3"/>
    <w:rsid w:val="00A95982"/>
    <w:rsid w:val="00A96019"/>
    <w:rsid w:val="00AA5039"/>
    <w:rsid w:val="00AA5A97"/>
    <w:rsid w:val="00AB41AE"/>
    <w:rsid w:val="00AC09D1"/>
    <w:rsid w:val="00AC1615"/>
    <w:rsid w:val="00AC21DF"/>
    <w:rsid w:val="00AC3B2A"/>
    <w:rsid w:val="00AC523D"/>
    <w:rsid w:val="00AD2227"/>
    <w:rsid w:val="00AD2530"/>
    <w:rsid w:val="00AD66E8"/>
    <w:rsid w:val="00AE7F24"/>
    <w:rsid w:val="00AF07D1"/>
    <w:rsid w:val="00AF5EBE"/>
    <w:rsid w:val="00AF6457"/>
    <w:rsid w:val="00AF6B3C"/>
    <w:rsid w:val="00B02E3A"/>
    <w:rsid w:val="00B033CC"/>
    <w:rsid w:val="00B0502D"/>
    <w:rsid w:val="00B166B2"/>
    <w:rsid w:val="00B200C5"/>
    <w:rsid w:val="00B20D4E"/>
    <w:rsid w:val="00B22A94"/>
    <w:rsid w:val="00B23E3D"/>
    <w:rsid w:val="00B25286"/>
    <w:rsid w:val="00B256DC"/>
    <w:rsid w:val="00B2746E"/>
    <w:rsid w:val="00B3187C"/>
    <w:rsid w:val="00B336D5"/>
    <w:rsid w:val="00B33D17"/>
    <w:rsid w:val="00B411FF"/>
    <w:rsid w:val="00B47856"/>
    <w:rsid w:val="00B52160"/>
    <w:rsid w:val="00B52C13"/>
    <w:rsid w:val="00B5371D"/>
    <w:rsid w:val="00B54D46"/>
    <w:rsid w:val="00B5697E"/>
    <w:rsid w:val="00B63B72"/>
    <w:rsid w:val="00B63F0D"/>
    <w:rsid w:val="00B65FC2"/>
    <w:rsid w:val="00B666D8"/>
    <w:rsid w:val="00B70E78"/>
    <w:rsid w:val="00B74242"/>
    <w:rsid w:val="00B748CA"/>
    <w:rsid w:val="00B81DAD"/>
    <w:rsid w:val="00B82F94"/>
    <w:rsid w:val="00B8446B"/>
    <w:rsid w:val="00B84FDA"/>
    <w:rsid w:val="00B90467"/>
    <w:rsid w:val="00B9361A"/>
    <w:rsid w:val="00B97EFE"/>
    <w:rsid w:val="00BA0EC0"/>
    <w:rsid w:val="00BA2EE1"/>
    <w:rsid w:val="00BA4C64"/>
    <w:rsid w:val="00BB0304"/>
    <w:rsid w:val="00BB0D37"/>
    <w:rsid w:val="00BC67E4"/>
    <w:rsid w:val="00BE3B26"/>
    <w:rsid w:val="00BE598F"/>
    <w:rsid w:val="00BE6321"/>
    <w:rsid w:val="00BF66BF"/>
    <w:rsid w:val="00C0117E"/>
    <w:rsid w:val="00C0173C"/>
    <w:rsid w:val="00C02A2D"/>
    <w:rsid w:val="00C02F76"/>
    <w:rsid w:val="00C05C01"/>
    <w:rsid w:val="00C12A6F"/>
    <w:rsid w:val="00C15B1A"/>
    <w:rsid w:val="00C2476E"/>
    <w:rsid w:val="00C2679F"/>
    <w:rsid w:val="00C3067F"/>
    <w:rsid w:val="00C644E3"/>
    <w:rsid w:val="00C67B08"/>
    <w:rsid w:val="00C73FAF"/>
    <w:rsid w:val="00C87E91"/>
    <w:rsid w:val="00C91A6E"/>
    <w:rsid w:val="00C91A8B"/>
    <w:rsid w:val="00C92A36"/>
    <w:rsid w:val="00CA4ACD"/>
    <w:rsid w:val="00CB5AC9"/>
    <w:rsid w:val="00CB78D7"/>
    <w:rsid w:val="00CB7AD3"/>
    <w:rsid w:val="00CC08CA"/>
    <w:rsid w:val="00CC10EB"/>
    <w:rsid w:val="00CD3705"/>
    <w:rsid w:val="00CF4113"/>
    <w:rsid w:val="00CF4478"/>
    <w:rsid w:val="00D01725"/>
    <w:rsid w:val="00D0260C"/>
    <w:rsid w:val="00D111F3"/>
    <w:rsid w:val="00D15070"/>
    <w:rsid w:val="00D302D9"/>
    <w:rsid w:val="00D32DDE"/>
    <w:rsid w:val="00D35B56"/>
    <w:rsid w:val="00D35C60"/>
    <w:rsid w:val="00D53E98"/>
    <w:rsid w:val="00D54C09"/>
    <w:rsid w:val="00D56C5E"/>
    <w:rsid w:val="00D620D9"/>
    <w:rsid w:val="00D82E13"/>
    <w:rsid w:val="00D8629B"/>
    <w:rsid w:val="00D8725D"/>
    <w:rsid w:val="00D90E18"/>
    <w:rsid w:val="00DA11AC"/>
    <w:rsid w:val="00DA3CC8"/>
    <w:rsid w:val="00DA58FA"/>
    <w:rsid w:val="00DB2B71"/>
    <w:rsid w:val="00DB7053"/>
    <w:rsid w:val="00DC3C19"/>
    <w:rsid w:val="00DC7785"/>
    <w:rsid w:val="00DC7DA5"/>
    <w:rsid w:val="00DD0097"/>
    <w:rsid w:val="00DD7146"/>
    <w:rsid w:val="00DE0738"/>
    <w:rsid w:val="00DE1003"/>
    <w:rsid w:val="00DE3DF0"/>
    <w:rsid w:val="00DE4160"/>
    <w:rsid w:val="00DE4D50"/>
    <w:rsid w:val="00DE7979"/>
    <w:rsid w:val="00E03E54"/>
    <w:rsid w:val="00E12CAA"/>
    <w:rsid w:val="00E263DA"/>
    <w:rsid w:val="00E2729A"/>
    <w:rsid w:val="00E36B92"/>
    <w:rsid w:val="00E4160C"/>
    <w:rsid w:val="00E42885"/>
    <w:rsid w:val="00E510C3"/>
    <w:rsid w:val="00E511FE"/>
    <w:rsid w:val="00E7066C"/>
    <w:rsid w:val="00E711FC"/>
    <w:rsid w:val="00E76ACF"/>
    <w:rsid w:val="00E76DEB"/>
    <w:rsid w:val="00E80473"/>
    <w:rsid w:val="00E807B3"/>
    <w:rsid w:val="00E84189"/>
    <w:rsid w:val="00E85345"/>
    <w:rsid w:val="00E97229"/>
    <w:rsid w:val="00E979AF"/>
    <w:rsid w:val="00EA1861"/>
    <w:rsid w:val="00EA7360"/>
    <w:rsid w:val="00EB1871"/>
    <w:rsid w:val="00EB47C7"/>
    <w:rsid w:val="00EB6BC6"/>
    <w:rsid w:val="00EB745A"/>
    <w:rsid w:val="00EB7F42"/>
    <w:rsid w:val="00EC318A"/>
    <w:rsid w:val="00EC3D2C"/>
    <w:rsid w:val="00EC3F8B"/>
    <w:rsid w:val="00EC6BAC"/>
    <w:rsid w:val="00ED4AA8"/>
    <w:rsid w:val="00EE254F"/>
    <w:rsid w:val="00EE371F"/>
    <w:rsid w:val="00EE3EE7"/>
    <w:rsid w:val="00EE7355"/>
    <w:rsid w:val="00EF1A4D"/>
    <w:rsid w:val="00EF1BD0"/>
    <w:rsid w:val="00EF2278"/>
    <w:rsid w:val="00EF488D"/>
    <w:rsid w:val="00EF7876"/>
    <w:rsid w:val="00F01842"/>
    <w:rsid w:val="00F106FF"/>
    <w:rsid w:val="00F12690"/>
    <w:rsid w:val="00F15D6D"/>
    <w:rsid w:val="00F16ACE"/>
    <w:rsid w:val="00F17B9A"/>
    <w:rsid w:val="00F212FC"/>
    <w:rsid w:val="00F333C0"/>
    <w:rsid w:val="00F341BA"/>
    <w:rsid w:val="00F400CB"/>
    <w:rsid w:val="00F41AF9"/>
    <w:rsid w:val="00F46BA7"/>
    <w:rsid w:val="00F507FD"/>
    <w:rsid w:val="00F56573"/>
    <w:rsid w:val="00F632E6"/>
    <w:rsid w:val="00F63ED7"/>
    <w:rsid w:val="00F70BEF"/>
    <w:rsid w:val="00F71162"/>
    <w:rsid w:val="00F75CCB"/>
    <w:rsid w:val="00F83056"/>
    <w:rsid w:val="00F83797"/>
    <w:rsid w:val="00F8481B"/>
    <w:rsid w:val="00FA0440"/>
    <w:rsid w:val="00FA7C2F"/>
    <w:rsid w:val="00FA7F22"/>
    <w:rsid w:val="00FB145B"/>
    <w:rsid w:val="00FC0138"/>
    <w:rsid w:val="00FC738C"/>
    <w:rsid w:val="00FC7D27"/>
    <w:rsid w:val="00FD4721"/>
    <w:rsid w:val="00FE05D5"/>
    <w:rsid w:val="00FE06B0"/>
    <w:rsid w:val="00FE4A3A"/>
    <w:rsid w:val="00FE7F31"/>
    <w:rsid w:val="00FF17C6"/>
    <w:rsid w:val="00FF1F0F"/>
    <w:rsid w:val="00FF28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738CB"/>
    <w:pPr>
      <w:keepNext/>
      <w:spacing w:before="240" w:after="60" w:line="276" w:lineRule="auto"/>
      <w:jc w:val="both"/>
      <w:outlineLvl w:val="0"/>
    </w:pPr>
    <w:rPr>
      <w:rFonts w:ascii="Minion Pro" w:eastAsia="Times New Roman" w:hAnsi="Minion Pro" w:cs="Times New Roman"/>
      <w:b/>
      <w:bCs/>
      <w:color w:val="000000"/>
      <w:kern w:val="32"/>
      <w:sz w:val="32"/>
      <w:szCs w:val="32"/>
      <w:lang w:val="x-none" w:eastAsia="x-none"/>
    </w:rPr>
  </w:style>
  <w:style w:type="paragraph" w:styleId="Heading2">
    <w:name w:val="heading 2"/>
    <w:basedOn w:val="Normal"/>
    <w:next w:val="Normal"/>
    <w:link w:val="Heading2Char"/>
    <w:uiPriority w:val="9"/>
    <w:unhideWhenUsed/>
    <w:qFormat/>
    <w:rsid w:val="00276B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9053E"/>
    <w:pPr>
      <w:keepNext/>
      <w:keepLines/>
      <w:spacing w:before="40" w:after="0"/>
      <w:outlineLvl w:val="2"/>
    </w:pPr>
    <w:rPr>
      <w:rFonts w:asciiTheme="majorHAnsi" w:eastAsiaTheme="majorEastAsia" w:hAnsiTheme="majorHAnsi"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8CB"/>
    <w:rPr>
      <w:rFonts w:ascii="Minion Pro" w:eastAsia="Times New Roman" w:hAnsi="Minion Pro" w:cs="Times New Roman"/>
      <w:b/>
      <w:bCs/>
      <w:color w:val="000000"/>
      <w:kern w:val="32"/>
      <w:sz w:val="32"/>
      <w:szCs w:val="32"/>
      <w:lang w:val="x-none" w:eastAsia="x-none"/>
    </w:rPr>
  </w:style>
  <w:style w:type="paragraph" w:styleId="ListParagraph">
    <w:name w:val="List Paragraph"/>
    <w:basedOn w:val="Normal"/>
    <w:uiPriority w:val="34"/>
    <w:qFormat/>
    <w:rsid w:val="000738CB"/>
    <w:pPr>
      <w:ind w:left="720"/>
      <w:contextualSpacing/>
    </w:pPr>
  </w:style>
  <w:style w:type="paragraph" w:styleId="BalloonText">
    <w:name w:val="Balloon Text"/>
    <w:basedOn w:val="Normal"/>
    <w:link w:val="BalloonTextChar"/>
    <w:uiPriority w:val="99"/>
    <w:semiHidden/>
    <w:unhideWhenUsed/>
    <w:rsid w:val="00AF64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457"/>
    <w:rPr>
      <w:rFonts w:ascii="Segoe UI" w:hAnsi="Segoe UI" w:cs="Segoe UI"/>
      <w:sz w:val="18"/>
      <w:szCs w:val="18"/>
    </w:rPr>
  </w:style>
  <w:style w:type="paragraph" w:styleId="TOCHeading">
    <w:name w:val="TOC Heading"/>
    <w:basedOn w:val="Heading1"/>
    <w:next w:val="Normal"/>
    <w:uiPriority w:val="39"/>
    <w:unhideWhenUsed/>
    <w:qFormat/>
    <w:rsid w:val="008B7B79"/>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1">
    <w:name w:val="toc 1"/>
    <w:basedOn w:val="Normal"/>
    <w:next w:val="Normal"/>
    <w:autoRedefine/>
    <w:uiPriority w:val="39"/>
    <w:unhideWhenUsed/>
    <w:rsid w:val="008B7B79"/>
    <w:pPr>
      <w:spacing w:after="100"/>
    </w:pPr>
  </w:style>
  <w:style w:type="character" w:styleId="Hyperlink">
    <w:name w:val="Hyperlink"/>
    <w:basedOn w:val="DefaultParagraphFont"/>
    <w:uiPriority w:val="99"/>
    <w:unhideWhenUsed/>
    <w:rsid w:val="008B7B79"/>
    <w:rPr>
      <w:color w:val="0563C1" w:themeColor="hyperlink"/>
      <w:u w:val="single"/>
    </w:rPr>
  </w:style>
  <w:style w:type="paragraph" w:styleId="NormalWeb">
    <w:name w:val="Normal (Web)"/>
    <w:basedOn w:val="Normal"/>
    <w:uiPriority w:val="99"/>
    <w:semiHidden/>
    <w:unhideWhenUsed/>
    <w:rsid w:val="00276BF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rsid w:val="00276BF3"/>
    <w:pPr>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semiHidden/>
    <w:rsid w:val="00276BF3"/>
    <w:rPr>
      <w:rFonts w:ascii="Calibri" w:eastAsia="Calibri" w:hAnsi="Calibri" w:cs="Times New Roman"/>
      <w:sz w:val="20"/>
      <w:szCs w:val="20"/>
      <w:lang w:val="en-US"/>
    </w:rPr>
  </w:style>
  <w:style w:type="character" w:styleId="FootnoteReference">
    <w:name w:val="footnote reference"/>
    <w:semiHidden/>
    <w:rsid w:val="00276BF3"/>
    <w:rPr>
      <w:vertAlign w:val="superscript"/>
    </w:rPr>
  </w:style>
  <w:style w:type="character" w:customStyle="1" w:styleId="Heading2Char">
    <w:name w:val="Heading 2 Char"/>
    <w:basedOn w:val="DefaultParagraphFont"/>
    <w:link w:val="Heading2"/>
    <w:uiPriority w:val="9"/>
    <w:rsid w:val="00276BF3"/>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F75CCB"/>
    <w:pPr>
      <w:spacing w:after="100"/>
      <w:ind w:left="220"/>
    </w:pPr>
  </w:style>
  <w:style w:type="paragraph" w:styleId="Header">
    <w:name w:val="header"/>
    <w:basedOn w:val="Normal"/>
    <w:link w:val="HeaderChar"/>
    <w:uiPriority w:val="99"/>
    <w:unhideWhenUsed/>
    <w:rsid w:val="008A0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D6F"/>
  </w:style>
  <w:style w:type="paragraph" w:styleId="Footer">
    <w:name w:val="footer"/>
    <w:basedOn w:val="Normal"/>
    <w:link w:val="FooterChar"/>
    <w:uiPriority w:val="99"/>
    <w:unhideWhenUsed/>
    <w:rsid w:val="008A0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D6F"/>
  </w:style>
  <w:style w:type="paragraph" w:customStyle="1" w:styleId="Default">
    <w:name w:val="Default"/>
    <w:rsid w:val="00AC09D1"/>
    <w:pPr>
      <w:autoSpaceDE w:val="0"/>
      <w:autoSpaceDN w:val="0"/>
      <w:adjustRightInd w:val="0"/>
      <w:spacing w:after="0" w:line="240" w:lineRule="auto"/>
    </w:pPr>
    <w:rPr>
      <w:rFonts w:ascii="Calibri" w:eastAsia="Calibri" w:hAnsi="Calibri" w:cs="Calibri"/>
      <w:color w:val="000000"/>
      <w:sz w:val="24"/>
      <w:szCs w:val="24"/>
      <w:lang w:val="en-US"/>
    </w:rPr>
  </w:style>
  <w:style w:type="character" w:customStyle="1" w:styleId="Heading3Char">
    <w:name w:val="Heading 3 Char"/>
    <w:basedOn w:val="DefaultParagraphFont"/>
    <w:link w:val="Heading3"/>
    <w:uiPriority w:val="9"/>
    <w:rsid w:val="0049053E"/>
    <w:rPr>
      <w:rFonts w:asciiTheme="majorHAnsi" w:eastAsiaTheme="majorEastAsia" w:hAnsiTheme="majorHAnsi" w:cstheme="majorBidi"/>
      <w:b/>
      <w:color w:val="000000" w:themeColor="text1"/>
      <w:sz w:val="24"/>
      <w:szCs w:val="24"/>
    </w:rPr>
  </w:style>
  <w:style w:type="paragraph" w:styleId="TOC3">
    <w:name w:val="toc 3"/>
    <w:basedOn w:val="Normal"/>
    <w:next w:val="Normal"/>
    <w:autoRedefine/>
    <w:uiPriority w:val="39"/>
    <w:unhideWhenUsed/>
    <w:rsid w:val="004E7C66"/>
    <w:pPr>
      <w:spacing w:after="100"/>
      <w:ind w:left="440"/>
    </w:pPr>
  </w:style>
  <w:style w:type="character" w:styleId="CommentReference">
    <w:name w:val="annotation reference"/>
    <w:basedOn w:val="DefaultParagraphFont"/>
    <w:uiPriority w:val="99"/>
    <w:semiHidden/>
    <w:unhideWhenUsed/>
    <w:rsid w:val="004D3285"/>
    <w:rPr>
      <w:sz w:val="18"/>
      <w:szCs w:val="18"/>
    </w:rPr>
  </w:style>
  <w:style w:type="paragraph" w:styleId="CommentText">
    <w:name w:val="annotation text"/>
    <w:basedOn w:val="Normal"/>
    <w:link w:val="CommentTextChar"/>
    <w:uiPriority w:val="99"/>
    <w:semiHidden/>
    <w:unhideWhenUsed/>
    <w:rsid w:val="004D3285"/>
    <w:pPr>
      <w:spacing w:line="240" w:lineRule="auto"/>
    </w:pPr>
    <w:rPr>
      <w:sz w:val="24"/>
      <w:szCs w:val="24"/>
    </w:rPr>
  </w:style>
  <w:style w:type="character" w:customStyle="1" w:styleId="CommentTextChar">
    <w:name w:val="Comment Text Char"/>
    <w:basedOn w:val="DefaultParagraphFont"/>
    <w:link w:val="CommentText"/>
    <w:uiPriority w:val="99"/>
    <w:semiHidden/>
    <w:rsid w:val="004D3285"/>
    <w:rPr>
      <w:sz w:val="24"/>
      <w:szCs w:val="24"/>
    </w:rPr>
  </w:style>
  <w:style w:type="paragraph" w:styleId="CommentSubject">
    <w:name w:val="annotation subject"/>
    <w:basedOn w:val="CommentText"/>
    <w:next w:val="CommentText"/>
    <w:link w:val="CommentSubjectChar"/>
    <w:uiPriority w:val="99"/>
    <w:semiHidden/>
    <w:unhideWhenUsed/>
    <w:rsid w:val="004D3285"/>
    <w:rPr>
      <w:b/>
      <w:bCs/>
      <w:sz w:val="20"/>
      <w:szCs w:val="20"/>
    </w:rPr>
  </w:style>
  <w:style w:type="character" w:customStyle="1" w:styleId="CommentSubjectChar">
    <w:name w:val="Comment Subject Char"/>
    <w:basedOn w:val="CommentTextChar"/>
    <w:link w:val="CommentSubject"/>
    <w:uiPriority w:val="99"/>
    <w:semiHidden/>
    <w:rsid w:val="004D328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738CB"/>
    <w:pPr>
      <w:keepNext/>
      <w:spacing w:before="240" w:after="60" w:line="276" w:lineRule="auto"/>
      <w:jc w:val="both"/>
      <w:outlineLvl w:val="0"/>
    </w:pPr>
    <w:rPr>
      <w:rFonts w:ascii="Minion Pro" w:eastAsia="Times New Roman" w:hAnsi="Minion Pro" w:cs="Times New Roman"/>
      <w:b/>
      <w:bCs/>
      <w:color w:val="000000"/>
      <w:kern w:val="32"/>
      <w:sz w:val="32"/>
      <w:szCs w:val="32"/>
      <w:lang w:val="x-none" w:eastAsia="x-none"/>
    </w:rPr>
  </w:style>
  <w:style w:type="paragraph" w:styleId="Heading2">
    <w:name w:val="heading 2"/>
    <w:basedOn w:val="Normal"/>
    <w:next w:val="Normal"/>
    <w:link w:val="Heading2Char"/>
    <w:uiPriority w:val="9"/>
    <w:unhideWhenUsed/>
    <w:qFormat/>
    <w:rsid w:val="00276B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9053E"/>
    <w:pPr>
      <w:keepNext/>
      <w:keepLines/>
      <w:spacing w:before="40" w:after="0"/>
      <w:outlineLvl w:val="2"/>
    </w:pPr>
    <w:rPr>
      <w:rFonts w:asciiTheme="majorHAnsi" w:eastAsiaTheme="majorEastAsia" w:hAnsiTheme="majorHAnsi"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8CB"/>
    <w:rPr>
      <w:rFonts w:ascii="Minion Pro" w:eastAsia="Times New Roman" w:hAnsi="Minion Pro" w:cs="Times New Roman"/>
      <w:b/>
      <w:bCs/>
      <w:color w:val="000000"/>
      <w:kern w:val="32"/>
      <w:sz w:val="32"/>
      <w:szCs w:val="32"/>
      <w:lang w:val="x-none" w:eastAsia="x-none"/>
    </w:rPr>
  </w:style>
  <w:style w:type="paragraph" w:styleId="ListParagraph">
    <w:name w:val="List Paragraph"/>
    <w:basedOn w:val="Normal"/>
    <w:uiPriority w:val="34"/>
    <w:qFormat/>
    <w:rsid w:val="000738CB"/>
    <w:pPr>
      <w:ind w:left="720"/>
      <w:contextualSpacing/>
    </w:pPr>
  </w:style>
  <w:style w:type="paragraph" w:styleId="BalloonText">
    <w:name w:val="Balloon Text"/>
    <w:basedOn w:val="Normal"/>
    <w:link w:val="BalloonTextChar"/>
    <w:uiPriority w:val="99"/>
    <w:semiHidden/>
    <w:unhideWhenUsed/>
    <w:rsid w:val="00AF64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457"/>
    <w:rPr>
      <w:rFonts w:ascii="Segoe UI" w:hAnsi="Segoe UI" w:cs="Segoe UI"/>
      <w:sz w:val="18"/>
      <w:szCs w:val="18"/>
    </w:rPr>
  </w:style>
  <w:style w:type="paragraph" w:styleId="TOCHeading">
    <w:name w:val="TOC Heading"/>
    <w:basedOn w:val="Heading1"/>
    <w:next w:val="Normal"/>
    <w:uiPriority w:val="39"/>
    <w:unhideWhenUsed/>
    <w:qFormat/>
    <w:rsid w:val="008B7B79"/>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1">
    <w:name w:val="toc 1"/>
    <w:basedOn w:val="Normal"/>
    <w:next w:val="Normal"/>
    <w:autoRedefine/>
    <w:uiPriority w:val="39"/>
    <w:unhideWhenUsed/>
    <w:rsid w:val="008B7B79"/>
    <w:pPr>
      <w:spacing w:after="100"/>
    </w:pPr>
  </w:style>
  <w:style w:type="character" w:styleId="Hyperlink">
    <w:name w:val="Hyperlink"/>
    <w:basedOn w:val="DefaultParagraphFont"/>
    <w:uiPriority w:val="99"/>
    <w:unhideWhenUsed/>
    <w:rsid w:val="008B7B79"/>
    <w:rPr>
      <w:color w:val="0563C1" w:themeColor="hyperlink"/>
      <w:u w:val="single"/>
    </w:rPr>
  </w:style>
  <w:style w:type="paragraph" w:styleId="NormalWeb">
    <w:name w:val="Normal (Web)"/>
    <w:basedOn w:val="Normal"/>
    <w:uiPriority w:val="99"/>
    <w:semiHidden/>
    <w:unhideWhenUsed/>
    <w:rsid w:val="00276BF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rsid w:val="00276BF3"/>
    <w:pPr>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semiHidden/>
    <w:rsid w:val="00276BF3"/>
    <w:rPr>
      <w:rFonts w:ascii="Calibri" w:eastAsia="Calibri" w:hAnsi="Calibri" w:cs="Times New Roman"/>
      <w:sz w:val="20"/>
      <w:szCs w:val="20"/>
      <w:lang w:val="en-US"/>
    </w:rPr>
  </w:style>
  <w:style w:type="character" w:styleId="FootnoteReference">
    <w:name w:val="footnote reference"/>
    <w:semiHidden/>
    <w:rsid w:val="00276BF3"/>
    <w:rPr>
      <w:vertAlign w:val="superscript"/>
    </w:rPr>
  </w:style>
  <w:style w:type="character" w:customStyle="1" w:styleId="Heading2Char">
    <w:name w:val="Heading 2 Char"/>
    <w:basedOn w:val="DefaultParagraphFont"/>
    <w:link w:val="Heading2"/>
    <w:uiPriority w:val="9"/>
    <w:rsid w:val="00276BF3"/>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F75CCB"/>
    <w:pPr>
      <w:spacing w:after="100"/>
      <w:ind w:left="220"/>
    </w:pPr>
  </w:style>
  <w:style w:type="paragraph" w:styleId="Header">
    <w:name w:val="header"/>
    <w:basedOn w:val="Normal"/>
    <w:link w:val="HeaderChar"/>
    <w:uiPriority w:val="99"/>
    <w:unhideWhenUsed/>
    <w:rsid w:val="008A0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D6F"/>
  </w:style>
  <w:style w:type="paragraph" w:styleId="Footer">
    <w:name w:val="footer"/>
    <w:basedOn w:val="Normal"/>
    <w:link w:val="FooterChar"/>
    <w:uiPriority w:val="99"/>
    <w:unhideWhenUsed/>
    <w:rsid w:val="008A0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D6F"/>
  </w:style>
  <w:style w:type="paragraph" w:customStyle="1" w:styleId="Default">
    <w:name w:val="Default"/>
    <w:rsid w:val="00AC09D1"/>
    <w:pPr>
      <w:autoSpaceDE w:val="0"/>
      <w:autoSpaceDN w:val="0"/>
      <w:adjustRightInd w:val="0"/>
      <w:spacing w:after="0" w:line="240" w:lineRule="auto"/>
    </w:pPr>
    <w:rPr>
      <w:rFonts w:ascii="Calibri" w:eastAsia="Calibri" w:hAnsi="Calibri" w:cs="Calibri"/>
      <w:color w:val="000000"/>
      <w:sz w:val="24"/>
      <w:szCs w:val="24"/>
      <w:lang w:val="en-US"/>
    </w:rPr>
  </w:style>
  <w:style w:type="character" w:customStyle="1" w:styleId="Heading3Char">
    <w:name w:val="Heading 3 Char"/>
    <w:basedOn w:val="DefaultParagraphFont"/>
    <w:link w:val="Heading3"/>
    <w:uiPriority w:val="9"/>
    <w:rsid w:val="0049053E"/>
    <w:rPr>
      <w:rFonts w:asciiTheme="majorHAnsi" w:eastAsiaTheme="majorEastAsia" w:hAnsiTheme="majorHAnsi" w:cstheme="majorBidi"/>
      <w:b/>
      <w:color w:val="000000" w:themeColor="text1"/>
      <w:sz w:val="24"/>
      <w:szCs w:val="24"/>
    </w:rPr>
  </w:style>
  <w:style w:type="paragraph" w:styleId="TOC3">
    <w:name w:val="toc 3"/>
    <w:basedOn w:val="Normal"/>
    <w:next w:val="Normal"/>
    <w:autoRedefine/>
    <w:uiPriority w:val="39"/>
    <w:unhideWhenUsed/>
    <w:rsid w:val="004E7C66"/>
    <w:pPr>
      <w:spacing w:after="100"/>
      <w:ind w:left="440"/>
    </w:pPr>
  </w:style>
  <w:style w:type="character" w:styleId="CommentReference">
    <w:name w:val="annotation reference"/>
    <w:basedOn w:val="DefaultParagraphFont"/>
    <w:uiPriority w:val="99"/>
    <w:semiHidden/>
    <w:unhideWhenUsed/>
    <w:rsid w:val="004D3285"/>
    <w:rPr>
      <w:sz w:val="18"/>
      <w:szCs w:val="18"/>
    </w:rPr>
  </w:style>
  <w:style w:type="paragraph" w:styleId="CommentText">
    <w:name w:val="annotation text"/>
    <w:basedOn w:val="Normal"/>
    <w:link w:val="CommentTextChar"/>
    <w:uiPriority w:val="99"/>
    <w:semiHidden/>
    <w:unhideWhenUsed/>
    <w:rsid w:val="004D3285"/>
    <w:pPr>
      <w:spacing w:line="240" w:lineRule="auto"/>
    </w:pPr>
    <w:rPr>
      <w:sz w:val="24"/>
      <w:szCs w:val="24"/>
    </w:rPr>
  </w:style>
  <w:style w:type="character" w:customStyle="1" w:styleId="CommentTextChar">
    <w:name w:val="Comment Text Char"/>
    <w:basedOn w:val="DefaultParagraphFont"/>
    <w:link w:val="CommentText"/>
    <w:uiPriority w:val="99"/>
    <w:semiHidden/>
    <w:rsid w:val="004D3285"/>
    <w:rPr>
      <w:sz w:val="24"/>
      <w:szCs w:val="24"/>
    </w:rPr>
  </w:style>
  <w:style w:type="paragraph" w:styleId="CommentSubject">
    <w:name w:val="annotation subject"/>
    <w:basedOn w:val="CommentText"/>
    <w:next w:val="CommentText"/>
    <w:link w:val="CommentSubjectChar"/>
    <w:uiPriority w:val="99"/>
    <w:semiHidden/>
    <w:unhideWhenUsed/>
    <w:rsid w:val="004D3285"/>
    <w:rPr>
      <w:b/>
      <w:bCs/>
      <w:sz w:val="20"/>
      <w:szCs w:val="20"/>
    </w:rPr>
  </w:style>
  <w:style w:type="character" w:customStyle="1" w:styleId="CommentSubjectChar">
    <w:name w:val="Comment Subject Char"/>
    <w:basedOn w:val="CommentTextChar"/>
    <w:link w:val="CommentSubject"/>
    <w:uiPriority w:val="99"/>
    <w:semiHidden/>
    <w:rsid w:val="004D32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7047">
      <w:bodyDiv w:val="1"/>
      <w:marLeft w:val="0"/>
      <w:marRight w:val="0"/>
      <w:marTop w:val="0"/>
      <w:marBottom w:val="0"/>
      <w:divBdr>
        <w:top w:val="none" w:sz="0" w:space="0" w:color="auto"/>
        <w:left w:val="none" w:sz="0" w:space="0" w:color="auto"/>
        <w:bottom w:val="none" w:sz="0" w:space="0" w:color="auto"/>
        <w:right w:val="none" w:sz="0" w:space="0" w:color="auto"/>
      </w:divBdr>
      <w:divsChild>
        <w:div w:id="830221986">
          <w:marLeft w:val="547"/>
          <w:marRight w:val="0"/>
          <w:marTop w:val="115"/>
          <w:marBottom w:val="0"/>
          <w:divBdr>
            <w:top w:val="none" w:sz="0" w:space="0" w:color="auto"/>
            <w:left w:val="none" w:sz="0" w:space="0" w:color="auto"/>
            <w:bottom w:val="none" w:sz="0" w:space="0" w:color="auto"/>
            <w:right w:val="none" w:sz="0" w:space="0" w:color="auto"/>
          </w:divBdr>
        </w:div>
        <w:div w:id="858741613">
          <w:marLeft w:val="547"/>
          <w:marRight w:val="0"/>
          <w:marTop w:val="115"/>
          <w:marBottom w:val="0"/>
          <w:divBdr>
            <w:top w:val="none" w:sz="0" w:space="0" w:color="auto"/>
            <w:left w:val="none" w:sz="0" w:space="0" w:color="auto"/>
            <w:bottom w:val="none" w:sz="0" w:space="0" w:color="auto"/>
            <w:right w:val="none" w:sz="0" w:space="0" w:color="auto"/>
          </w:divBdr>
        </w:div>
      </w:divsChild>
    </w:div>
    <w:div w:id="139853843">
      <w:bodyDiv w:val="1"/>
      <w:marLeft w:val="0"/>
      <w:marRight w:val="0"/>
      <w:marTop w:val="0"/>
      <w:marBottom w:val="0"/>
      <w:divBdr>
        <w:top w:val="none" w:sz="0" w:space="0" w:color="auto"/>
        <w:left w:val="none" w:sz="0" w:space="0" w:color="auto"/>
        <w:bottom w:val="none" w:sz="0" w:space="0" w:color="auto"/>
        <w:right w:val="none" w:sz="0" w:space="0" w:color="auto"/>
      </w:divBdr>
      <w:divsChild>
        <w:div w:id="1363751557">
          <w:marLeft w:val="547"/>
          <w:marRight w:val="0"/>
          <w:marTop w:val="115"/>
          <w:marBottom w:val="0"/>
          <w:divBdr>
            <w:top w:val="none" w:sz="0" w:space="0" w:color="auto"/>
            <w:left w:val="none" w:sz="0" w:space="0" w:color="auto"/>
            <w:bottom w:val="none" w:sz="0" w:space="0" w:color="auto"/>
            <w:right w:val="none" w:sz="0" w:space="0" w:color="auto"/>
          </w:divBdr>
        </w:div>
        <w:div w:id="1331831036">
          <w:marLeft w:val="547"/>
          <w:marRight w:val="0"/>
          <w:marTop w:val="240"/>
          <w:marBottom w:val="0"/>
          <w:divBdr>
            <w:top w:val="none" w:sz="0" w:space="0" w:color="auto"/>
            <w:left w:val="none" w:sz="0" w:space="0" w:color="auto"/>
            <w:bottom w:val="none" w:sz="0" w:space="0" w:color="auto"/>
            <w:right w:val="none" w:sz="0" w:space="0" w:color="auto"/>
          </w:divBdr>
        </w:div>
      </w:divsChild>
    </w:div>
    <w:div w:id="147018549">
      <w:bodyDiv w:val="1"/>
      <w:marLeft w:val="0"/>
      <w:marRight w:val="0"/>
      <w:marTop w:val="0"/>
      <w:marBottom w:val="0"/>
      <w:divBdr>
        <w:top w:val="none" w:sz="0" w:space="0" w:color="auto"/>
        <w:left w:val="none" w:sz="0" w:space="0" w:color="auto"/>
        <w:bottom w:val="none" w:sz="0" w:space="0" w:color="auto"/>
        <w:right w:val="none" w:sz="0" w:space="0" w:color="auto"/>
      </w:divBdr>
      <w:divsChild>
        <w:div w:id="553270833">
          <w:marLeft w:val="547"/>
          <w:marRight w:val="0"/>
          <w:marTop w:val="115"/>
          <w:marBottom w:val="0"/>
          <w:divBdr>
            <w:top w:val="none" w:sz="0" w:space="0" w:color="auto"/>
            <w:left w:val="none" w:sz="0" w:space="0" w:color="auto"/>
            <w:bottom w:val="none" w:sz="0" w:space="0" w:color="auto"/>
            <w:right w:val="none" w:sz="0" w:space="0" w:color="auto"/>
          </w:divBdr>
        </w:div>
      </w:divsChild>
    </w:div>
    <w:div w:id="258832143">
      <w:bodyDiv w:val="1"/>
      <w:marLeft w:val="0"/>
      <w:marRight w:val="0"/>
      <w:marTop w:val="0"/>
      <w:marBottom w:val="0"/>
      <w:divBdr>
        <w:top w:val="none" w:sz="0" w:space="0" w:color="auto"/>
        <w:left w:val="none" w:sz="0" w:space="0" w:color="auto"/>
        <w:bottom w:val="none" w:sz="0" w:space="0" w:color="auto"/>
        <w:right w:val="none" w:sz="0" w:space="0" w:color="auto"/>
      </w:divBdr>
      <w:divsChild>
        <w:div w:id="1207445784">
          <w:marLeft w:val="1166"/>
          <w:marRight w:val="0"/>
          <w:marTop w:val="240"/>
          <w:marBottom w:val="0"/>
          <w:divBdr>
            <w:top w:val="none" w:sz="0" w:space="0" w:color="auto"/>
            <w:left w:val="none" w:sz="0" w:space="0" w:color="auto"/>
            <w:bottom w:val="none" w:sz="0" w:space="0" w:color="auto"/>
            <w:right w:val="none" w:sz="0" w:space="0" w:color="auto"/>
          </w:divBdr>
        </w:div>
        <w:div w:id="1951861941">
          <w:marLeft w:val="1886"/>
          <w:marRight w:val="0"/>
          <w:marTop w:val="0"/>
          <w:marBottom w:val="0"/>
          <w:divBdr>
            <w:top w:val="none" w:sz="0" w:space="0" w:color="auto"/>
            <w:left w:val="none" w:sz="0" w:space="0" w:color="auto"/>
            <w:bottom w:val="none" w:sz="0" w:space="0" w:color="auto"/>
            <w:right w:val="none" w:sz="0" w:space="0" w:color="auto"/>
          </w:divBdr>
        </w:div>
      </w:divsChild>
    </w:div>
    <w:div w:id="363872655">
      <w:bodyDiv w:val="1"/>
      <w:marLeft w:val="0"/>
      <w:marRight w:val="0"/>
      <w:marTop w:val="0"/>
      <w:marBottom w:val="0"/>
      <w:divBdr>
        <w:top w:val="none" w:sz="0" w:space="0" w:color="auto"/>
        <w:left w:val="none" w:sz="0" w:space="0" w:color="auto"/>
        <w:bottom w:val="none" w:sz="0" w:space="0" w:color="auto"/>
        <w:right w:val="none" w:sz="0" w:space="0" w:color="auto"/>
      </w:divBdr>
      <w:divsChild>
        <w:div w:id="1464738569">
          <w:marLeft w:val="547"/>
          <w:marRight w:val="0"/>
          <w:marTop w:val="106"/>
          <w:marBottom w:val="0"/>
          <w:divBdr>
            <w:top w:val="none" w:sz="0" w:space="0" w:color="auto"/>
            <w:left w:val="none" w:sz="0" w:space="0" w:color="auto"/>
            <w:bottom w:val="none" w:sz="0" w:space="0" w:color="auto"/>
            <w:right w:val="none" w:sz="0" w:space="0" w:color="auto"/>
          </w:divBdr>
        </w:div>
        <w:div w:id="1830095210">
          <w:marLeft w:val="547"/>
          <w:marRight w:val="0"/>
          <w:marTop w:val="106"/>
          <w:marBottom w:val="0"/>
          <w:divBdr>
            <w:top w:val="none" w:sz="0" w:space="0" w:color="auto"/>
            <w:left w:val="none" w:sz="0" w:space="0" w:color="auto"/>
            <w:bottom w:val="none" w:sz="0" w:space="0" w:color="auto"/>
            <w:right w:val="none" w:sz="0" w:space="0" w:color="auto"/>
          </w:divBdr>
        </w:div>
        <w:div w:id="1801803137">
          <w:marLeft w:val="547"/>
          <w:marRight w:val="0"/>
          <w:marTop w:val="106"/>
          <w:marBottom w:val="0"/>
          <w:divBdr>
            <w:top w:val="none" w:sz="0" w:space="0" w:color="auto"/>
            <w:left w:val="none" w:sz="0" w:space="0" w:color="auto"/>
            <w:bottom w:val="none" w:sz="0" w:space="0" w:color="auto"/>
            <w:right w:val="none" w:sz="0" w:space="0" w:color="auto"/>
          </w:divBdr>
        </w:div>
        <w:div w:id="929240242">
          <w:marLeft w:val="547"/>
          <w:marRight w:val="0"/>
          <w:marTop w:val="106"/>
          <w:marBottom w:val="0"/>
          <w:divBdr>
            <w:top w:val="none" w:sz="0" w:space="0" w:color="auto"/>
            <w:left w:val="none" w:sz="0" w:space="0" w:color="auto"/>
            <w:bottom w:val="none" w:sz="0" w:space="0" w:color="auto"/>
            <w:right w:val="none" w:sz="0" w:space="0" w:color="auto"/>
          </w:divBdr>
        </w:div>
        <w:div w:id="386026338">
          <w:marLeft w:val="547"/>
          <w:marRight w:val="0"/>
          <w:marTop w:val="106"/>
          <w:marBottom w:val="0"/>
          <w:divBdr>
            <w:top w:val="none" w:sz="0" w:space="0" w:color="auto"/>
            <w:left w:val="none" w:sz="0" w:space="0" w:color="auto"/>
            <w:bottom w:val="none" w:sz="0" w:space="0" w:color="auto"/>
            <w:right w:val="none" w:sz="0" w:space="0" w:color="auto"/>
          </w:divBdr>
        </w:div>
        <w:div w:id="727260629">
          <w:marLeft w:val="547"/>
          <w:marRight w:val="0"/>
          <w:marTop w:val="106"/>
          <w:marBottom w:val="0"/>
          <w:divBdr>
            <w:top w:val="none" w:sz="0" w:space="0" w:color="auto"/>
            <w:left w:val="none" w:sz="0" w:space="0" w:color="auto"/>
            <w:bottom w:val="none" w:sz="0" w:space="0" w:color="auto"/>
            <w:right w:val="none" w:sz="0" w:space="0" w:color="auto"/>
          </w:divBdr>
        </w:div>
      </w:divsChild>
    </w:div>
    <w:div w:id="567767117">
      <w:bodyDiv w:val="1"/>
      <w:marLeft w:val="0"/>
      <w:marRight w:val="0"/>
      <w:marTop w:val="0"/>
      <w:marBottom w:val="0"/>
      <w:divBdr>
        <w:top w:val="none" w:sz="0" w:space="0" w:color="auto"/>
        <w:left w:val="none" w:sz="0" w:space="0" w:color="auto"/>
        <w:bottom w:val="none" w:sz="0" w:space="0" w:color="auto"/>
        <w:right w:val="none" w:sz="0" w:space="0" w:color="auto"/>
      </w:divBdr>
      <w:divsChild>
        <w:div w:id="166558068">
          <w:marLeft w:val="274"/>
          <w:marRight w:val="0"/>
          <w:marTop w:val="0"/>
          <w:marBottom w:val="0"/>
          <w:divBdr>
            <w:top w:val="none" w:sz="0" w:space="0" w:color="auto"/>
            <w:left w:val="none" w:sz="0" w:space="0" w:color="auto"/>
            <w:bottom w:val="none" w:sz="0" w:space="0" w:color="auto"/>
            <w:right w:val="none" w:sz="0" w:space="0" w:color="auto"/>
          </w:divBdr>
        </w:div>
        <w:div w:id="1128162895">
          <w:marLeft w:val="274"/>
          <w:marRight w:val="0"/>
          <w:marTop w:val="0"/>
          <w:marBottom w:val="0"/>
          <w:divBdr>
            <w:top w:val="none" w:sz="0" w:space="0" w:color="auto"/>
            <w:left w:val="none" w:sz="0" w:space="0" w:color="auto"/>
            <w:bottom w:val="none" w:sz="0" w:space="0" w:color="auto"/>
            <w:right w:val="none" w:sz="0" w:space="0" w:color="auto"/>
          </w:divBdr>
        </w:div>
        <w:div w:id="1726641057">
          <w:marLeft w:val="274"/>
          <w:marRight w:val="0"/>
          <w:marTop w:val="0"/>
          <w:marBottom w:val="0"/>
          <w:divBdr>
            <w:top w:val="none" w:sz="0" w:space="0" w:color="auto"/>
            <w:left w:val="none" w:sz="0" w:space="0" w:color="auto"/>
            <w:bottom w:val="none" w:sz="0" w:space="0" w:color="auto"/>
            <w:right w:val="none" w:sz="0" w:space="0" w:color="auto"/>
          </w:divBdr>
        </w:div>
        <w:div w:id="1845583086">
          <w:marLeft w:val="274"/>
          <w:marRight w:val="0"/>
          <w:marTop w:val="0"/>
          <w:marBottom w:val="0"/>
          <w:divBdr>
            <w:top w:val="none" w:sz="0" w:space="0" w:color="auto"/>
            <w:left w:val="none" w:sz="0" w:space="0" w:color="auto"/>
            <w:bottom w:val="none" w:sz="0" w:space="0" w:color="auto"/>
            <w:right w:val="none" w:sz="0" w:space="0" w:color="auto"/>
          </w:divBdr>
        </w:div>
        <w:div w:id="360787152">
          <w:marLeft w:val="274"/>
          <w:marRight w:val="0"/>
          <w:marTop w:val="0"/>
          <w:marBottom w:val="0"/>
          <w:divBdr>
            <w:top w:val="none" w:sz="0" w:space="0" w:color="auto"/>
            <w:left w:val="none" w:sz="0" w:space="0" w:color="auto"/>
            <w:bottom w:val="none" w:sz="0" w:space="0" w:color="auto"/>
            <w:right w:val="none" w:sz="0" w:space="0" w:color="auto"/>
          </w:divBdr>
        </w:div>
        <w:div w:id="528181140">
          <w:marLeft w:val="274"/>
          <w:marRight w:val="0"/>
          <w:marTop w:val="0"/>
          <w:marBottom w:val="0"/>
          <w:divBdr>
            <w:top w:val="none" w:sz="0" w:space="0" w:color="auto"/>
            <w:left w:val="none" w:sz="0" w:space="0" w:color="auto"/>
            <w:bottom w:val="none" w:sz="0" w:space="0" w:color="auto"/>
            <w:right w:val="none" w:sz="0" w:space="0" w:color="auto"/>
          </w:divBdr>
        </w:div>
        <w:div w:id="917833388">
          <w:marLeft w:val="274"/>
          <w:marRight w:val="0"/>
          <w:marTop w:val="0"/>
          <w:marBottom w:val="0"/>
          <w:divBdr>
            <w:top w:val="none" w:sz="0" w:space="0" w:color="auto"/>
            <w:left w:val="none" w:sz="0" w:space="0" w:color="auto"/>
            <w:bottom w:val="none" w:sz="0" w:space="0" w:color="auto"/>
            <w:right w:val="none" w:sz="0" w:space="0" w:color="auto"/>
          </w:divBdr>
        </w:div>
        <w:div w:id="449205461">
          <w:marLeft w:val="274"/>
          <w:marRight w:val="0"/>
          <w:marTop w:val="0"/>
          <w:marBottom w:val="0"/>
          <w:divBdr>
            <w:top w:val="none" w:sz="0" w:space="0" w:color="auto"/>
            <w:left w:val="none" w:sz="0" w:space="0" w:color="auto"/>
            <w:bottom w:val="none" w:sz="0" w:space="0" w:color="auto"/>
            <w:right w:val="none" w:sz="0" w:space="0" w:color="auto"/>
          </w:divBdr>
        </w:div>
      </w:divsChild>
    </w:div>
    <w:div w:id="579683590">
      <w:bodyDiv w:val="1"/>
      <w:marLeft w:val="0"/>
      <w:marRight w:val="0"/>
      <w:marTop w:val="0"/>
      <w:marBottom w:val="0"/>
      <w:divBdr>
        <w:top w:val="none" w:sz="0" w:space="0" w:color="auto"/>
        <w:left w:val="none" w:sz="0" w:space="0" w:color="auto"/>
        <w:bottom w:val="none" w:sz="0" w:space="0" w:color="auto"/>
        <w:right w:val="none" w:sz="0" w:space="0" w:color="auto"/>
      </w:divBdr>
      <w:divsChild>
        <w:div w:id="1764573493">
          <w:marLeft w:val="446"/>
          <w:marRight w:val="0"/>
          <w:marTop w:val="0"/>
          <w:marBottom w:val="0"/>
          <w:divBdr>
            <w:top w:val="none" w:sz="0" w:space="0" w:color="auto"/>
            <w:left w:val="none" w:sz="0" w:space="0" w:color="auto"/>
            <w:bottom w:val="none" w:sz="0" w:space="0" w:color="auto"/>
            <w:right w:val="none" w:sz="0" w:space="0" w:color="auto"/>
          </w:divBdr>
        </w:div>
      </w:divsChild>
    </w:div>
    <w:div w:id="678510795">
      <w:bodyDiv w:val="1"/>
      <w:marLeft w:val="0"/>
      <w:marRight w:val="0"/>
      <w:marTop w:val="0"/>
      <w:marBottom w:val="0"/>
      <w:divBdr>
        <w:top w:val="none" w:sz="0" w:space="0" w:color="auto"/>
        <w:left w:val="none" w:sz="0" w:space="0" w:color="auto"/>
        <w:bottom w:val="none" w:sz="0" w:space="0" w:color="auto"/>
        <w:right w:val="none" w:sz="0" w:space="0" w:color="auto"/>
      </w:divBdr>
      <w:divsChild>
        <w:div w:id="279804632">
          <w:marLeft w:val="547"/>
          <w:marRight w:val="0"/>
          <w:marTop w:val="115"/>
          <w:marBottom w:val="0"/>
          <w:divBdr>
            <w:top w:val="none" w:sz="0" w:space="0" w:color="auto"/>
            <w:left w:val="none" w:sz="0" w:space="0" w:color="auto"/>
            <w:bottom w:val="none" w:sz="0" w:space="0" w:color="auto"/>
            <w:right w:val="none" w:sz="0" w:space="0" w:color="auto"/>
          </w:divBdr>
        </w:div>
        <w:div w:id="766534817">
          <w:marLeft w:val="547"/>
          <w:marRight w:val="0"/>
          <w:marTop w:val="115"/>
          <w:marBottom w:val="0"/>
          <w:divBdr>
            <w:top w:val="none" w:sz="0" w:space="0" w:color="auto"/>
            <w:left w:val="none" w:sz="0" w:space="0" w:color="auto"/>
            <w:bottom w:val="none" w:sz="0" w:space="0" w:color="auto"/>
            <w:right w:val="none" w:sz="0" w:space="0" w:color="auto"/>
          </w:divBdr>
        </w:div>
      </w:divsChild>
    </w:div>
    <w:div w:id="821429550">
      <w:bodyDiv w:val="1"/>
      <w:marLeft w:val="0"/>
      <w:marRight w:val="0"/>
      <w:marTop w:val="0"/>
      <w:marBottom w:val="0"/>
      <w:divBdr>
        <w:top w:val="none" w:sz="0" w:space="0" w:color="auto"/>
        <w:left w:val="none" w:sz="0" w:space="0" w:color="auto"/>
        <w:bottom w:val="none" w:sz="0" w:space="0" w:color="auto"/>
        <w:right w:val="none" w:sz="0" w:space="0" w:color="auto"/>
      </w:divBdr>
      <w:divsChild>
        <w:div w:id="125584260">
          <w:marLeft w:val="1886"/>
          <w:marRight w:val="0"/>
          <w:marTop w:val="0"/>
          <w:marBottom w:val="0"/>
          <w:divBdr>
            <w:top w:val="none" w:sz="0" w:space="0" w:color="auto"/>
            <w:left w:val="none" w:sz="0" w:space="0" w:color="auto"/>
            <w:bottom w:val="none" w:sz="0" w:space="0" w:color="auto"/>
            <w:right w:val="none" w:sz="0" w:space="0" w:color="auto"/>
          </w:divBdr>
        </w:div>
      </w:divsChild>
    </w:div>
    <w:div w:id="917252368">
      <w:bodyDiv w:val="1"/>
      <w:marLeft w:val="0"/>
      <w:marRight w:val="0"/>
      <w:marTop w:val="0"/>
      <w:marBottom w:val="0"/>
      <w:divBdr>
        <w:top w:val="none" w:sz="0" w:space="0" w:color="auto"/>
        <w:left w:val="none" w:sz="0" w:space="0" w:color="auto"/>
        <w:bottom w:val="none" w:sz="0" w:space="0" w:color="auto"/>
        <w:right w:val="none" w:sz="0" w:space="0" w:color="auto"/>
      </w:divBdr>
      <w:divsChild>
        <w:div w:id="1665158297">
          <w:marLeft w:val="1886"/>
          <w:marRight w:val="0"/>
          <w:marTop w:val="0"/>
          <w:marBottom w:val="0"/>
          <w:divBdr>
            <w:top w:val="none" w:sz="0" w:space="0" w:color="auto"/>
            <w:left w:val="none" w:sz="0" w:space="0" w:color="auto"/>
            <w:bottom w:val="none" w:sz="0" w:space="0" w:color="auto"/>
            <w:right w:val="none" w:sz="0" w:space="0" w:color="auto"/>
          </w:divBdr>
        </w:div>
      </w:divsChild>
    </w:div>
    <w:div w:id="940797381">
      <w:bodyDiv w:val="1"/>
      <w:marLeft w:val="0"/>
      <w:marRight w:val="0"/>
      <w:marTop w:val="0"/>
      <w:marBottom w:val="0"/>
      <w:divBdr>
        <w:top w:val="none" w:sz="0" w:space="0" w:color="auto"/>
        <w:left w:val="none" w:sz="0" w:space="0" w:color="auto"/>
        <w:bottom w:val="none" w:sz="0" w:space="0" w:color="auto"/>
        <w:right w:val="none" w:sz="0" w:space="0" w:color="auto"/>
      </w:divBdr>
    </w:div>
    <w:div w:id="1031106360">
      <w:bodyDiv w:val="1"/>
      <w:marLeft w:val="0"/>
      <w:marRight w:val="0"/>
      <w:marTop w:val="0"/>
      <w:marBottom w:val="0"/>
      <w:divBdr>
        <w:top w:val="none" w:sz="0" w:space="0" w:color="auto"/>
        <w:left w:val="none" w:sz="0" w:space="0" w:color="auto"/>
        <w:bottom w:val="none" w:sz="0" w:space="0" w:color="auto"/>
        <w:right w:val="none" w:sz="0" w:space="0" w:color="auto"/>
      </w:divBdr>
    </w:div>
    <w:div w:id="1133904844">
      <w:bodyDiv w:val="1"/>
      <w:marLeft w:val="0"/>
      <w:marRight w:val="0"/>
      <w:marTop w:val="0"/>
      <w:marBottom w:val="0"/>
      <w:divBdr>
        <w:top w:val="none" w:sz="0" w:space="0" w:color="auto"/>
        <w:left w:val="none" w:sz="0" w:space="0" w:color="auto"/>
        <w:bottom w:val="none" w:sz="0" w:space="0" w:color="auto"/>
        <w:right w:val="none" w:sz="0" w:space="0" w:color="auto"/>
      </w:divBdr>
      <w:divsChild>
        <w:div w:id="1442652369">
          <w:marLeft w:val="634"/>
          <w:marRight w:val="0"/>
          <w:marTop w:val="0"/>
          <w:marBottom w:val="0"/>
          <w:divBdr>
            <w:top w:val="none" w:sz="0" w:space="0" w:color="auto"/>
            <w:left w:val="none" w:sz="0" w:space="0" w:color="auto"/>
            <w:bottom w:val="none" w:sz="0" w:space="0" w:color="auto"/>
            <w:right w:val="none" w:sz="0" w:space="0" w:color="auto"/>
          </w:divBdr>
        </w:div>
        <w:div w:id="404452481">
          <w:marLeft w:val="634"/>
          <w:marRight w:val="0"/>
          <w:marTop w:val="120"/>
          <w:marBottom w:val="0"/>
          <w:divBdr>
            <w:top w:val="none" w:sz="0" w:space="0" w:color="auto"/>
            <w:left w:val="none" w:sz="0" w:space="0" w:color="auto"/>
            <w:bottom w:val="none" w:sz="0" w:space="0" w:color="auto"/>
            <w:right w:val="none" w:sz="0" w:space="0" w:color="auto"/>
          </w:divBdr>
        </w:div>
        <w:div w:id="718941441">
          <w:marLeft w:val="634"/>
          <w:marRight w:val="0"/>
          <w:marTop w:val="120"/>
          <w:marBottom w:val="0"/>
          <w:divBdr>
            <w:top w:val="none" w:sz="0" w:space="0" w:color="auto"/>
            <w:left w:val="none" w:sz="0" w:space="0" w:color="auto"/>
            <w:bottom w:val="none" w:sz="0" w:space="0" w:color="auto"/>
            <w:right w:val="none" w:sz="0" w:space="0" w:color="auto"/>
          </w:divBdr>
        </w:div>
        <w:div w:id="706636806">
          <w:marLeft w:val="634"/>
          <w:marRight w:val="0"/>
          <w:marTop w:val="120"/>
          <w:marBottom w:val="0"/>
          <w:divBdr>
            <w:top w:val="none" w:sz="0" w:space="0" w:color="auto"/>
            <w:left w:val="none" w:sz="0" w:space="0" w:color="auto"/>
            <w:bottom w:val="none" w:sz="0" w:space="0" w:color="auto"/>
            <w:right w:val="none" w:sz="0" w:space="0" w:color="auto"/>
          </w:divBdr>
        </w:div>
      </w:divsChild>
    </w:div>
    <w:div w:id="1173762079">
      <w:bodyDiv w:val="1"/>
      <w:marLeft w:val="0"/>
      <w:marRight w:val="0"/>
      <w:marTop w:val="0"/>
      <w:marBottom w:val="0"/>
      <w:divBdr>
        <w:top w:val="none" w:sz="0" w:space="0" w:color="auto"/>
        <w:left w:val="none" w:sz="0" w:space="0" w:color="auto"/>
        <w:bottom w:val="none" w:sz="0" w:space="0" w:color="auto"/>
        <w:right w:val="none" w:sz="0" w:space="0" w:color="auto"/>
      </w:divBdr>
    </w:div>
    <w:div w:id="1201286247">
      <w:bodyDiv w:val="1"/>
      <w:marLeft w:val="0"/>
      <w:marRight w:val="0"/>
      <w:marTop w:val="0"/>
      <w:marBottom w:val="0"/>
      <w:divBdr>
        <w:top w:val="none" w:sz="0" w:space="0" w:color="auto"/>
        <w:left w:val="none" w:sz="0" w:space="0" w:color="auto"/>
        <w:bottom w:val="none" w:sz="0" w:space="0" w:color="auto"/>
        <w:right w:val="none" w:sz="0" w:space="0" w:color="auto"/>
      </w:divBdr>
      <w:divsChild>
        <w:div w:id="2097095865">
          <w:marLeft w:val="547"/>
          <w:marRight w:val="0"/>
          <w:marTop w:val="106"/>
          <w:marBottom w:val="0"/>
          <w:divBdr>
            <w:top w:val="none" w:sz="0" w:space="0" w:color="auto"/>
            <w:left w:val="none" w:sz="0" w:space="0" w:color="auto"/>
            <w:bottom w:val="none" w:sz="0" w:space="0" w:color="auto"/>
            <w:right w:val="none" w:sz="0" w:space="0" w:color="auto"/>
          </w:divBdr>
        </w:div>
        <w:div w:id="1954438303">
          <w:marLeft w:val="547"/>
          <w:marRight w:val="0"/>
          <w:marTop w:val="106"/>
          <w:marBottom w:val="0"/>
          <w:divBdr>
            <w:top w:val="none" w:sz="0" w:space="0" w:color="auto"/>
            <w:left w:val="none" w:sz="0" w:space="0" w:color="auto"/>
            <w:bottom w:val="none" w:sz="0" w:space="0" w:color="auto"/>
            <w:right w:val="none" w:sz="0" w:space="0" w:color="auto"/>
          </w:divBdr>
        </w:div>
        <w:div w:id="493641086">
          <w:marLeft w:val="547"/>
          <w:marRight w:val="0"/>
          <w:marTop w:val="106"/>
          <w:marBottom w:val="0"/>
          <w:divBdr>
            <w:top w:val="none" w:sz="0" w:space="0" w:color="auto"/>
            <w:left w:val="none" w:sz="0" w:space="0" w:color="auto"/>
            <w:bottom w:val="none" w:sz="0" w:space="0" w:color="auto"/>
            <w:right w:val="none" w:sz="0" w:space="0" w:color="auto"/>
          </w:divBdr>
        </w:div>
        <w:div w:id="1800297134">
          <w:marLeft w:val="1166"/>
          <w:marRight w:val="0"/>
          <w:marTop w:val="106"/>
          <w:marBottom w:val="0"/>
          <w:divBdr>
            <w:top w:val="none" w:sz="0" w:space="0" w:color="auto"/>
            <w:left w:val="none" w:sz="0" w:space="0" w:color="auto"/>
            <w:bottom w:val="none" w:sz="0" w:space="0" w:color="auto"/>
            <w:right w:val="none" w:sz="0" w:space="0" w:color="auto"/>
          </w:divBdr>
        </w:div>
        <w:div w:id="123889786">
          <w:marLeft w:val="1166"/>
          <w:marRight w:val="0"/>
          <w:marTop w:val="106"/>
          <w:marBottom w:val="0"/>
          <w:divBdr>
            <w:top w:val="none" w:sz="0" w:space="0" w:color="auto"/>
            <w:left w:val="none" w:sz="0" w:space="0" w:color="auto"/>
            <w:bottom w:val="none" w:sz="0" w:space="0" w:color="auto"/>
            <w:right w:val="none" w:sz="0" w:space="0" w:color="auto"/>
          </w:divBdr>
        </w:div>
        <w:div w:id="158694998">
          <w:marLeft w:val="547"/>
          <w:marRight w:val="0"/>
          <w:marTop w:val="106"/>
          <w:marBottom w:val="0"/>
          <w:divBdr>
            <w:top w:val="none" w:sz="0" w:space="0" w:color="auto"/>
            <w:left w:val="none" w:sz="0" w:space="0" w:color="auto"/>
            <w:bottom w:val="none" w:sz="0" w:space="0" w:color="auto"/>
            <w:right w:val="none" w:sz="0" w:space="0" w:color="auto"/>
          </w:divBdr>
        </w:div>
      </w:divsChild>
    </w:div>
    <w:div w:id="1383676043">
      <w:bodyDiv w:val="1"/>
      <w:marLeft w:val="0"/>
      <w:marRight w:val="0"/>
      <w:marTop w:val="0"/>
      <w:marBottom w:val="0"/>
      <w:divBdr>
        <w:top w:val="none" w:sz="0" w:space="0" w:color="auto"/>
        <w:left w:val="none" w:sz="0" w:space="0" w:color="auto"/>
        <w:bottom w:val="none" w:sz="0" w:space="0" w:color="auto"/>
        <w:right w:val="none" w:sz="0" w:space="0" w:color="auto"/>
      </w:divBdr>
      <w:divsChild>
        <w:div w:id="42800522">
          <w:marLeft w:val="547"/>
          <w:marRight w:val="0"/>
          <w:marTop w:val="0"/>
          <w:marBottom w:val="0"/>
          <w:divBdr>
            <w:top w:val="none" w:sz="0" w:space="0" w:color="auto"/>
            <w:left w:val="none" w:sz="0" w:space="0" w:color="auto"/>
            <w:bottom w:val="none" w:sz="0" w:space="0" w:color="auto"/>
            <w:right w:val="none" w:sz="0" w:space="0" w:color="auto"/>
          </w:divBdr>
        </w:div>
        <w:div w:id="1864855326">
          <w:marLeft w:val="547"/>
          <w:marRight w:val="0"/>
          <w:marTop w:val="0"/>
          <w:marBottom w:val="0"/>
          <w:divBdr>
            <w:top w:val="none" w:sz="0" w:space="0" w:color="auto"/>
            <w:left w:val="none" w:sz="0" w:space="0" w:color="auto"/>
            <w:bottom w:val="none" w:sz="0" w:space="0" w:color="auto"/>
            <w:right w:val="none" w:sz="0" w:space="0" w:color="auto"/>
          </w:divBdr>
        </w:div>
        <w:div w:id="1170291702">
          <w:marLeft w:val="547"/>
          <w:marRight w:val="0"/>
          <w:marTop w:val="0"/>
          <w:marBottom w:val="0"/>
          <w:divBdr>
            <w:top w:val="none" w:sz="0" w:space="0" w:color="auto"/>
            <w:left w:val="none" w:sz="0" w:space="0" w:color="auto"/>
            <w:bottom w:val="none" w:sz="0" w:space="0" w:color="auto"/>
            <w:right w:val="none" w:sz="0" w:space="0" w:color="auto"/>
          </w:divBdr>
        </w:div>
        <w:div w:id="1066957521">
          <w:marLeft w:val="547"/>
          <w:marRight w:val="0"/>
          <w:marTop w:val="0"/>
          <w:marBottom w:val="0"/>
          <w:divBdr>
            <w:top w:val="none" w:sz="0" w:space="0" w:color="auto"/>
            <w:left w:val="none" w:sz="0" w:space="0" w:color="auto"/>
            <w:bottom w:val="none" w:sz="0" w:space="0" w:color="auto"/>
            <w:right w:val="none" w:sz="0" w:space="0" w:color="auto"/>
          </w:divBdr>
        </w:div>
        <w:div w:id="285935802">
          <w:marLeft w:val="547"/>
          <w:marRight w:val="0"/>
          <w:marTop w:val="0"/>
          <w:marBottom w:val="0"/>
          <w:divBdr>
            <w:top w:val="none" w:sz="0" w:space="0" w:color="auto"/>
            <w:left w:val="none" w:sz="0" w:space="0" w:color="auto"/>
            <w:bottom w:val="none" w:sz="0" w:space="0" w:color="auto"/>
            <w:right w:val="none" w:sz="0" w:space="0" w:color="auto"/>
          </w:divBdr>
        </w:div>
      </w:divsChild>
    </w:div>
    <w:div w:id="1696075637">
      <w:bodyDiv w:val="1"/>
      <w:marLeft w:val="0"/>
      <w:marRight w:val="0"/>
      <w:marTop w:val="0"/>
      <w:marBottom w:val="0"/>
      <w:divBdr>
        <w:top w:val="none" w:sz="0" w:space="0" w:color="auto"/>
        <w:left w:val="none" w:sz="0" w:space="0" w:color="auto"/>
        <w:bottom w:val="none" w:sz="0" w:space="0" w:color="auto"/>
        <w:right w:val="none" w:sz="0" w:space="0" w:color="auto"/>
      </w:divBdr>
    </w:div>
    <w:div w:id="1723551374">
      <w:bodyDiv w:val="1"/>
      <w:marLeft w:val="0"/>
      <w:marRight w:val="0"/>
      <w:marTop w:val="0"/>
      <w:marBottom w:val="0"/>
      <w:divBdr>
        <w:top w:val="none" w:sz="0" w:space="0" w:color="auto"/>
        <w:left w:val="none" w:sz="0" w:space="0" w:color="auto"/>
        <w:bottom w:val="none" w:sz="0" w:space="0" w:color="auto"/>
        <w:right w:val="none" w:sz="0" w:space="0" w:color="auto"/>
      </w:divBdr>
      <w:divsChild>
        <w:div w:id="1830749204">
          <w:marLeft w:val="1166"/>
          <w:marRight w:val="0"/>
          <w:marTop w:val="0"/>
          <w:marBottom w:val="0"/>
          <w:divBdr>
            <w:top w:val="none" w:sz="0" w:space="0" w:color="auto"/>
            <w:left w:val="none" w:sz="0" w:space="0" w:color="auto"/>
            <w:bottom w:val="none" w:sz="0" w:space="0" w:color="auto"/>
            <w:right w:val="none" w:sz="0" w:space="0" w:color="auto"/>
          </w:divBdr>
        </w:div>
        <w:div w:id="1668291251">
          <w:marLeft w:val="1166"/>
          <w:marRight w:val="0"/>
          <w:marTop w:val="0"/>
          <w:marBottom w:val="0"/>
          <w:divBdr>
            <w:top w:val="none" w:sz="0" w:space="0" w:color="auto"/>
            <w:left w:val="none" w:sz="0" w:space="0" w:color="auto"/>
            <w:bottom w:val="none" w:sz="0" w:space="0" w:color="auto"/>
            <w:right w:val="none" w:sz="0" w:space="0" w:color="auto"/>
          </w:divBdr>
        </w:div>
        <w:div w:id="421490488">
          <w:marLeft w:val="1166"/>
          <w:marRight w:val="0"/>
          <w:marTop w:val="0"/>
          <w:marBottom w:val="0"/>
          <w:divBdr>
            <w:top w:val="none" w:sz="0" w:space="0" w:color="auto"/>
            <w:left w:val="none" w:sz="0" w:space="0" w:color="auto"/>
            <w:bottom w:val="none" w:sz="0" w:space="0" w:color="auto"/>
            <w:right w:val="none" w:sz="0" w:space="0" w:color="auto"/>
          </w:divBdr>
        </w:div>
        <w:div w:id="1707096495">
          <w:marLeft w:val="1166"/>
          <w:marRight w:val="0"/>
          <w:marTop w:val="0"/>
          <w:marBottom w:val="0"/>
          <w:divBdr>
            <w:top w:val="none" w:sz="0" w:space="0" w:color="auto"/>
            <w:left w:val="none" w:sz="0" w:space="0" w:color="auto"/>
            <w:bottom w:val="none" w:sz="0" w:space="0" w:color="auto"/>
            <w:right w:val="none" w:sz="0" w:space="0" w:color="auto"/>
          </w:divBdr>
        </w:div>
        <w:div w:id="628121849">
          <w:marLeft w:val="1166"/>
          <w:marRight w:val="0"/>
          <w:marTop w:val="0"/>
          <w:marBottom w:val="0"/>
          <w:divBdr>
            <w:top w:val="none" w:sz="0" w:space="0" w:color="auto"/>
            <w:left w:val="none" w:sz="0" w:space="0" w:color="auto"/>
            <w:bottom w:val="none" w:sz="0" w:space="0" w:color="auto"/>
            <w:right w:val="none" w:sz="0" w:space="0" w:color="auto"/>
          </w:divBdr>
        </w:div>
        <w:div w:id="982661992">
          <w:marLeft w:val="1166"/>
          <w:marRight w:val="0"/>
          <w:marTop w:val="0"/>
          <w:marBottom w:val="0"/>
          <w:divBdr>
            <w:top w:val="none" w:sz="0" w:space="0" w:color="auto"/>
            <w:left w:val="none" w:sz="0" w:space="0" w:color="auto"/>
            <w:bottom w:val="none" w:sz="0" w:space="0" w:color="auto"/>
            <w:right w:val="none" w:sz="0" w:space="0" w:color="auto"/>
          </w:divBdr>
        </w:div>
        <w:div w:id="1166751504">
          <w:marLeft w:val="1166"/>
          <w:marRight w:val="0"/>
          <w:marTop w:val="0"/>
          <w:marBottom w:val="0"/>
          <w:divBdr>
            <w:top w:val="none" w:sz="0" w:space="0" w:color="auto"/>
            <w:left w:val="none" w:sz="0" w:space="0" w:color="auto"/>
            <w:bottom w:val="none" w:sz="0" w:space="0" w:color="auto"/>
            <w:right w:val="none" w:sz="0" w:space="0" w:color="auto"/>
          </w:divBdr>
        </w:div>
      </w:divsChild>
    </w:div>
    <w:div w:id="1744529470">
      <w:bodyDiv w:val="1"/>
      <w:marLeft w:val="0"/>
      <w:marRight w:val="0"/>
      <w:marTop w:val="0"/>
      <w:marBottom w:val="0"/>
      <w:divBdr>
        <w:top w:val="none" w:sz="0" w:space="0" w:color="auto"/>
        <w:left w:val="none" w:sz="0" w:space="0" w:color="auto"/>
        <w:bottom w:val="none" w:sz="0" w:space="0" w:color="auto"/>
        <w:right w:val="none" w:sz="0" w:space="0" w:color="auto"/>
      </w:divBdr>
      <w:divsChild>
        <w:div w:id="246496246">
          <w:marLeft w:val="1886"/>
          <w:marRight w:val="0"/>
          <w:marTop w:val="0"/>
          <w:marBottom w:val="0"/>
          <w:divBdr>
            <w:top w:val="none" w:sz="0" w:space="0" w:color="auto"/>
            <w:left w:val="none" w:sz="0" w:space="0" w:color="auto"/>
            <w:bottom w:val="none" w:sz="0" w:space="0" w:color="auto"/>
            <w:right w:val="none" w:sz="0" w:space="0" w:color="auto"/>
          </w:divBdr>
        </w:div>
        <w:div w:id="1565333345">
          <w:marLeft w:val="1886"/>
          <w:marRight w:val="0"/>
          <w:marTop w:val="0"/>
          <w:marBottom w:val="0"/>
          <w:divBdr>
            <w:top w:val="none" w:sz="0" w:space="0" w:color="auto"/>
            <w:left w:val="none" w:sz="0" w:space="0" w:color="auto"/>
            <w:bottom w:val="none" w:sz="0" w:space="0" w:color="auto"/>
            <w:right w:val="none" w:sz="0" w:space="0" w:color="auto"/>
          </w:divBdr>
        </w:div>
      </w:divsChild>
    </w:div>
    <w:div w:id="1749965022">
      <w:bodyDiv w:val="1"/>
      <w:marLeft w:val="0"/>
      <w:marRight w:val="0"/>
      <w:marTop w:val="0"/>
      <w:marBottom w:val="0"/>
      <w:divBdr>
        <w:top w:val="none" w:sz="0" w:space="0" w:color="auto"/>
        <w:left w:val="none" w:sz="0" w:space="0" w:color="auto"/>
        <w:bottom w:val="none" w:sz="0" w:space="0" w:color="auto"/>
        <w:right w:val="none" w:sz="0" w:space="0" w:color="auto"/>
      </w:divBdr>
      <w:divsChild>
        <w:div w:id="1042248275">
          <w:marLeft w:val="547"/>
          <w:marRight w:val="0"/>
          <w:marTop w:val="106"/>
          <w:marBottom w:val="0"/>
          <w:divBdr>
            <w:top w:val="none" w:sz="0" w:space="0" w:color="auto"/>
            <w:left w:val="none" w:sz="0" w:space="0" w:color="auto"/>
            <w:bottom w:val="none" w:sz="0" w:space="0" w:color="auto"/>
            <w:right w:val="none" w:sz="0" w:space="0" w:color="auto"/>
          </w:divBdr>
        </w:div>
        <w:div w:id="562180359">
          <w:marLeft w:val="547"/>
          <w:marRight w:val="0"/>
          <w:marTop w:val="106"/>
          <w:marBottom w:val="0"/>
          <w:divBdr>
            <w:top w:val="none" w:sz="0" w:space="0" w:color="auto"/>
            <w:left w:val="none" w:sz="0" w:space="0" w:color="auto"/>
            <w:bottom w:val="none" w:sz="0" w:space="0" w:color="auto"/>
            <w:right w:val="none" w:sz="0" w:space="0" w:color="auto"/>
          </w:divBdr>
        </w:div>
        <w:div w:id="191043556">
          <w:marLeft w:val="547"/>
          <w:marRight w:val="0"/>
          <w:marTop w:val="106"/>
          <w:marBottom w:val="0"/>
          <w:divBdr>
            <w:top w:val="none" w:sz="0" w:space="0" w:color="auto"/>
            <w:left w:val="none" w:sz="0" w:space="0" w:color="auto"/>
            <w:bottom w:val="none" w:sz="0" w:space="0" w:color="auto"/>
            <w:right w:val="none" w:sz="0" w:space="0" w:color="auto"/>
          </w:divBdr>
        </w:div>
        <w:div w:id="971785132">
          <w:marLeft w:val="547"/>
          <w:marRight w:val="0"/>
          <w:marTop w:val="106"/>
          <w:marBottom w:val="0"/>
          <w:divBdr>
            <w:top w:val="none" w:sz="0" w:space="0" w:color="auto"/>
            <w:left w:val="none" w:sz="0" w:space="0" w:color="auto"/>
            <w:bottom w:val="none" w:sz="0" w:space="0" w:color="auto"/>
            <w:right w:val="none" w:sz="0" w:space="0" w:color="auto"/>
          </w:divBdr>
        </w:div>
        <w:div w:id="1263998384">
          <w:marLeft w:val="1166"/>
          <w:marRight w:val="0"/>
          <w:marTop w:val="106"/>
          <w:marBottom w:val="0"/>
          <w:divBdr>
            <w:top w:val="none" w:sz="0" w:space="0" w:color="auto"/>
            <w:left w:val="none" w:sz="0" w:space="0" w:color="auto"/>
            <w:bottom w:val="none" w:sz="0" w:space="0" w:color="auto"/>
            <w:right w:val="none" w:sz="0" w:space="0" w:color="auto"/>
          </w:divBdr>
        </w:div>
        <w:div w:id="1872761079">
          <w:marLeft w:val="1166"/>
          <w:marRight w:val="0"/>
          <w:marTop w:val="106"/>
          <w:marBottom w:val="0"/>
          <w:divBdr>
            <w:top w:val="none" w:sz="0" w:space="0" w:color="auto"/>
            <w:left w:val="none" w:sz="0" w:space="0" w:color="auto"/>
            <w:bottom w:val="none" w:sz="0" w:space="0" w:color="auto"/>
            <w:right w:val="none" w:sz="0" w:space="0" w:color="auto"/>
          </w:divBdr>
        </w:div>
      </w:divsChild>
    </w:div>
    <w:div w:id="1780566863">
      <w:bodyDiv w:val="1"/>
      <w:marLeft w:val="0"/>
      <w:marRight w:val="0"/>
      <w:marTop w:val="0"/>
      <w:marBottom w:val="0"/>
      <w:divBdr>
        <w:top w:val="none" w:sz="0" w:space="0" w:color="auto"/>
        <w:left w:val="none" w:sz="0" w:space="0" w:color="auto"/>
        <w:bottom w:val="none" w:sz="0" w:space="0" w:color="auto"/>
        <w:right w:val="none" w:sz="0" w:space="0" w:color="auto"/>
      </w:divBdr>
      <w:divsChild>
        <w:div w:id="1701782154">
          <w:marLeft w:val="1166"/>
          <w:marRight w:val="0"/>
          <w:marTop w:val="240"/>
          <w:marBottom w:val="0"/>
          <w:divBdr>
            <w:top w:val="none" w:sz="0" w:space="0" w:color="auto"/>
            <w:left w:val="none" w:sz="0" w:space="0" w:color="auto"/>
            <w:bottom w:val="none" w:sz="0" w:space="0" w:color="auto"/>
            <w:right w:val="none" w:sz="0" w:space="0" w:color="auto"/>
          </w:divBdr>
        </w:div>
        <w:div w:id="1387333665">
          <w:marLeft w:val="1886"/>
          <w:marRight w:val="0"/>
          <w:marTop w:val="0"/>
          <w:marBottom w:val="0"/>
          <w:divBdr>
            <w:top w:val="none" w:sz="0" w:space="0" w:color="auto"/>
            <w:left w:val="none" w:sz="0" w:space="0" w:color="auto"/>
            <w:bottom w:val="none" w:sz="0" w:space="0" w:color="auto"/>
            <w:right w:val="none" w:sz="0" w:space="0" w:color="auto"/>
          </w:divBdr>
        </w:div>
      </w:divsChild>
    </w:div>
    <w:div w:id="2130120762">
      <w:bodyDiv w:val="1"/>
      <w:marLeft w:val="0"/>
      <w:marRight w:val="0"/>
      <w:marTop w:val="0"/>
      <w:marBottom w:val="0"/>
      <w:divBdr>
        <w:top w:val="none" w:sz="0" w:space="0" w:color="auto"/>
        <w:left w:val="none" w:sz="0" w:space="0" w:color="auto"/>
        <w:bottom w:val="none" w:sz="0" w:space="0" w:color="auto"/>
        <w:right w:val="none" w:sz="0" w:space="0" w:color="auto"/>
      </w:divBdr>
      <w:divsChild>
        <w:div w:id="145241586">
          <w:marLeft w:val="1325"/>
          <w:marRight w:val="0"/>
          <w:marTop w:val="120"/>
          <w:marBottom w:val="0"/>
          <w:divBdr>
            <w:top w:val="none" w:sz="0" w:space="0" w:color="auto"/>
            <w:left w:val="none" w:sz="0" w:space="0" w:color="auto"/>
            <w:bottom w:val="none" w:sz="0" w:space="0" w:color="auto"/>
            <w:right w:val="none" w:sz="0" w:space="0" w:color="auto"/>
          </w:divBdr>
        </w:div>
        <w:div w:id="963343163">
          <w:marLeft w:val="1325"/>
          <w:marRight w:val="0"/>
          <w:marTop w:val="120"/>
          <w:marBottom w:val="0"/>
          <w:divBdr>
            <w:top w:val="none" w:sz="0" w:space="0" w:color="auto"/>
            <w:left w:val="none" w:sz="0" w:space="0" w:color="auto"/>
            <w:bottom w:val="none" w:sz="0" w:space="0" w:color="auto"/>
            <w:right w:val="none" w:sz="0" w:space="0" w:color="auto"/>
          </w:divBdr>
        </w:div>
        <w:div w:id="58990560">
          <w:marLeft w:val="1325"/>
          <w:marRight w:val="0"/>
          <w:marTop w:val="120"/>
          <w:marBottom w:val="0"/>
          <w:divBdr>
            <w:top w:val="none" w:sz="0" w:space="0" w:color="auto"/>
            <w:left w:val="none" w:sz="0" w:space="0" w:color="auto"/>
            <w:bottom w:val="none" w:sz="0" w:space="0" w:color="auto"/>
            <w:right w:val="none" w:sz="0" w:space="0" w:color="auto"/>
          </w:divBdr>
        </w:div>
        <w:div w:id="2081556487">
          <w:marLeft w:val="1325"/>
          <w:marRight w:val="0"/>
          <w:marTop w:val="120"/>
          <w:marBottom w:val="0"/>
          <w:divBdr>
            <w:top w:val="none" w:sz="0" w:space="0" w:color="auto"/>
            <w:left w:val="none" w:sz="0" w:space="0" w:color="auto"/>
            <w:bottom w:val="none" w:sz="0" w:space="0" w:color="auto"/>
            <w:right w:val="none" w:sz="0" w:space="0" w:color="auto"/>
          </w:divBdr>
        </w:div>
        <w:div w:id="1408846464">
          <w:marLeft w:val="1325"/>
          <w:marRight w:val="0"/>
          <w:marTop w:val="120"/>
          <w:marBottom w:val="0"/>
          <w:divBdr>
            <w:top w:val="none" w:sz="0" w:space="0" w:color="auto"/>
            <w:left w:val="none" w:sz="0" w:space="0" w:color="auto"/>
            <w:bottom w:val="none" w:sz="0" w:space="0" w:color="auto"/>
            <w:right w:val="none" w:sz="0" w:space="0" w:color="auto"/>
          </w:divBdr>
        </w:div>
        <w:div w:id="1322077751">
          <w:marLeft w:val="1325"/>
          <w:marRight w:val="0"/>
          <w:marTop w:val="120"/>
          <w:marBottom w:val="0"/>
          <w:divBdr>
            <w:top w:val="none" w:sz="0" w:space="0" w:color="auto"/>
            <w:left w:val="none" w:sz="0" w:space="0" w:color="auto"/>
            <w:bottom w:val="none" w:sz="0" w:space="0" w:color="auto"/>
            <w:right w:val="none" w:sz="0" w:space="0" w:color="auto"/>
          </w:divBdr>
        </w:div>
        <w:div w:id="249002943">
          <w:marLeft w:val="1325"/>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A815C-9C3F-47F3-8867-2F50A6A62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2888</Words>
  <Characters>16464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Ornge</Company>
  <LinksUpToDate>false</LinksUpToDate>
  <CharactersWithSpaces>19314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Young</dc:creator>
  <cp:lastModifiedBy>Rachel Scott</cp:lastModifiedBy>
  <cp:revision>3</cp:revision>
  <cp:lastPrinted>2017-03-17T17:55:00Z</cp:lastPrinted>
  <dcterms:created xsi:type="dcterms:W3CDTF">2017-06-01T23:51:00Z</dcterms:created>
  <dcterms:modified xsi:type="dcterms:W3CDTF">2017-06-01T23:52:00Z</dcterms:modified>
</cp:coreProperties>
</file>